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B6E08" w14:textId="2D13974A" w:rsidR="00D57511" w:rsidRPr="003E42DC" w:rsidRDefault="00D57511" w:rsidP="00D57511">
      <w:pPr>
        <w:tabs>
          <w:tab w:val="right" w:pos="9540"/>
        </w:tabs>
        <w:ind w:right="-385"/>
        <w:rPr>
          <w:bCs/>
          <w:sz w:val="21"/>
          <w:szCs w:val="18"/>
        </w:rPr>
      </w:pPr>
      <w:r w:rsidRPr="003E42DC">
        <w:rPr>
          <w:bCs/>
          <w:sz w:val="21"/>
          <w:szCs w:val="18"/>
        </w:rPr>
        <w:t>Contact</w:t>
      </w:r>
      <w:r>
        <w:rPr>
          <w:bCs/>
          <w:sz w:val="21"/>
          <w:szCs w:val="18"/>
        </w:rPr>
        <w:t>: +962 7 9725-6010</w:t>
      </w:r>
      <w:r w:rsidRPr="003E42DC">
        <w:rPr>
          <w:bCs/>
          <w:sz w:val="21"/>
          <w:szCs w:val="18"/>
        </w:rPr>
        <w:tab/>
      </w:r>
      <w:r>
        <w:rPr>
          <w:bCs/>
          <w:sz w:val="21"/>
          <w:szCs w:val="18"/>
        </w:rPr>
        <w:t xml:space="preserve">Translated by </w:t>
      </w:r>
      <w:r w:rsidR="002C684E">
        <w:rPr>
          <w:bCs/>
          <w:sz w:val="21"/>
          <w:szCs w:val="18"/>
        </w:rPr>
        <w:t>Esber Neezar Yaqoub</w:t>
      </w:r>
    </w:p>
    <w:p w14:paraId="05391495" w14:textId="03B8D4E7" w:rsidR="00D57511" w:rsidRPr="003E42DC" w:rsidRDefault="00D57511" w:rsidP="00D57511">
      <w:pPr>
        <w:tabs>
          <w:tab w:val="right" w:pos="9540"/>
        </w:tabs>
        <w:ind w:right="-385"/>
        <w:rPr>
          <w:bCs/>
          <w:sz w:val="21"/>
          <w:szCs w:val="18"/>
        </w:rPr>
      </w:pPr>
      <w:r w:rsidRPr="003E42DC">
        <w:rPr>
          <w:bCs/>
          <w:sz w:val="21"/>
          <w:szCs w:val="18"/>
        </w:rPr>
        <w:t>Jordan Evangelical Theological Seminary</w:t>
      </w:r>
      <w:r w:rsidRPr="003E42DC">
        <w:rPr>
          <w:bCs/>
          <w:sz w:val="21"/>
          <w:szCs w:val="18"/>
        </w:rPr>
        <w:tab/>
      </w:r>
      <w:r w:rsidR="00405F63">
        <w:rPr>
          <w:sz w:val="20"/>
        </w:rPr>
        <w:t>Wednesdays</w:t>
      </w:r>
      <w:r>
        <w:rPr>
          <w:sz w:val="20"/>
        </w:rPr>
        <w:t xml:space="preserve"> </w:t>
      </w:r>
      <w:r w:rsidR="00405F63">
        <w:rPr>
          <w:sz w:val="20"/>
        </w:rPr>
        <w:t>9</w:t>
      </w:r>
      <w:r>
        <w:rPr>
          <w:sz w:val="20"/>
        </w:rPr>
        <w:t>:45 am -1:45 pm</w:t>
      </w:r>
    </w:p>
    <w:p w14:paraId="67ACB3D2" w14:textId="63E2934B" w:rsidR="00D57511" w:rsidRDefault="00D57511" w:rsidP="00D57511">
      <w:pPr>
        <w:tabs>
          <w:tab w:val="right" w:pos="9540"/>
        </w:tabs>
        <w:ind w:right="-385"/>
        <w:rPr>
          <w:bCs/>
          <w:sz w:val="21"/>
          <w:szCs w:val="18"/>
          <w:rtl/>
        </w:rPr>
      </w:pPr>
      <w:r w:rsidRPr="003E42DC">
        <w:rPr>
          <w:bCs/>
          <w:sz w:val="21"/>
          <w:szCs w:val="18"/>
        </w:rPr>
        <w:t>Office Hours (</w:t>
      </w:r>
      <w:r>
        <w:rPr>
          <w:bCs/>
          <w:sz w:val="21"/>
          <w:szCs w:val="18"/>
        </w:rPr>
        <w:t>Mon 10 am-12 pm, Tues 10 am-1 pm, Thurs 10 am-1 pm</w:t>
      </w:r>
      <w:r w:rsidRPr="003E42DC">
        <w:rPr>
          <w:bCs/>
          <w:sz w:val="21"/>
          <w:szCs w:val="18"/>
        </w:rPr>
        <w:t>)</w:t>
      </w:r>
      <w:r w:rsidRPr="003E42DC">
        <w:rPr>
          <w:bCs/>
          <w:sz w:val="21"/>
          <w:szCs w:val="18"/>
        </w:rPr>
        <w:tab/>
      </w:r>
      <w:r>
        <w:rPr>
          <w:bCs/>
          <w:sz w:val="21"/>
          <w:szCs w:val="18"/>
        </w:rPr>
        <w:t xml:space="preserve">3 </w:t>
      </w:r>
      <w:r w:rsidRPr="003E42DC">
        <w:rPr>
          <w:bCs/>
          <w:sz w:val="21"/>
          <w:szCs w:val="18"/>
        </w:rPr>
        <w:t xml:space="preserve">Credit Hours  = </w:t>
      </w:r>
      <w:r>
        <w:rPr>
          <w:bCs/>
          <w:sz w:val="21"/>
          <w:szCs w:val="18"/>
        </w:rPr>
        <w:t xml:space="preserve">4.5 </w:t>
      </w:r>
      <w:r w:rsidRPr="003E42DC">
        <w:rPr>
          <w:bCs/>
          <w:sz w:val="21"/>
          <w:szCs w:val="18"/>
        </w:rPr>
        <w:t>ECTS credits</w:t>
      </w:r>
    </w:p>
    <w:p w14:paraId="11C48A97" w14:textId="77777777" w:rsidR="00D57511" w:rsidRPr="00D57511" w:rsidRDefault="00D57511" w:rsidP="00D57511">
      <w:pPr>
        <w:tabs>
          <w:tab w:val="right" w:pos="9540"/>
        </w:tabs>
        <w:ind w:right="-385"/>
        <w:rPr>
          <w:bCs/>
          <w:sz w:val="21"/>
          <w:szCs w:val="18"/>
          <w:rtl/>
        </w:rPr>
      </w:pPr>
    </w:p>
    <w:p w14:paraId="41A670EE" w14:textId="1655766B" w:rsidR="00105800" w:rsidRPr="00923515" w:rsidRDefault="00923515" w:rsidP="00D57511">
      <w:pPr>
        <w:tabs>
          <w:tab w:val="left" w:pos="3140"/>
          <w:tab w:val="left" w:pos="7640"/>
        </w:tabs>
        <w:bidi/>
        <w:ind w:right="-10"/>
        <w:jc w:val="center"/>
        <w:outlineLvl w:val="0"/>
        <w:rPr>
          <w:rFonts w:ascii="Times New Roman" w:hAnsi="Times New Roman"/>
          <w:bCs/>
          <w:color w:val="000000"/>
          <w:sz w:val="52"/>
          <w:szCs w:val="52"/>
          <w:rtl/>
          <w:lang w:bidi="ar-SY"/>
        </w:rPr>
      </w:pPr>
      <w:r w:rsidRPr="00923515">
        <w:rPr>
          <w:rFonts w:ascii="Times New Roman" w:hAnsi="Times New Roman" w:hint="cs"/>
          <w:bCs/>
          <w:color w:val="000000"/>
          <w:sz w:val="52"/>
          <w:szCs w:val="52"/>
          <w:rtl/>
        </w:rPr>
        <w:t>دليل المساق</w:t>
      </w:r>
    </w:p>
    <w:p w14:paraId="294725C4" w14:textId="77777777" w:rsidR="00105800" w:rsidRPr="000A72D3" w:rsidRDefault="00105800" w:rsidP="004A01E2">
      <w:pPr>
        <w:tabs>
          <w:tab w:val="left" w:pos="3140"/>
          <w:tab w:val="left" w:pos="7640"/>
        </w:tabs>
        <w:ind w:left="360" w:right="-10" w:hanging="360"/>
        <w:rPr>
          <w:rFonts w:ascii="Times New Roman" w:hAnsi="Times New Roman"/>
          <w:color w:val="000000"/>
          <w:sz w:val="10"/>
        </w:rPr>
      </w:pPr>
    </w:p>
    <w:p w14:paraId="298098BC" w14:textId="77777777" w:rsidR="00EE746C" w:rsidRDefault="00EE746C" w:rsidP="00923515">
      <w:pPr>
        <w:ind w:left="360" w:right="-10" w:hanging="360"/>
        <w:rPr>
          <w:rFonts w:ascii="Times New Roman" w:hAnsi="Times New Roman"/>
          <w:sz w:val="22"/>
        </w:rPr>
      </w:pPr>
    </w:p>
    <w:p w14:paraId="4570378B" w14:textId="371470B2" w:rsidR="00923515" w:rsidRPr="0032424B" w:rsidRDefault="00923515" w:rsidP="00923515">
      <w:pPr>
        <w:bidi/>
        <w:spacing w:line="360" w:lineRule="auto"/>
        <w:ind w:left="-19" w:right="-10"/>
        <w:rPr>
          <w:rFonts w:ascii="Times New Roman" w:hAnsi="Times New Roman"/>
          <w:b/>
          <w:bCs/>
          <w:sz w:val="22"/>
          <w:szCs w:val="22"/>
          <w:rtl/>
          <w:lang w:bidi="ar-JO"/>
        </w:rPr>
      </w:pPr>
      <w:r w:rsidRPr="0032424B">
        <w:rPr>
          <w:rFonts w:ascii="Times New Roman" w:hAnsi="Times New Roman" w:hint="cs"/>
          <w:b/>
          <w:bCs/>
          <w:sz w:val="22"/>
          <w:szCs w:val="22"/>
          <w:rtl/>
          <w:lang w:bidi="ar-JO"/>
        </w:rPr>
        <w:t>1. وصف المساق</w:t>
      </w:r>
      <w:r w:rsidR="0032424B" w:rsidRPr="0032424B">
        <w:rPr>
          <w:rFonts w:ascii="Times New Roman" w:hAnsi="Times New Roman" w:hint="cs"/>
          <w:b/>
          <w:bCs/>
          <w:sz w:val="22"/>
          <w:szCs w:val="22"/>
          <w:rtl/>
          <w:lang w:bidi="ar-JO"/>
        </w:rPr>
        <w:t>:</w:t>
      </w:r>
    </w:p>
    <w:p w14:paraId="28528C12" w14:textId="77777777" w:rsidR="008F6DDB" w:rsidRPr="008F6DDB" w:rsidRDefault="008F6DDB" w:rsidP="008F6DDB">
      <w:pPr>
        <w:tabs>
          <w:tab w:val="left" w:pos="3140"/>
          <w:tab w:val="left" w:pos="7640"/>
        </w:tabs>
        <w:bidi/>
        <w:jc w:val="both"/>
        <w:rPr>
          <w:rFonts w:ascii="Times New Roman" w:hAnsi="Times New Roman"/>
          <w:sz w:val="22"/>
          <w:lang w:bidi="ar-SY"/>
        </w:rPr>
      </w:pPr>
      <w:r w:rsidRPr="008F6DDB">
        <w:rPr>
          <w:rFonts w:ascii="Times New Roman" w:hAnsi="Times New Roman"/>
          <w:sz w:val="22"/>
          <w:rtl/>
        </w:rPr>
        <w:t>تستعرض هذه المادة الدراسية الأناجيل وسفر أعمال الرسل، مع التركيز على إسهام كل سفر في موضوع ملكوت الله، والظروف التي كُتب فيها، وتطبيق رسالته. كما تركّز المادة على تفسير السرديات والأمثال في العهد الجديد، وتطبيق خدمة يسوع والكنيسة الأولى على واقعنا المعاصر</w:t>
      </w:r>
      <w:r w:rsidRPr="008F6DDB">
        <w:rPr>
          <w:rFonts w:ascii="Times New Roman" w:hAnsi="Times New Roman"/>
          <w:sz w:val="22"/>
          <w:lang w:bidi="ar-SY"/>
        </w:rPr>
        <w:t>.</w:t>
      </w:r>
    </w:p>
    <w:p w14:paraId="4D180D36" w14:textId="77777777" w:rsidR="00907A1B" w:rsidRPr="008F6DDB" w:rsidRDefault="00907A1B" w:rsidP="00907A1B">
      <w:pPr>
        <w:tabs>
          <w:tab w:val="left" w:pos="3140"/>
          <w:tab w:val="left" w:pos="7640"/>
        </w:tabs>
        <w:bidi/>
        <w:jc w:val="both"/>
        <w:rPr>
          <w:rFonts w:ascii="Times New Roman" w:hAnsi="Times New Roman"/>
          <w:sz w:val="22"/>
          <w:rtl/>
        </w:rPr>
      </w:pPr>
    </w:p>
    <w:p w14:paraId="0AAD5FA0" w14:textId="3049017F" w:rsidR="00907A1B" w:rsidRPr="0032424B" w:rsidRDefault="00907A1B" w:rsidP="00907A1B">
      <w:pPr>
        <w:tabs>
          <w:tab w:val="left" w:pos="3140"/>
          <w:tab w:val="left" w:pos="7640"/>
        </w:tabs>
        <w:bidi/>
        <w:jc w:val="both"/>
        <w:rPr>
          <w:rFonts w:ascii="Times New Roman" w:hAnsi="Times New Roman"/>
          <w:b/>
          <w:bCs/>
          <w:szCs w:val="22"/>
          <w:rtl/>
        </w:rPr>
      </w:pPr>
      <w:r w:rsidRPr="0032424B">
        <w:rPr>
          <w:rFonts w:ascii="Times New Roman" w:hAnsi="Times New Roman" w:hint="cs"/>
          <w:b/>
          <w:bCs/>
          <w:szCs w:val="22"/>
          <w:rtl/>
        </w:rPr>
        <w:t>2. أسباب المقرر:</w:t>
      </w:r>
    </w:p>
    <w:p w14:paraId="3B509BA1" w14:textId="77777777" w:rsidR="00907A1B" w:rsidRPr="00907A1B" w:rsidRDefault="00907A1B" w:rsidP="00907A1B">
      <w:pPr>
        <w:tabs>
          <w:tab w:val="left" w:pos="3140"/>
          <w:tab w:val="left" w:pos="7640"/>
        </w:tabs>
        <w:bidi/>
        <w:jc w:val="both"/>
        <w:rPr>
          <w:rFonts w:ascii="Times New Roman" w:hAnsi="Times New Roman"/>
          <w:sz w:val="22"/>
          <w:lang w:bidi="ar-JO"/>
        </w:rPr>
      </w:pPr>
    </w:p>
    <w:p w14:paraId="27F23EA7" w14:textId="161288F7" w:rsidR="00907A1B" w:rsidRPr="00907A1B" w:rsidRDefault="00750452" w:rsidP="00907A1B">
      <w:pPr>
        <w:tabs>
          <w:tab w:val="left" w:pos="3140"/>
          <w:tab w:val="left" w:pos="7640"/>
        </w:tabs>
        <w:bidi/>
        <w:jc w:val="both"/>
        <w:rPr>
          <w:rFonts w:ascii="Times New Roman" w:hAnsi="Times New Roman"/>
          <w:color w:val="000000"/>
          <w:sz w:val="22"/>
          <w:lang w:bidi="ar-JO"/>
        </w:rPr>
      </w:pPr>
      <w:r>
        <w:rPr>
          <w:rFonts w:ascii="Times New Roman" w:hAnsi="Times New Roman" w:hint="cs"/>
          <w:color w:val="000000"/>
          <w:sz w:val="22"/>
          <w:rtl/>
          <w:lang w:bidi="ar-JO"/>
        </w:rPr>
        <w:t xml:space="preserve">تسعى </w:t>
      </w:r>
      <w:r>
        <w:rPr>
          <w:rFonts w:ascii="Times New Roman" w:hAnsi="Times New Roman"/>
          <w:color w:val="000000"/>
          <w:sz w:val="22"/>
          <w:lang w:bidi="ar-JO"/>
        </w:rPr>
        <w:t>JETS</w:t>
      </w:r>
      <w:r w:rsidR="00907A1B" w:rsidRPr="00907A1B">
        <w:rPr>
          <w:rFonts w:ascii="Times New Roman" w:hAnsi="Times New Roman"/>
          <w:color w:val="000000"/>
          <w:sz w:val="22"/>
          <w:lang w:bidi="ar-JO"/>
        </w:rPr>
        <w:t xml:space="preserve"> </w:t>
      </w:r>
      <w:r w:rsidR="00907A1B" w:rsidRPr="00907A1B">
        <w:rPr>
          <w:rFonts w:ascii="Times New Roman" w:hAnsi="Times New Roman"/>
          <w:color w:val="000000"/>
          <w:sz w:val="22"/>
          <w:rtl/>
          <w:lang w:bidi="ar-JO"/>
        </w:rPr>
        <w:t>إلى تدريب كل طالب على دراسة كل سفر من أسفار الكتاب المقدس باعتبار ذلك الأساس لجميع المقررات الأخرى. وقد أدّى</w:t>
      </w:r>
      <w:r w:rsidR="00907A1B">
        <w:rPr>
          <w:rFonts w:ascii="Times New Roman" w:hAnsi="Times New Roman" w:hint="cs"/>
          <w:color w:val="000000"/>
          <w:sz w:val="22"/>
          <w:rtl/>
          <w:lang w:bidi="ar-JO"/>
        </w:rPr>
        <w:t xml:space="preserve"> </w:t>
      </w:r>
      <w:r w:rsidR="00907A1B" w:rsidRPr="00907A1B">
        <w:rPr>
          <w:rFonts w:ascii="Times New Roman" w:hAnsi="Times New Roman"/>
          <w:color w:val="000000"/>
          <w:sz w:val="22"/>
          <w:rtl/>
          <w:lang w:bidi="ar-JO"/>
        </w:rPr>
        <w:t xml:space="preserve">هذا التوجّه إلى تصميم سلسلة من </w:t>
      </w:r>
      <w:r w:rsidRPr="00907A1B">
        <w:rPr>
          <w:rFonts w:ascii="Times New Roman" w:hAnsi="Times New Roman" w:hint="cs"/>
          <w:color w:val="000000"/>
          <w:sz w:val="22"/>
          <w:rtl/>
          <w:lang w:bidi="ar-JO"/>
        </w:rPr>
        <w:t>ثلاث</w:t>
      </w:r>
      <w:r w:rsidR="00907A1B" w:rsidRPr="00907A1B">
        <w:rPr>
          <w:rFonts w:ascii="Times New Roman" w:hAnsi="Times New Roman"/>
          <w:color w:val="000000"/>
          <w:sz w:val="22"/>
          <w:rtl/>
          <w:lang w:bidi="ar-JO"/>
        </w:rPr>
        <w:t xml:space="preserve"> مقررات لكلٍّ من العهد القديم والعهد الجديد. وتطبّق هذه المقررات الستة ما ورد في رسالة تيموثاوس الثانية </w:t>
      </w:r>
      <w:r w:rsidR="009E3152">
        <w:rPr>
          <w:rFonts w:ascii="Times New Roman" w:hAnsi="Times New Roman" w:hint="cs"/>
          <w:color w:val="000000"/>
          <w:sz w:val="22"/>
          <w:rtl/>
          <w:lang w:bidi="ar-JO"/>
        </w:rPr>
        <w:t>3: 16</w:t>
      </w:r>
      <w:r w:rsidR="00907A1B" w:rsidRPr="00907A1B">
        <w:rPr>
          <w:rFonts w:ascii="Times New Roman" w:hAnsi="Times New Roman"/>
          <w:color w:val="000000"/>
          <w:sz w:val="22"/>
          <w:rtl/>
          <w:lang w:bidi="ar-JO"/>
        </w:rPr>
        <w:t>، التي تنص على أن كل الكتاب موحى به من الله ونافع للتعليم والتوبيخ والتقويم والتأديب في البر</w:t>
      </w:r>
      <w:r w:rsidR="00907A1B" w:rsidRPr="00907A1B">
        <w:rPr>
          <w:rFonts w:ascii="Times New Roman" w:hAnsi="Times New Roman"/>
          <w:color w:val="000000"/>
          <w:sz w:val="22"/>
          <w:lang w:bidi="ar-JO"/>
        </w:rPr>
        <w:t>.</w:t>
      </w:r>
    </w:p>
    <w:p w14:paraId="5BBDC6F9" w14:textId="05D18443" w:rsidR="00105800" w:rsidRDefault="00907A1B" w:rsidP="00575CB8">
      <w:pPr>
        <w:tabs>
          <w:tab w:val="left" w:pos="3140"/>
          <w:tab w:val="left" w:pos="7640"/>
        </w:tabs>
        <w:bidi/>
        <w:ind w:right="-10"/>
        <w:rPr>
          <w:rFonts w:ascii="Times New Roman" w:hAnsi="Times New Roman"/>
          <w:color w:val="000000"/>
          <w:sz w:val="22"/>
          <w:rtl/>
          <w:lang w:bidi="ar-JO"/>
        </w:rPr>
      </w:pPr>
      <w:r w:rsidRPr="00907A1B">
        <w:rPr>
          <w:rFonts w:ascii="Times New Roman" w:hAnsi="Times New Roman"/>
          <w:color w:val="000000"/>
          <w:sz w:val="22"/>
          <w:rtl/>
          <w:lang w:bidi="ar-JO"/>
        </w:rPr>
        <w:t>لا يطبّق أي مؤمن كل ما تعلّمه، ولكن لم يسبق لأحد أن طبّق أكثر مما تعلّمه</w:t>
      </w:r>
      <w:r w:rsidRPr="00907A1B">
        <w:rPr>
          <w:rFonts w:ascii="Times New Roman" w:hAnsi="Times New Roman"/>
          <w:color w:val="000000"/>
          <w:sz w:val="22"/>
          <w:lang w:bidi="ar-JO"/>
        </w:rPr>
        <w:t>.</w:t>
      </w:r>
      <w:r w:rsidR="008F6DDB">
        <w:rPr>
          <w:rFonts w:ascii="Times New Roman" w:hAnsi="Times New Roman" w:hint="cs"/>
          <w:color w:val="000000"/>
          <w:sz w:val="22"/>
          <w:rtl/>
          <w:lang w:bidi="ar-JO"/>
        </w:rPr>
        <w:t xml:space="preserve"> </w:t>
      </w:r>
      <w:r w:rsidR="008F6DDB" w:rsidRPr="008F6DDB">
        <w:rPr>
          <w:rFonts w:ascii="Times New Roman" w:hAnsi="Times New Roman"/>
          <w:color w:val="000000"/>
          <w:sz w:val="22"/>
          <w:rtl/>
          <w:lang w:bidi="ar-JO"/>
        </w:rPr>
        <w:t>يشكّل مقرر **</w:t>
      </w:r>
      <w:r w:rsidR="008F6DDB" w:rsidRPr="008F6DDB">
        <w:rPr>
          <w:rFonts w:ascii="Times New Roman" w:hAnsi="Times New Roman"/>
          <w:color w:val="000000"/>
          <w:sz w:val="22"/>
          <w:lang w:bidi="ar-JO"/>
        </w:rPr>
        <w:t xml:space="preserve">NT </w:t>
      </w:r>
      <w:r w:rsidR="008F6DDB" w:rsidRPr="008F6DDB">
        <w:rPr>
          <w:rFonts w:ascii="Times New Roman" w:hAnsi="Times New Roman"/>
          <w:color w:val="000000"/>
          <w:sz w:val="22"/>
          <w:rtl/>
          <w:lang w:bidi="ar-JO"/>
        </w:rPr>
        <w:t>503** حلقة وصل بين المقررات الثلاثة الخاصة بالعهد القديم، ويضع أساسًا للمقررين الآخرين في العهد الجديد، ولا سيما في فهم موضوع **ملكوت الله**.</w:t>
      </w:r>
    </w:p>
    <w:p w14:paraId="7D43747E" w14:textId="77777777" w:rsidR="00907A1B" w:rsidRDefault="00907A1B" w:rsidP="00907A1B">
      <w:pPr>
        <w:tabs>
          <w:tab w:val="left" w:pos="3140"/>
          <w:tab w:val="left" w:pos="7640"/>
        </w:tabs>
        <w:bidi/>
        <w:ind w:left="720" w:right="-10" w:hanging="360"/>
        <w:jc w:val="both"/>
        <w:rPr>
          <w:rFonts w:ascii="Times New Roman" w:hAnsi="Times New Roman"/>
          <w:color w:val="000000"/>
          <w:sz w:val="22"/>
          <w:lang w:bidi="ar-JO"/>
        </w:rPr>
      </w:pPr>
    </w:p>
    <w:p w14:paraId="1A873885" w14:textId="1F9E40DF" w:rsidR="00923515" w:rsidRPr="0032424B" w:rsidRDefault="00907A1B" w:rsidP="00C359D2">
      <w:pPr>
        <w:tabs>
          <w:tab w:val="left" w:pos="3140"/>
          <w:tab w:val="left" w:pos="7640"/>
        </w:tabs>
        <w:spacing w:line="360" w:lineRule="auto"/>
        <w:ind w:left="720" w:right="-10" w:hanging="360"/>
        <w:jc w:val="right"/>
        <w:rPr>
          <w:rFonts w:ascii="Times New Roman" w:hAnsi="Times New Roman"/>
          <w:b/>
          <w:bCs/>
          <w:color w:val="000000"/>
          <w:szCs w:val="22"/>
          <w:rtl/>
          <w:lang w:bidi="ar-JO"/>
        </w:rPr>
      </w:pPr>
      <w:r w:rsidRPr="0032424B">
        <w:rPr>
          <w:rFonts w:ascii="Times New Roman" w:hAnsi="Times New Roman" w:hint="cs"/>
          <w:b/>
          <w:bCs/>
          <w:color w:val="000000"/>
          <w:szCs w:val="22"/>
          <w:rtl/>
          <w:lang w:bidi="ar-JO"/>
        </w:rPr>
        <w:t>3</w:t>
      </w:r>
      <w:r w:rsidR="00923515" w:rsidRPr="0032424B">
        <w:rPr>
          <w:rFonts w:ascii="Times New Roman" w:hAnsi="Times New Roman" w:hint="cs"/>
          <w:b/>
          <w:bCs/>
          <w:color w:val="000000"/>
          <w:szCs w:val="22"/>
          <w:rtl/>
          <w:lang w:bidi="ar-JO"/>
        </w:rPr>
        <w:t xml:space="preserve">. أهداف </w:t>
      </w:r>
      <w:r w:rsidR="00575CB8" w:rsidRPr="0032424B">
        <w:rPr>
          <w:rFonts w:ascii="Times New Roman" w:hAnsi="Times New Roman" w:hint="cs"/>
          <w:b/>
          <w:bCs/>
          <w:color w:val="000000"/>
          <w:szCs w:val="22"/>
          <w:rtl/>
          <w:lang w:bidi="ar-JO"/>
        </w:rPr>
        <w:t>المساق:</w:t>
      </w:r>
    </w:p>
    <w:p w14:paraId="508FF5AC" w14:textId="3F75294F" w:rsidR="00923515" w:rsidRDefault="00923515" w:rsidP="00C359D2">
      <w:pPr>
        <w:tabs>
          <w:tab w:val="left" w:pos="3140"/>
          <w:tab w:val="left" w:pos="7640"/>
        </w:tabs>
        <w:spacing w:line="360" w:lineRule="auto"/>
        <w:ind w:left="720" w:right="122" w:hanging="360"/>
        <w:jc w:val="right"/>
        <w:rPr>
          <w:rFonts w:ascii="Times New Roman" w:hAnsi="Times New Roman"/>
          <w:color w:val="000000"/>
          <w:sz w:val="22"/>
          <w:lang w:bidi="ar-JO"/>
        </w:rPr>
      </w:pPr>
      <w:r>
        <w:rPr>
          <w:rFonts w:ascii="Times New Roman" w:hAnsi="Times New Roman" w:hint="cs"/>
          <w:color w:val="000000"/>
          <w:sz w:val="22"/>
          <w:rtl/>
          <w:lang w:bidi="ar-JO"/>
        </w:rPr>
        <w:t xml:space="preserve">مع نهاية هذا الجزء من المساق سوف يكون الطالب قادراً </w:t>
      </w:r>
      <w:r w:rsidR="00575CB8">
        <w:rPr>
          <w:rFonts w:ascii="Times New Roman" w:hAnsi="Times New Roman" w:hint="cs"/>
          <w:color w:val="000000"/>
          <w:sz w:val="22"/>
          <w:rtl/>
          <w:lang w:bidi="ar-JO"/>
        </w:rPr>
        <w:t>على:</w:t>
      </w:r>
    </w:p>
    <w:p w14:paraId="01B3C789" w14:textId="7421B6EA" w:rsidR="00907A1B" w:rsidRPr="0032424B" w:rsidRDefault="00907A1B" w:rsidP="00C359D2">
      <w:pPr>
        <w:tabs>
          <w:tab w:val="left" w:pos="3140"/>
          <w:tab w:val="left" w:pos="7640"/>
        </w:tabs>
        <w:spacing w:line="360" w:lineRule="auto"/>
        <w:ind w:left="720" w:right="122" w:hanging="360"/>
        <w:jc w:val="right"/>
        <w:rPr>
          <w:rFonts w:ascii="Times New Roman" w:hAnsi="Times New Roman"/>
          <w:b/>
          <w:bCs/>
          <w:color w:val="000000"/>
          <w:sz w:val="22"/>
          <w:rtl/>
          <w:lang w:bidi="ar-JO"/>
        </w:rPr>
      </w:pPr>
      <w:r w:rsidRPr="0032424B">
        <w:rPr>
          <w:rFonts w:ascii="Times New Roman" w:hAnsi="Times New Roman" w:hint="cs"/>
          <w:b/>
          <w:bCs/>
          <w:color w:val="000000"/>
          <w:sz w:val="22"/>
          <w:rtl/>
          <w:lang w:bidi="ar-JO"/>
        </w:rPr>
        <w:t>أ- الأهداف المعرفية:</w:t>
      </w:r>
    </w:p>
    <w:p w14:paraId="75440121" w14:textId="6E9AF699" w:rsidR="00907A1B" w:rsidRDefault="00907A1B" w:rsidP="00575CB8">
      <w:pPr>
        <w:tabs>
          <w:tab w:val="left" w:pos="3140"/>
          <w:tab w:val="left" w:pos="7640"/>
        </w:tabs>
        <w:spacing w:line="360" w:lineRule="auto"/>
        <w:ind w:left="720" w:right="122" w:hanging="360"/>
        <w:jc w:val="right"/>
        <w:rPr>
          <w:rFonts w:ascii="Times New Roman" w:hAnsi="Times New Roman"/>
          <w:color w:val="000000"/>
          <w:sz w:val="22"/>
          <w:lang w:bidi="ar-JO"/>
        </w:rPr>
      </w:pPr>
      <w:r>
        <w:rPr>
          <w:rFonts w:ascii="Times New Roman" w:hAnsi="Times New Roman" w:hint="cs"/>
          <w:color w:val="000000"/>
          <w:sz w:val="22"/>
          <w:rtl/>
          <w:lang w:bidi="ar-JO"/>
        </w:rPr>
        <w:t>1</w:t>
      </w:r>
      <w:r w:rsidR="00575CB8">
        <w:rPr>
          <w:rFonts w:ascii="Times New Roman" w:hAnsi="Times New Roman" w:hint="cs"/>
          <w:color w:val="000000"/>
          <w:sz w:val="22"/>
          <w:rtl/>
          <w:lang w:bidi="ar-JO"/>
        </w:rPr>
        <w:t>- بيان</w:t>
      </w:r>
      <w:r w:rsidRPr="00907A1B">
        <w:rPr>
          <w:rFonts w:ascii="Times New Roman" w:hAnsi="Times New Roman"/>
          <w:color w:val="000000"/>
          <w:sz w:val="22"/>
          <w:rtl/>
          <w:lang w:bidi="ar-JO"/>
        </w:rPr>
        <w:t xml:space="preserve"> اسم المؤلف، وتاريخ الكتابة، ومكانها، والجهة الموجَّه إليها، والظروف التي كُتبت فيها، والسمات المميزة، والفكرة أو الحجة الرئيس</w:t>
      </w:r>
      <w:r w:rsidR="00EF7789">
        <w:rPr>
          <w:rFonts w:ascii="Times New Roman" w:hAnsi="Times New Roman" w:hint="cs"/>
          <w:color w:val="000000"/>
          <w:sz w:val="22"/>
          <w:rtl/>
          <w:lang w:bidi="ar-SY"/>
        </w:rPr>
        <w:t>ي</w:t>
      </w:r>
      <w:r w:rsidRPr="00907A1B">
        <w:rPr>
          <w:rFonts w:ascii="Times New Roman" w:hAnsi="Times New Roman"/>
          <w:color w:val="000000"/>
          <w:sz w:val="22"/>
          <w:rtl/>
          <w:lang w:bidi="ar-JO"/>
        </w:rPr>
        <w:t xml:space="preserve">ة، وأهمية كل </w:t>
      </w:r>
      <w:r w:rsidR="008F6DDB">
        <w:rPr>
          <w:rFonts w:ascii="Times New Roman" w:hAnsi="Times New Roman" w:hint="cs"/>
          <w:color w:val="000000"/>
          <w:sz w:val="22"/>
          <w:rtl/>
          <w:lang w:bidi="ar-JO"/>
        </w:rPr>
        <w:t>من الأناجيل وأعمال الرسل</w:t>
      </w:r>
      <w:r>
        <w:rPr>
          <w:rFonts w:ascii="Times New Roman" w:hAnsi="Times New Roman" w:hint="cs"/>
          <w:color w:val="000000"/>
          <w:sz w:val="22"/>
          <w:rtl/>
          <w:lang w:bidi="ar-JO"/>
        </w:rPr>
        <w:t>.</w:t>
      </w:r>
    </w:p>
    <w:p w14:paraId="763B0693" w14:textId="5BAC6D75" w:rsidR="00907A1B" w:rsidRDefault="00907A1B" w:rsidP="0032424B">
      <w:pPr>
        <w:tabs>
          <w:tab w:val="left" w:pos="3140"/>
          <w:tab w:val="left" w:pos="7640"/>
        </w:tabs>
        <w:spacing w:line="360" w:lineRule="auto"/>
        <w:ind w:left="720" w:right="122" w:hanging="360"/>
        <w:jc w:val="right"/>
        <w:rPr>
          <w:rFonts w:ascii="Times New Roman" w:hAnsi="Times New Roman"/>
          <w:color w:val="000000"/>
          <w:sz w:val="22"/>
          <w:rtl/>
        </w:rPr>
      </w:pPr>
      <w:r>
        <w:rPr>
          <w:rFonts w:ascii="Times New Roman" w:hAnsi="Times New Roman" w:hint="cs"/>
          <w:color w:val="000000"/>
          <w:sz w:val="22"/>
          <w:rtl/>
          <w:lang w:bidi="ar-JO"/>
        </w:rPr>
        <w:t>2</w:t>
      </w:r>
      <w:r w:rsidR="00575CB8">
        <w:rPr>
          <w:rFonts w:ascii="Times New Roman" w:hAnsi="Times New Roman" w:hint="cs"/>
          <w:color w:val="000000"/>
          <w:sz w:val="22"/>
          <w:rtl/>
          <w:lang w:bidi="ar-JO"/>
        </w:rPr>
        <w:t>- ترتيب</w:t>
      </w:r>
      <w:r w:rsidRPr="00907A1B">
        <w:rPr>
          <w:rFonts w:ascii="Times New Roman" w:hAnsi="Times New Roman"/>
          <w:color w:val="000000"/>
          <w:sz w:val="22"/>
          <w:rtl/>
        </w:rPr>
        <w:t xml:space="preserve"> </w:t>
      </w:r>
      <w:r w:rsidR="008F6DDB">
        <w:rPr>
          <w:rFonts w:ascii="Times New Roman" w:hAnsi="Times New Roman" w:hint="cs"/>
          <w:color w:val="000000"/>
          <w:sz w:val="22"/>
          <w:rtl/>
        </w:rPr>
        <w:t xml:space="preserve">الأناجيل وأعمال الرسل </w:t>
      </w:r>
      <w:r w:rsidRPr="00907A1B">
        <w:rPr>
          <w:rFonts w:ascii="Times New Roman" w:hAnsi="Times New Roman"/>
          <w:color w:val="000000"/>
          <w:sz w:val="22"/>
          <w:rtl/>
        </w:rPr>
        <w:t>ترتيبًا زمنيًا بالاقتران مع سفر أعمال الرسل، والتاريخ الروماني، والتاريخ اليهودي</w:t>
      </w:r>
      <w:r w:rsidR="00EF7789">
        <w:rPr>
          <w:rFonts w:ascii="Times New Roman" w:hAnsi="Times New Roman" w:hint="cs"/>
          <w:color w:val="000000"/>
          <w:sz w:val="22"/>
          <w:rtl/>
        </w:rPr>
        <w:t>.</w:t>
      </w:r>
    </w:p>
    <w:p w14:paraId="40BE2101" w14:textId="73B13806" w:rsidR="0032424B" w:rsidRDefault="0032424B" w:rsidP="0032424B">
      <w:pPr>
        <w:tabs>
          <w:tab w:val="left" w:pos="3140"/>
          <w:tab w:val="left" w:pos="7640"/>
        </w:tabs>
        <w:spacing w:line="360" w:lineRule="auto"/>
        <w:ind w:left="720" w:right="122" w:hanging="360"/>
        <w:jc w:val="right"/>
        <w:rPr>
          <w:rFonts w:ascii="Times New Roman" w:hAnsi="Times New Roman"/>
          <w:color w:val="000000"/>
          <w:sz w:val="22"/>
          <w:rtl/>
        </w:rPr>
      </w:pPr>
      <w:r>
        <w:rPr>
          <w:rFonts w:ascii="Times New Roman" w:hAnsi="Times New Roman" w:hint="cs"/>
          <w:color w:val="000000"/>
          <w:sz w:val="22"/>
          <w:rtl/>
        </w:rPr>
        <w:t>3</w:t>
      </w:r>
      <w:r w:rsidR="00575CB8">
        <w:rPr>
          <w:rFonts w:ascii="Times New Roman" w:hAnsi="Times New Roman" w:hint="cs"/>
          <w:color w:val="000000"/>
          <w:sz w:val="22"/>
          <w:rtl/>
        </w:rPr>
        <w:t xml:space="preserve">- </w:t>
      </w:r>
      <w:r w:rsidR="008F6DDB" w:rsidRPr="008F6DDB">
        <w:rPr>
          <w:rFonts w:ascii="Times New Roman" w:hAnsi="Times New Roman"/>
          <w:color w:val="000000"/>
          <w:sz w:val="22"/>
          <w:rtl/>
        </w:rPr>
        <w:t>اشرح الإسهامات المميَّزة لكل من الأناجيل وسفر أعمال الرسل في موضوع **ملكوت الله** في لاهوت العهد الجديد، من منظور إنجيلي</w:t>
      </w:r>
      <w:r w:rsidR="008F6DDB" w:rsidRPr="008F6DDB">
        <w:rPr>
          <w:rFonts w:ascii="Times New Roman" w:hAnsi="Times New Roman"/>
          <w:color w:val="000000"/>
          <w:sz w:val="22"/>
        </w:rPr>
        <w:t>.</w:t>
      </w:r>
    </w:p>
    <w:p w14:paraId="549E2BB7" w14:textId="5806DA16" w:rsidR="0032424B" w:rsidRDefault="00575CB8" w:rsidP="008F6DDB">
      <w:pPr>
        <w:tabs>
          <w:tab w:val="left" w:pos="3140"/>
          <w:tab w:val="left" w:pos="7640"/>
        </w:tabs>
        <w:spacing w:line="360" w:lineRule="auto"/>
        <w:ind w:left="3140" w:right="122" w:hanging="2780"/>
        <w:jc w:val="right"/>
        <w:rPr>
          <w:rFonts w:ascii="Times New Roman" w:hAnsi="Times New Roman"/>
          <w:color w:val="000000"/>
          <w:sz w:val="22"/>
          <w:lang w:bidi="ar-SY"/>
        </w:rPr>
      </w:pPr>
      <w:r>
        <w:rPr>
          <w:rFonts w:ascii="Times New Roman" w:hAnsi="Times New Roman" w:hint="cs"/>
          <w:color w:val="000000"/>
          <w:sz w:val="22"/>
          <w:rtl/>
        </w:rPr>
        <w:t xml:space="preserve">4- </w:t>
      </w:r>
      <w:r w:rsidR="008F6DDB" w:rsidRPr="008F6DDB">
        <w:rPr>
          <w:rFonts w:ascii="Times New Roman" w:hAnsi="Times New Roman"/>
          <w:color w:val="000000"/>
          <w:sz w:val="22"/>
          <w:rtl/>
          <w:lang w:bidi="ar-SY"/>
        </w:rPr>
        <w:t>اشرح النصوص الصعبة في الأناجيل وسفر أعمال الرسل، مثل: متى 5–7، 13، 23–24؛ مرقس 4، 16؛ لوقا 10، 16؛ يوحنا 8، 25؛ وأعمال الرسل 2، 3، 15، وغيرها، من خلال تقييم الكيفية التي يمكن أن تؤدي بها الأنظمة التفسيرية (الهرمنيوطيقية) إلى حجب المعنى الذي يقدمه سياق النص أو تشويهه</w:t>
      </w:r>
      <w:r w:rsidR="008F6DDB">
        <w:rPr>
          <w:rFonts w:ascii="Times New Roman" w:hAnsi="Times New Roman" w:hint="cs"/>
          <w:color w:val="000000"/>
          <w:sz w:val="22"/>
          <w:rtl/>
          <w:lang w:bidi="ar-SY"/>
        </w:rPr>
        <w:t>.</w:t>
      </w:r>
      <w:r w:rsidR="008F6DDB" w:rsidRPr="008F6DDB">
        <w:rPr>
          <w:rFonts w:ascii="Times New Roman" w:hAnsi="Times New Roman"/>
          <w:color w:val="000000"/>
          <w:sz w:val="22"/>
          <w:lang w:bidi="ar-SY"/>
        </w:rPr>
        <w:t>.</w:t>
      </w:r>
    </w:p>
    <w:p w14:paraId="0EB8F1E7" w14:textId="77777777" w:rsidR="00C27401" w:rsidRPr="00575CB8" w:rsidRDefault="00C27401" w:rsidP="00575CB8">
      <w:pPr>
        <w:tabs>
          <w:tab w:val="left" w:pos="3140"/>
          <w:tab w:val="left" w:pos="7640"/>
        </w:tabs>
        <w:spacing w:line="360" w:lineRule="auto"/>
        <w:ind w:left="720" w:right="122" w:hanging="360"/>
        <w:jc w:val="right"/>
        <w:rPr>
          <w:rFonts w:ascii="Times New Roman" w:hAnsi="Times New Roman"/>
          <w:color w:val="000000"/>
          <w:sz w:val="22"/>
          <w:rtl/>
          <w:lang w:bidi="ar-SY"/>
        </w:rPr>
      </w:pPr>
    </w:p>
    <w:p w14:paraId="3F805DE3" w14:textId="67DD59FC" w:rsidR="0032424B" w:rsidRPr="0032424B" w:rsidRDefault="0032424B" w:rsidP="0032424B">
      <w:pPr>
        <w:tabs>
          <w:tab w:val="left" w:pos="3140"/>
          <w:tab w:val="left" w:pos="7640"/>
        </w:tabs>
        <w:spacing w:line="360" w:lineRule="auto"/>
        <w:ind w:left="720" w:right="122" w:hanging="360"/>
        <w:jc w:val="right"/>
        <w:rPr>
          <w:rFonts w:ascii="Times New Roman" w:hAnsi="Times New Roman"/>
          <w:b/>
          <w:bCs/>
          <w:color w:val="000000"/>
          <w:sz w:val="22"/>
          <w:lang w:bidi="ar-SY"/>
        </w:rPr>
      </w:pPr>
      <w:r w:rsidRPr="0032424B">
        <w:rPr>
          <w:rFonts w:ascii="Times New Roman" w:hAnsi="Times New Roman" w:hint="cs"/>
          <w:b/>
          <w:bCs/>
          <w:color w:val="000000"/>
          <w:sz w:val="22"/>
          <w:rtl/>
        </w:rPr>
        <w:t xml:space="preserve">ب- </w:t>
      </w:r>
      <w:r w:rsidRPr="0032424B">
        <w:rPr>
          <w:rFonts w:ascii="Times New Roman" w:hAnsi="Times New Roman"/>
          <w:b/>
          <w:bCs/>
          <w:color w:val="000000"/>
          <w:sz w:val="22"/>
          <w:rtl/>
        </w:rPr>
        <w:t>الأهداف الوجدانية (المتعلقة بالقيم والاتجاهات الروحية)</w:t>
      </w:r>
      <w:r w:rsidRPr="0032424B">
        <w:rPr>
          <w:rFonts w:ascii="Times New Roman" w:hAnsi="Times New Roman" w:hint="cs"/>
          <w:b/>
          <w:bCs/>
          <w:color w:val="000000"/>
          <w:sz w:val="22"/>
          <w:rtl/>
        </w:rPr>
        <w:t>:</w:t>
      </w:r>
    </w:p>
    <w:p w14:paraId="0DB1A523" w14:textId="0DB634CC" w:rsidR="00C359D2" w:rsidRDefault="0032424B" w:rsidP="0032424B">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lang w:bidi="ar-JO"/>
        </w:rPr>
      </w:pPr>
      <w:r w:rsidRPr="0032424B">
        <w:rPr>
          <w:rFonts w:ascii="Times New Roman" w:hAnsi="Times New Roman"/>
          <w:color w:val="000000"/>
          <w:sz w:val="22"/>
          <w:rtl/>
          <w:lang w:bidi="ar-JO"/>
        </w:rPr>
        <w:t xml:space="preserve">تقدير عجائب العهد الجديد، بما فيها </w:t>
      </w:r>
      <w:r w:rsidR="00C27401">
        <w:rPr>
          <w:rFonts w:ascii="Times New Roman" w:hAnsi="Times New Roman" w:hint="cs"/>
          <w:color w:val="000000"/>
          <w:sz w:val="22"/>
          <w:rtl/>
          <w:lang w:bidi="ar-JO"/>
        </w:rPr>
        <w:t xml:space="preserve">الضمان الأبدي، يقينية </w:t>
      </w:r>
      <w:r w:rsidRPr="0032424B">
        <w:rPr>
          <w:rFonts w:ascii="Times New Roman" w:hAnsi="Times New Roman"/>
          <w:color w:val="000000"/>
          <w:sz w:val="22"/>
          <w:rtl/>
          <w:lang w:bidi="ar-JO"/>
        </w:rPr>
        <w:t>الخلاص والكنيسة.</w:t>
      </w:r>
    </w:p>
    <w:p w14:paraId="077191BF" w14:textId="529D303E" w:rsidR="0032424B" w:rsidRDefault="0032424B" w:rsidP="0032424B">
      <w:pPr>
        <w:pStyle w:val="ListParagraph"/>
        <w:numPr>
          <w:ilvl w:val="0"/>
          <w:numId w:val="29"/>
        </w:numPr>
        <w:tabs>
          <w:tab w:val="left" w:pos="3140"/>
          <w:tab w:val="left" w:pos="7640"/>
          <w:tab w:val="right" w:pos="9356"/>
        </w:tabs>
        <w:bidi/>
        <w:spacing w:line="360" w:lineRule="auto"/>
        <w:ind w:right="122"/>
        <w:rPr>
          <w:rFonts w:ascii="Times New Roman" w:hAnsi="Times New Roman"/>
          <w:color w:val="000000"/>
          <w:sz w:val="22"/>
          <w:lang w:bidi="ar-JO"/>
        </w:rPr>
      </w:pPr>
      <w:r w:rsidRPr="0032424B">
        <w:rPr>
          <w:rFonts w:ascii="Times New Roman" w:hAnsi="Times New Roman"/>
          <w:color w:val="000000"/>
          <w:sz w:val="22"/>
          <w:rtl/>
          <w:lang w:bidi="ar-JO"/>
        </w:rPr>
        <w:t xml:space="preserve">الاستجابة </w:t>
      </w:r>
      <w:r w:rsidR="00C27401">
        <w:rPr>
          <w:rFonts w:ascii="Times New Roman" w:hAnsi="Times New Roman" w:hint="cs"/>
          <w:color w:val="000000"/>
          <w:sz w:val="22"/>
          <w:rtl/>
          <w:lang w:bidi="ar-JO"/>
        </w:rPr>
        <w:t>ل</w:t>
      </w:r>
      <w:r w:rsidR="008F6DDB">
        <w:rPr>
          <w:rFonts w:ascii="Times New Roman" w:hAnsi="Times New Roman" w:hint="cs"/>
          <w:color w:val="000000"/>
          <w:sz w:val="22"/>
          <w:rtl/>
          <w:lang w:bidi="ar-JO"/>
        </w:rPr>
        <w:t>لأناجيل وأعمال الرسل</w:t>
      </w:r>
      <w:r w:rsidRPr="0032424B">
        <w:rPr>
          <w:rFonts w:ascii="Times New Roman" w:hAnsi="Times New Roman"/>
          <w:color w:val="000000"/>
          <w:sz w:val="22"/>
          <w:rtl/>
          <w:lang w:bidi="ar-JO"/>
        </w:rPr>
        <w:t xml:space="preserve"> بتعظيم يسوع المسيح فوق كل شيء.</w:t>
      </w:r>
    </w:p>
    <w:p w14:paraId="5DFB1AD8" w14:textId="77777777" w:rsidR="0032424B" w:rsidRPr="00C27401" w:rsidRDefault="0032424B" w:rsidP="0032424B">
      <w:pPr>
        <w:pStyle w:val="ListParagraph"/>
        <w:tabs>
          <w:tab w:val="left" w:pos="3140"/>
          <w:tab w:val="left" w:pos="7640"/>
          <w:tab w:val="right" w:pos="9356"/>
        </w:tabs>
        <w:bidi/>
        <w:spacing w:line="360" w:lineRule="auto"/>
        <w:ind w:right="122"/>
        <w:rPr>
          <w:rFonts w:ascii="Times New Roman" w:hAnsi="Times New Roman"/>
          <w:color w:val="000000"/>
          <w:sz w:val="22"/>
          <w:lang w:bidi="ar-JO"/>
        </w:rPr>
      </w:pPr>
    </w:p>
    <w:p w14:paraId="43D902BE" w14:textId="7A4D6F10" w:rsidR="0032424B" w:rsidRDefault="0032424B" w:rsidP="0032424B">
      <w:pPr>
        <w:pStyle w:val="ListParagraph"/>
        <w:tabs>
          <w:tab w:val="left" w:pos="3140"/>
          <w:tab w:val="left" w:pos="7640"/>
          <w:tab w:val="right" w:pos="9356"/>
        </w:tabs>
        <w:bidi/>
        <w:spacing w:line="360" w:lineRule="auto"/>
        <w:ind w:left="0"/>
        <w:jc w:val="both"/>
        <w:rPr>
          <w:rFonts w:ascii="Times New Roman" w:hAnsi="Times New Roman"/>
          <w:b/>
          <w:bCs/>
          <w:color w:val="000000"/>
          <w:sz w:val="22"/>
          <w:rtl/>
        </w:rPr>
      </w:pPr>
      <w:r w:rsidRPr="0032424B">
        <w:rPr>
          <w:rFonts w:ascii="Times New Roman" w:hAnsi="Times New Roman" w:hint="cs"/>
          <w:b/>
          <w:bCs/>
          <w:color w:val="000000"/>
          <w:sz w:val="22"/>
          <w:rtl/>
        </w:rPr>
        <w:t xml:space="preserve">ج- </w:t>
      </w:r>
      <w:r w:rsidRPr="0032424B">
        <w:rPr>
          <w:rFonts w:ascii="Times New Roman" w:hAnsi="Times New Roman"/>
          <w:b/>
          <w:bCs/>
          <w:color w:val="000000"/>
          <w:sz w:val="22"/>
          <w:rtl/>
        </w:rPr>
        <w:t xml:space="preserve">الأهداف السلوكية (تلك المتعلقة بالكفاءة في مهمة أو مهارة معينة في </w:t>
      </w:r>
      <w:r w:rsidRPr="0032424B">
        <w:rPr>
          <w:rFonts w:ascii="Times New Roman" w:hAnsi="Times New Roman" w:hint="cs"/>
          <w:b/>
          <w:bCs/>
          <w:color w:val="000000"/>
          <w:sz w:val="22"/>
          <w:rtl/>
        </w:rPr>
        <w:t>الخدمة</w:t>
      </w:r>
      <w:r w:rsidRPr="0032424B">
        <w:rPr>
          <w:rFonts w:ascii="Times New Roman" w:hAnsi="Times New Roman"/>
          <w:b/>
          <w:bCs/>
          <w:color w:val="000000"/>
          <w:sz w:val="22"/>
          <w:rtl/>
        </w:rPr>
        <w:t>)</w:t>
      </w:r>
      <w:r w:rsidRPr="0032424B">
        <w:rPr>
          <w:rFonts w:ascii="Times New Roman" w:hAnsi="Times New Roman" w:hint="cs"/>
          <w:b/>
          <w:bCs/>
          <w:color w:val="000000"/>
          <w:sz w:val="22"/>
          <w:rtl/>
        </w:rPr>
        <w:t>:</w:t>
      </w:r>
    </w:p>
    <w:p w14:paraId="3C958FCE" w14:textId="12D319F7" w:rsidR="0032424B" w:rsidRDefault="0032424B" w:rsidP="0032424B">
      <w:pPr>
        <w:pStyle w:val="ListParagraph"/>
        <w:numPr>
          <w:ilvl w:val="0"/>
          <w:numId w:val="30"/>
        </w:numPr>
        <w:tabs>
          <w:tab w:val="left" w:pos="3140"/>
          <w:tab w:val="left" w:pos="7640"/>
          <w:tab w:val="right" w:pos="9356"/>
        </w:tabs>
        <w:bidi/>
        <w:spacing w:line="360" w:lineRule="auto"/>
        <w:jc w:val="both"/>
        <w:rPr>
          <w:rFonts w:ascii="Times New Roman" w:hAnsi="Times New Roman"/>
          <w:color w:val="000000"/>
          <w:sz w:val="22"/>
        </w:rPr>
      </w:pPr>
      <w:r>
        <w:rPr>
          <w:rFonts w:ascii="Times New Roman" w:hAnsi="Times New Roman" w:hint="cs"/>
          <w:color w:val="000000"/>
          <w:sz w:val="22"/>
          <w:rtl/>
        </w:rPr>
        <w:t>القدرة على تدريس</w:t>
      </w:r>
      <w:r w:rsidRPr="0032424B">
        <w:rPr>
          <w:rFonts w:ascii="Times New Roman" w:hAnsi="Times New Roman"/>
          <w:color w:val="000000"/>
          <w:sz w:val="22"/>
          <w:rtl/>
        </w:rPr>
        <w:t xml:space="preserve"> المحتوى الأساسي </w:t>
      </w:r>
      <w:r w:rsidR="008F6DDB">
        <w:rPr>
          <w:rFonts w:ascii="Times New Roman" w:hAnsi="Times New Roman" w:hint="cs"/>
          <w:color w:val="000000"/>
          <w:sz w:val="22"/>
          <w:rtl/>
        </w:rPr>
        <w:t>للأناجيل وأعمال الرسل</w:t>
      </w:r>
      <w:r w:rsidRPr="0032424B">
        <w:rPr>
          <w:rFonts w:ascii="Times New Roman" w:hAnsi="Times New Roman"/>
          <w:color w:val="000000"/>
          <w:sz w:val="22"/>
          <w:rtl/>
        </w:rPr>
        <w:t xml:space="preserve"> باللغة العربية أو الإنجليزية</w:t>
      </w:r>
      <w:r>
        <w:rPr>
          <w:rFonts w:ascii="Times New Roman" w:hAnsi="Times New Roman" w:hint="cs"/>
          <w:color w:val="000000"/>
          <w:sz w:val="22"/>
          <w:rtl/>
        </w:rPr>
        <w:t>.</w:t>
      </w:r>
    </w:p>
    <w:p w14:paraId="38E51E84" w14:textId="438BDB51" w:rsidR="0032424B" w:rsidRPr="0032424B" w:rsidRDefault="0011539D" w:rsidP="0032424B">
      <w:pPr>
        <w:pStyle w:val="ListParagraph"/>
        <w:numPr>
          <w:ilvl w:val="0"/>
          <w:numId w:val="30"/>
        </w:numPr>
        <w:tabs>
          <w:tab w:val="left" w:pos="3140"/>
          <w:tab w:val="left" w:pos="7640"/>
          <w:tab w:val="right" w:pos="9356"/>
        </w:tabs>
        <w:bidi/>
        <w:spacing w:line="360" w:lineRule="auto"/>
        <w:jc w:val="both"/>
        <w:rPr>
          <w:rFonts w:ascii="Times New Roman" w:hAnsi="Times New Roman"/>
          <w:color w:val="000000"/>
          <w:sz w:val="22"/>
          <w:rtl/>
        </w:rPr>
      </w:pPr>
      <w:r>
        <w:rPr>
          <w:rFonts w:ascii="Times New Roman" w:hAnsi="Times New Roman" w:hint="cs"/>
          <w:color w:val="000000"/>
          <w:sz w:val="22"/>
          <w:rtl/>
        </w:rPr>
        <w:t>وأنْ يقد</w:t>
      </w:r>
      <w:r w:rsidR="00EF7789">
        <w:rPr>
          <w:rFonts w:ascii="Times New Roman" w:hAnsi="Times New Roman" w:hint="cs"/>
          <w:color w:val="000000"/>
          <w:sz w:val="22"/>
          <w:rtl/>
        </w:rPr>
        <w:t>ّ</w:t>
      </w:r>
      <w:r>
        <w:rPr>
          <w:rFonts w:ascii="Times New Roman" w:hAnsi="Times New Roman" w:hint="cs"/>
          <w:color w:val="000000"/>
          <w:sz w:val="22"/>
          <w:rtl/>
        </w:rPr>
        <w:t>ر</w:t>
      </w:r>
      <w:r w:rsidR="00EF7789">
        <w:rPr>
          <w:rFonts w:ascii="Times New Roman" w:hAnsi="Times New Roman" w:hint="cs"/>
          <w:color w:val="000000"/>
          <w:sz w:val="22"/>
          <w:rtl/>
        </w:rPr>
        <w:t xml:space="preserve"> الطلاب</w:t>
      </w:r>
      <w:r>
        <w:rPr>
          <w:rFonts w:ascii="Times New Roman" w:hAnsi="Times New Roman" w:hint="cs"/>
          <w:color w:val="000000"/>
          <w:sz w:val="22"/>
          <w:rtl/>
        </w:rPr>
        <w:t xml:space="preserve"> إيمانهم حقّ قدره، ليكون كافياً لصياغة نمط حياتهم على مثال الرب يسوع المسيح. </w:t>
      </w:r>
    </w:p>
    <w:p w14:paraId="7318EA15" w14:textId="77777777" w:rsidR="00923515" w:rsidRPr="000A72D3" w:rsidRDefault="00923515" w:rsidP="00923515">
      <w:pPr>
        <w:tabs>
          <w:tab w:val="left" w:pos="3140"/>
          <w:tab w:val="left" w:pos="7640"/>
        </w:tabs>
        <w:ind w:left="720" w:right="-10" w:hanging="360"/>
        <w:jc w:val="right"/>
        <w:rPr>
          <w:rFonts w:ascii="Times New Roman" w:hAnsi="Times New Roman"/>
          <w:color w:val="000000"/>
          <w:sz w:val="22"/>
          <w:rtl/>
          <w:lang w:bidi="ar-JO"/>
        </w:rPr>
      </w:pPr>
    </w:p>
    <w:p w14:paraId="1DD91494" w14:textId="77777777" w:rsidR="00105800" w:rsidRPr="000A72D3" w:rsidRDefault="00105800" w:rsidP="004A01E2">
      <w:pPr>
        <w:tabs>
          <w:tab w:val="left" w:pos="3140"/>
          <w:tab w:val="left" w:pos="7640"/>
        </w:tabs>
        <w:ind w:left="360" w:right="-10" w:hanging="360"/>
        <w:rPr>
          <w:rFonts w:ascii="Times New Roman" w:hAnsi="Times New Roman"/>
          <w:color w:val="000000"/>
          <w:sz w:val="22"/>
        </w:rPr>
      </w:pPr>
    </w:p>
    <w:p w14:paraId="2BF72970" w14:textId="358C23BF" w:rsidR="00105800" w:rsidRPr="00C359D2" w:rsidRDefault="0032424B" w:rsidP="00C359D2">
      <w:pPr>
        <w:tabs>
          <w:tab w:val="left" w:pos="3140"/>
          <w:tab w:val="left" w:pos="7640"/>
        </w:tabs>
        <w:ind w:left="360" w:right="-10" w:hanging="360"/>
        <w:jc w:val="right"/>
        <w:outlineLvl w:val="0"/>
        <w:rPr>
          <w:rFonts w:ascii="Times New Roman" w:hAnsi="Times New Roman"/>
          <w:bCs/>
          <w:color w:val="000000"/>
          <w:sz w:val="22"/>
          <w:lang w:bidi="ar-SY"/>
        </w:rPr>
      </w:pPr>
      <w:r w:rsidRPr="00CD4097">
        <w:rPr>
          <w:rFonts w:ascii="Times New Roman" w:hAnsi="Times New Roman" w:hint="cs"/>
          <w:bCs/>
          <w:color w:val="000000"/>
          <w:sz w:val="22"/>
          <w:rtl/>
        </w:rPr>
        <w:t>4</w:t>
      </w:r>
      <w:r w:rsidR="00C359D2" w:rsidRPr="00CD4097">
        <w:rPr>
          <w:rFonts w:ascii="Times New Roman" w:hAnsi="Times New Roman" w:hint="cs"/>
          <w:bCs/>
          <w:color w:val="000000"/>
          <w:sz w:val="22"/>
          <w:rtl/>
        </w:rPr>
        <w:t>. متطلبات المساق</w:t>
      </w:r>
    </w:p>
    <w:p w14:paraId="43FD85F4" w14:textId="77777777" w:rsidR="00105800" w:rsidRPr="000A72D3" w:rsidRDefault="00105800" w:rsidP="00C73CAB">
      <w:pPr>
        <w:tabs>
          <w:tab w:val="left" w:pos="3140"/>
          <w:tab w:val="left" w:pos="7640"/>
        </w:tabs>
        <w:spacing w:line="360" w:lineRule="auto"/>
        <w:ind w:left="720" w:right="-10" w:hanging="360"/>
        <w:rPr>
          <w:rFonts w:ascii="Times New Roman" w:hAnsi="Times New Roman"/>
          <w:color w:val="000000"/>
          <w:sz w:val="18"/>
        </w:rPr>
      </w:pPr>
    </w:p>
    <w:p w14:paraId="7008BA6E" w14:textId="1527C7CA" w:rsidR="00C359D2" w:rsidRDefault="00C359D2" w:rsidP="00C73CAB">
      <w:pPr>
        <w:tabs>
          <w:tab w:val="left" w:pos="3140"/>
          <w:tab w:val="left" w:pos="7640"/>
        </w:tabs>
        <w:bidi/>
        <w:spacing w:line="360" w:lineRule="auto"/>
        <w:ind w:left="179" w:right="-10"/>
        <w:rPr>
          <w:rFonts w:ascii="Times New Roman" w:hAnsi="Times New Roman"/>
          <w:color w:val="000000"/>
          <w:sz w:val="22"/>
          <w:rtl/>
          <w:lang w:bidi="ar-JO"/>
        </w:rPr>
      </w:pPr>
      <w:r>
        <w:rPr>
          <w:rFonts w:ascii="Times New Roman" w:hAnsi="Times New Roman" w:hint="cs"/>
          <w:color w:val="000000"/>
          <w:sz w:val="22"/>
          <w:rtl/>
          <w:lang w:bidi="ar-JO"/>
        </w:rPr>
        <w:t xml:space="preserve">أ. </w:t>
      </w:r>
      <w:r w:rsidRPr="005041F1">
        <w:rPr>
          <w:rFonts w:ascii="Times New Roman" w:hAnsi="Times New Roman" w:hint="cs"/>
          <w:color w:val="000000"/>
          <w:sz w:val="22"/>
          <w:u w:val="single"/>
          <w:rtl/>
          <w:lang w:bidi="ar-JO"/>
        </w:rPr>
        <w:t>القراءات</w:t>
      </w:r>
      <w:r>
        <w:rPr>
          <w:rFonts w:ascii="Times New Roman" w:hAnsi="Times New Roman" w:hint="cs"/>
          <w:color w:val="000000"/>
          <w:sz w:val="22"/>
          <w:rtl/>
          <w:lang w:bidi="ar-JO"/>
        </w:rPr>
        <w:t xml:space="preserve"> (25%) تابع قراءاتك </w:t>
      </w:r>
      <w:r w:rsidR="002C684E">
        <w:rPr>
          <w:rFonts w:ascii="Times New Roman" w:hAnsi="Times New Roman" w:hint="cs"/>
          <w:color w:val="000000"/>
          <w:sz w:val="22"/>
          <w:rtl/>
          <w:lang w:bidi="ar-JO"/>
        </w:rPr>
        <w:t>وقدم</w:t>
      </w:r>
      <w:r>
        <w:rPr>
          <w:rFonts w:ascii="Times New Roman" w:hAnsi="Times New Roman" w:hint="cs"/>
          <w:color w:val="000000"/>
          <w:sz w:val="22"/>
          <w:rtl/>
          <w:lang w:bidi="ar-JO"/>
        </w:rPr>
        <w:t xml:space="preserve"> تقريراً عنها بحسب الجدول في الصفحات</w:t>
      </w:r>
      <w:r w:rsidR="00C63BC5">
        <w:rPr>
          <w:rFonts w:ascii="Times New Roman" w:hAnsi="Times New Roman"/>
          <w:color w:val="000000"/>
          <w:sz w:val="22"/>
          <w:lang w:bidi="ar-JO"/>
        </w:rPr>
        <w:t>10</w:t>
      </w:r>
      <w:r w:rsidR="00654EC2">
        <w:rPr>
          <w:rFonts w:ascii="Times New Roman" w:hAnsi="Times New Roman" w:hint="cs"/>
          <w:color w:val="000000"/>
          <w:sz w:val="22"/>
          <w:rtl/>
          <w:lang w:bidi="ar-JO"/>
        </w:rPr>
        <w:t>-</w:t>
      </w:r>
      <w:r w:rsidR="00C63BC5">
        <w:rPr>
          <w:rFonts w:ascii="Times New Roman" w:hAnsi="Times New Roman"/>
          <w:color w:val="000000"/>
          <w:sz w:val="22"/>
          <w:lang w:bidi="ar-JO"/>
        </w:rPr>
        <w:t>11</w:t>
      </w:r>
      <w:r>
        <w:rPr>
          <w:rFonts w:ascii="Times New Roman" w:hAnsi="Times New Roman" w:hint="cs"/>
          <w:color w:val="000000"/>
          <w:sz w:val="22"/>
          <w:rtl/>
          <w:lang w:bidi="ar-JO"/>
        </w:rPr>
        <w:t>.</w:t>
      </w:r>
    </w:p>
    <w:p w14:paraId="72F81419" w14:textId="3EB85318" w:rsidR="005041F1" w:rsidRDefault="005041F1" w:rsidP="00F1720B">
      <w:pPr>
        <w:tabs>
          <w:tab w:val="left" w:pos="3140"/>
          <w:tab w:val="left" w:pos="7640"/>
        </w:tabs>
        <w:bidi/>
        <w:spacing w:line="360" w:lineRule="auto"/>
        <w:ind w:left="179" w:right="-10"/>
        <w:rPr>
          <w:rFonts w:ascii="Times New Roman" w:hAnsi="Times New Roman"/>
          <w:color w:val="000000"/>
          <w:sz w:val="22"/>
          <w:rtl/>
          <w:lang w:bidi="ar-JO"/>
        </w:rPr>
      </w:pPr>
      <w:r>
        <w:rPr>
          <w:rFonts w:ascii="Times New Roman" w:hAnsi="Times New Roman" w:hint="cs"/>
          <w:color w:val="000000"/>
          <w:sz w:val="22"/>
          <w:rtl/>
          <w:lang w:bidi="ar-JO"/>
        </w:rPr>
        <w:t xml:space="preserve">ب. </w:t>
      </w:r>
      <w:r w:rsidRPr="005041F1">
        <w:rPr>
          <w:rFonts w:ascii="Times New Roman" w:hAnsi="Times New Roman" w:hint="cs"/>
          <w:color w:val="000000"/>
          <w:sz w:val="22"/>
          <w:u w:val="single"/>
          <w:rtl/>
          <w:lang w:bidi="ar-JO"/>
        </w:rPr>
        <w:t>المشروع</w:t>
      </w:r>
      <w:r>
        <w:rPr>
          <w:rFonts w:ascii="Times New Roman" w:hAnsi="Times New Roman" w:hint="cs"/>
          <w:color w:val="000000"/>
          <w:sz w:val="22"/>
          <w:rtl/>
          <w:lang w:bidi="ar-JO"/>
        </w:rPr>
        <w:t xml:space="preserve"> (25%) </w:t>
      </w:r>
      <w:r w:rsidR="002C684E">
        <w:rPr>
          <w:rFonts w:ascii="Times New Roman" w:hAnsi="Times New Roman" w:hint="cs"/>
          <w:color w:val="000000"/>
          <w:sz w:val="22"/>
          <w:rtl/>
          <w:lang w:bidi="ar-JO"/>
        </w:rPr>
        <w:t>وهناك</w:t>
      </w:r>
      <w:r>
        <w:rPr>
          <w:rFonts w:ascii="Times New Roman" w:hAnsi="Times New Roman" w:hint="cs"/>
          <w:color w:val="000000"/>
          <w:sz w:val="22"/>
          <w:rtl/>
          <w:lang w:bidi="ar-JO"/>
        </w:rPr>
        <w:t xml:space="preserve"> </w:t>
      </w:r>
      <w:r w:rsidR="00D72269">
        <w:rPr>
          <w:rFonts w:ascii="Times New Roman" w:hAnsi="Times New Roman" w:hint="cs"/>
          <w:color w:val="000000"/>
          <w:sz w:val="22"/>
          <w:rtl/>
          <w:lang w:bidi="ar-JO"/>
        </w:rPr>
        <w:t>خيارين:</w:t>
      </w:r>
    </w:p>
    <w:p w14:paraId="3227F101" w14:textId="4AC59056" w:rsidR="005041F1" w:rsidRDefault="005041F1" w:rsidP="00C73CAB">
      <w:pPr>
        <w:tabs>
          <w:tab w:val="left" w:pos="463"/>
          <w:tab w:val="left" w:pos="7640"/>
        </w:tabs>
        <w:bidi/>
        <w:spacing w:line="360" w:lineRule="auto"/>
        <w:ind w:left="604" w:right="463" w:hanging="141"/>
        <w:jc w:val="both"/>
        <w:rPr>
          <w:rFonts w:ascii="Times New Roman" w:hAnsi="Times New Roman"/>
          <w:color w:val="000000"/>
          <w:sz w:val="22"/>
          <w:rtl/>
          <w:lang w:bidi="ar-JO"/>
        </w:rPr>
      </w:pPr>
      <w:r w:rsidRPr="005041F1">
        <w:rPr>
          <w:rFonts w:ascii="Times New Roman" w:hAnsi="Times New Roman" w:hint="cs"/>
          <w:b/>
          <w:bCs/>
          <w:color w:val="000000"/>
          <w:sz w:val="22"/>
          <w:u w:val="single"/>
          <w:rtl/>
          <w:lang w:bidi="ar-JO"/>
        </w:rPr>
        <w:t>تعليم</w:t>
      </w:r>
      <w:r w:rsidR="00F1720B">
        <w:rPr>
          <w:rFonts w:ascii="Times New Roman" w:hAnsi="Times New Roman"/>
          <w:b/>
          <w:bCs/>
          <w:color w:val="000000"/>
          <w:sz w:val="22"/>
          <w:u w:val="single"/>
          <w:lang w:bidi="ar-JO"/>
        </w:rPr>
        <w:t xml:space="preserve"> </w:t>
      </w:r>
      <w:r w:rsidR="00F1720B">
        <w:rPr>
          <w:rFonts w:ascii="Times New Roman" w:hAnsi="Times New Roman" w:hint="cs"/>
          <w:b/>
          <w:bCs/>
          <w:color w:val="000000"/>
          <w:sz w:val="22"/>
          <w:u w:val="single"/>
          <w:rtl/>
        </w:rPr>
        <w:t>المجموعة</w:t>
      </w:r>
      <w:r>
        <w:rPr>
          <w:rFonts w:ascii="Times New Roman" w:hAnsi="Times New Roman" w:hint="cs"/>
          <w:b/>
          <w:bCs/>
          <w:color w:val="000000"/>
          <w:sz w:val="22"/>
          <w:u w:val="single"/>
          <w:rtl/>
          <w:lang w:bidi="ar-JO"/>
        </w:rPr>
        <w:t xml:space="preserve"> </w:t>
      </w:r>
      <w:r w:rsidR="00F1720B">
        <w:rPr>
          <w:rFonts w:ascii="Times New Roman" w:hAnsi="Times New Roman" w:hint="cs"/>
          <w:b/>
          <w:bCs/>
          <w:color w:val="000000"/>
          <w:sz w:val="22"/>
          <w:u w:val="single"/>
          <w:rtl/>
          <w:lang w:bidi="ar-JO"/>
        </w:rPr>
        <w:t xml:space="preserve"> </w:t>
      </w:r>
      <w:r w:rsidR="00F1720B">
        <w:rPr>
          <w:rFonts w:ascii="Times New Roman" w:hAnsi="Times New Roman" w:hint="cs"/>
          <w:b/>
          <w:bCs/>
          <w:color w:val="000000"/>
          <w:sz w:val="22"/>
          <w:rtl/>
          <w:lang w:bidi="ar-JO"/>
        </w:rPr>
        <w:t xml:space="preserve"> </w:t>
      </w:r>
      <w:r w:rsidR="00EF7789" w:rsidRPr="00EF7789">
        <w:rPr>
          <w:rFonts w:ascii="Times New Roman" w:hAnsi="Times New Roman" w:hint="cs"/>
          <w:color w:val="000000"/>
          <w:sz w:val="22"/>
          <w:rtl/>
          <w:lang w:bidi="ar-JO"/>
        </w:rPr>
        <w:t>م</w:t>
      </w:r>
      <w:r w:rsidR="00F1720B" w:rsidRPr="00F1720B">
        <w:rPr>
          <w:rFonts w:ascii="Times New Roman" w:hAnsi="Times New Roman"/>
          <w:color w:val="000000"/>
          <w:sz w:val="22"/>
          <w:rtl/>
          <w:lang w:bidi="ar-JO"/>
        </w:rPr>
        <w:t xml:space="preserve">شروع التدريس (25%): قم بتدريس </w:t>
      </w:r>
      <w:r w:rsidR="008F6DDB">
        <w:rPr>
          <w:rFonts w:ascii="Times New Roman" w:hAnsi="Times New Roman" w:hint="cs"/>
          <w:color w:val="000000"/>
          <w:sz w:val="22"/>
          <w:rtl/>
          <w:lang w:bidi="ar-JO"/>
        </w:rPr>
        <w:t>الأناجيل وأعمال الرسل</w:t>
      </w:r>
      <w:r w:rsidR="00F1720B" w:rsidRPr="00F1720B">
        <w:rPr>
          <w:rFonts w:ascii="Times New Roman" w:hAnsi="Times New Roman"/>
          <w:color w:val="000000"/>
          <w:sz w:val="22"/>
          <w:rtl/>
          <w:lang w:bidi="ar-JO"/>
        </w:rPr>
        <w:t xml:space="preserve">، وذلك في خمس جلسات على الأقل لمجموعة من 5 أشخاص أو أكثر (يفضل أن يكونوا نفس المجموعة من البالغين أو المراهقين أو الأطفال، مع العلم أن الأطفال سيحتاجون إلى مزيد من التوضيح لأن المواد موجهة لجمهور من المراهقين أو البالغين). يجب أن تستغرق الجلسات حوالي ساعة، ويمكن دمجها في ثلاثة أجزاء مدة كل منها ساعتان، أو في ندوة ليوم واحد، وما إلى ذلك. يمكنك استخدام أو تعديل عرض </w:t>
      </w:r>
      <w:r w:rsidR="00F1720B" w:rsidRPr="00F1720B">
        <w:rPr>
          <w:rFonts w:ascii="Times New Roman" w:hAnsi="Times New Roman"/>
          <w:color w:val="000000"/>
          <w:sz w:val="22"/>
          <w:lang w:bidi="ar-JO"/>
        </w:rPr>
        <w:t>PowerPoint</w:t>
      </w:r>
      <w:r w:rsidR="00F1720B" w:rsidRPr="00F1720B">
        <w:rPr>
          <w:rFonts w:ascii="Times New Roman" w:hAnsi="Times New Roman"/>
          <w:color w:val="000000"/>
          <w:sz w:val="22"/>
          <w:rtl/>
          <w:lang w:bidi="ar-JO"/>
        </w:rPr>
        <w:t xml:space="preserve"> المُعدّ مسبقًا لهذه الدورة، أو إنشاء عرضك الخاص. لستَ مُطالبًا بتطوير مواد إضافية، ولكن من يبذل جهدًا في هذا المجال يحصل عادةً على درجات أفضل، </w:t>
      </w:r>
      <w:r w:rsidR="00F1720B" w:rsidRPr="00F1720B">
        <w:rPr>
          <w:rFonts w:ascii="Times New Roman" w:hAnsi="Times New Roman"/>
          <w:color w:val="000000"/>
          <w:sz w:val="22"/>
          <w:rtl/>
          <w:lang w:bidi="ar-JO"/>
        </w:rPr>
        <w:lastRenderedPageBreak/>
        <w:t xml:space="preserve">وسأكون سعيدًا برؤية ما تُنشئه لتحميله ليستفيد منه الآخرون في المستقبل. يمكن أن يكون التدريس من خلال المنبر، أو دراسة الكتاب المقدس في المنزل، أو مجموعة الدراسة، أو فصل مدرسة الأحد، وما إلى ذلك. اطلب من طلابك ملء استبيان تقييم معلم دورة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(الصفحة </w:t>
      </w:r>
      <w:r w:rsidR="0078585F">
        <w:rPr>
          <w:rFonts w:ascii="Times New Roman" w:hAnsi="Times New Roman"/>
          <w:color w:val="000000"/>
          <w:sz w:val="22"/>
          <w:lang w:bidi="ar-JO"/>
        </w:rPr>
        <w:t>12</w:t>
      </w:r>
      <w:r w:rsidR="00F1720B" w:rsidRPr="00F1720B">
        <w:rPr>
          <w:rFonts w:ascii="Times New Roman" w:hAnsi="Times New Roman"/>
          <w:color w:val="000000"/>
          <w:sz w:val="22"/>
          <w:rtl/>
          <w:lang w:bidi="ar-JO"/>
        </w:rPr>
        <w:t>) في الجلسة الأخيرة، وقم أيضًا بتجميعها في صفحة منفصلة ضمن تقرير من صفحتين يشرح ما قمتَ به، وما تعلمتَه، ومن قمتَ بتدريسه، وما إلى ذلك. سأقوم بتقييمك باستخدام نموذج تقييم تقرير المعلم. الموعد النهائي مرن ليتناسب مع جدول أعمال كنيستكم.</w:t>
      </w:r>
    </w:p>
    <w:p w14:paraId="260F76C3" w14:textId="77777777" w:rsidR="00F1720B" w:rsidRDefault="00F1720B" w:rsidP="00F1720B">
      <w:pPr>
        <w:tabs>
          <w:tab w:val="left" w:pos="463"/>
          <w:tab w:val="left" w:pos="7640"/>
        </w:tabs>
        <w:bidi/>
        <w:spacing w:line="360" w:lineRule="auto"/>
        <w:ind w:left="604" w:right="463" w:hanging="141"/>
        <w:jc w:val="both"/>
        <w:rPr>
          <w:rFonts w:ascii="Times New Roman" w:hAnsi="Times New Roman"/>
          <w:color w:val="000000"/>
          <w:sz w:val="22"/>
          <w:rtl/>
          <w:lang w:bidi="ar-JO"/>
        </w:rPr>
      </w:pPr>
    </w:p>
    <w:p w14:paraId="3F2330EF" w14:textId="77777777" w:rsidR="0032424B" w:rsidRDefault="0032424B" w:rsidP="0032424B">
      <w:pPr>
        <w:tabs>
          <w:tab w:val="left" w:pos="463"/>
          <w:tab w:val="left" w:pos="7640"/>
        </w:tabs>
        <w:bidi/>
        <w:spacing w:line="360" w:lineRule="auto"/>
        <w:ind w:left="604" w:right="463" w:hanging="141"/>
        <w:jc w:val="both"/>
        <w:rPr>
          <w:rFonts w:ascii="Times New Roman" w:hAnsi="Times New Roman"/>
          <w:color w:val="000000"/>
          <w:sz w:val="22"/>
          <w:lang w:bidi="ar-JO"/>
        </w:rPr>
      </w:pPr>
    </w:p>
    <w:p w14:paraId="49E5D367" w14:textId="4A703EC9" w:rsidR="00C73CAB" w:rsidRDefault="008E4962"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r>
        <w:rPr>
          <w:rFonts w:ascii="Times New Roman" w:hAnsi="Times New Roman" w:hint="cs"/>
          <w:color w:val="000000"/>
          <w:sz w:val="22"/>
          <w:rtl/>
          <w:lang w:bidi="ar-JO"/>
        </w:rPr>
        <w:t>ت</w:t>
      </w:r>
      <w:r w:rsidRPr="008E4962">
        <w:rPr>
          <w:rFonts w:ascii="Times New Roman" w:hAnsi="Times New Roman" w:hint="cs"/>
          <w:color w:val="000000"/>
          <w:sz w:val="22"/>
          <w:u w:val="single"/>
          <w:rtl/>
          <w:lang w:bidi="ar-JO"/>
        </w:rPr>
        <w:t>. الورقة البحثية</w:t>
      </w:r>
      <w:r w:rsidRPr="00F40831">
        <w:rPr>
          <w:rFonts w:ascii="Times New Roman" w:hAnsi="Times New Roman" w:hint="cs"/>
          <w:color w:val="000000"/>
          <w:sz w:val="22"/>
          <w:rtl/>
          <w:lang w:bidi="ar-JO"/>
        </w:rPr>
        <w:t xml:space="preserve"> (</w:t>
      </w:r>
      <w:r w:rsidR="00F40831" w:rsidRPr="00F40831">
        <w:rPr>
          <w:rFonts w:ascii="Times New Roman" w:hAnsi="Times New Roman" w:hint="cs"/>
          <w:color w:val="000000"/>
          <w:sz w:val="22"/>
          <w:rtl/>
          <w:lang w:bidi="ar-JO"/>
        </w:rPr>
        <w:t xml:space="preserve">25%) </w:t>
      </w:r>
      <w:r w:rsidR="001A38A8">
        <w:rPr>
          <w:rFonts w:ascii="Times New Roman" w:hAnsi="Times New Roman" w:hint="cs"/>
          <w:color w:val="000000"/>
          <w:sz w:val="22"/>
          <w:rtl/>
          <w:lang w:bidi="ar-JO"/>
        </w:rPr>
        <w:t>عن</w:t>
      </w:r>
      <w:r w:rsidR="00F1720B" w:rsidRPr="00F1720B">
        <w:rPr>
          <w:rFonts w:ascii="Times New Roman" w:hAnsi="Times New Roman"/>
          <w:color w:val="000000"/>
          <w:sz w:val="22"/>
          <w:rtl/>
          <w:lang w:bidi="ar-JO"/>
        </w:rPr>
        <w:t xml:space="preserve"> </w:t>
      </w:r>
      <w:r w:rsidR="008F6DDB">
        <w:rPr>
          <w:rFonts w:ascii="Times New Roman" w:hAnsi="Times New Roman" w:hint="cs"/>
          <w:color w:val="000000"/>
          <w:sz w:val="22"/>
          <w:rtl/>
          <w:lang w:bidi="ar-JO"/>
        </w:rPr>
        <w:t>ملكوت الله في الأناجيل وأعمال الرسل</w:t>
      </w:r>
      <w:r w:rsidR="001A38A8">
        <w:rPr>
          <w:rFonts w:ascii="Times New Roman" w:hAnsi="Times New Roman" w:hint="cs"/>
          <w:color w:val="000000"/>
          <w:sz w:val="22"/>
          <w:rtl/>
          <w:lang w:bidi="ar-JO"/>
        </w:rPr>
        <w:t>، تتألف</w:t>
      </w:r>
      <w:r w:rsidR="00F1720B" w:rsidRPr="00F1720B">
        <w:rPr>
          <w:rFonts w:ascii="Times New Roman" w:hAnsi="Times New Roman"/>
          <w:color w:val="000000"/>
          <w:sz w:val="22"/>
          <w:rtl/>
          <w:lang w:bidi="ar-JO"/>
        </w:rPr>
        <w:t xml:space="preserve"> من ثماني صفحات مطبوعة بمسافة مزدوجة، باستخدام ثمانية مصادر على الأقل وفقًا لمنهجية البحث ونموذج تقييم البحث في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w:t>
      </w:r>
      <w:r w:rsidR="001A38A8">
        <w:rPr>
          <w:rFonts w:ascii="Times New Roman" w:hAnsi="Times New Roman" w:hint="cs"/>
          <w:color w:val="000000"/>
          <w:sz w:val="22"/>
          <w:rtl/>
          <w:lang w:bidi="ar-JO"/>
        </w:rPr>
        <w:t xml:space="preserve">إنّ </w:t>
      </w:r>
      <w:r w:rsidR="00F1720B" w:rsidRPr="00F1720B">
        <w:rPr>
          <w:rFonts w:ascii="Times New Roman" w:hAnsi="Times New Roman"/>
          <w:color w:val="000000"/>
          <w:sz w:val="22"/>
          <w:rtl/>
          <w:lang w:bidi="ar-JO"/>
        </w:rPr>
        <w:t xml:space="preserve">أعلى درجة لمن يتجاوز الحد الأقصى للصفحات المذكورة أعلاه هي </w:t>
      </w:r>
      <w:r w:rsidR="00F1720B" w:rsidRPr="00F1720B">
        <w:rPr>
          <w:rFonts w:ascii="Times New Roman" w:hAnsi="Times New Roman"/>
          <w:color w:val="000000"/>
          <w:sz w:val="22"/>
          <w:lang w:bidi="ar-JO"/>
        </w:rPr>
        <w:t>B</w:t>
      </w:r>
      <w:r w:rsidR="00F1720B" w:rsidRPr="00F1720B">
        <w:rPr>
          <w:rFonts w:ascii="Times New Roman" w:hAnsi="Times New Roman"/>
          <w:color w:val="000000"/>
          <w:sz w:val="22"/>
          <w:rtl/>
          <w:lang w:bidi="ar-JO"/>
        </w:rPr>
        <w:t xml:space="preserve">+. استخدم الحواشي السفلية، وليس الحواشي الختامية. لن يتم التسامح مع الانتحال، ويجب توثيق أعمالك الكتابية السابقة. لا يشمل عدد الصفحات صفحة العنوان أو جدول المحتويات أو قائمة المراجع الثمانية. </w:t>
      </w:r>
      <w:r w:rsidR="001A38A8">
        <w:rPr>
          <w:rFonts w:ascii="Times New Roman" w:hAnsi="Times New Roman" w:hint="cs"/>
          <w:color w:val="000000"/>
          <w:sz w:val="22"/>
          <w:rtl/>
          <w:lang w:bidi="ar-JO"/>
        </w:rPr>
        <w:t>بيّن في البحث</w:t>
      </w:r>
      <w:r w:rsidR="001A38A8">
        <w:rPr>
          <w:rFonts w:ascii="Times New Roman" w:hAnsi="Times New Roman" w:hint="cs"/>
          <w:color w:val="000000"/>
          <w:sz w:val="22"/>
          <w:rtl/>
          <w:lang w:bidi="ar-SY"/>
        </w:rPr>
        <w:t xml:space="preserve"> المخاطر التي واجهها قرّاء رسالة العبرانيين</w:t>
      </w:r>
      <w:r w:rsidR="00EF75B5">
        <w:rPr>
          <w:rFonts w:ascii="Times New Roman" w:hAnsi="Times New Roman" w:hint="cs"/>
          <w:color w:val="000000"/>
          <w:sz w:val="22"/>
          <w:rtl/>
          <w:lang w:bidi="ar-JO"/>
        </w:rPr>
        <w:t>، وعواقب الارتداد، متضمناً تعليم العهد الجديد</w:t>
      </w:r>
      <w:r w:rsidR="002C45C8">
        <w:rPr>
          <w:rFonts w:ascii="Times New Roman" w:hAnsi="Times New Roman" w:hint="cs"/>
          <w:color w:val="000000"/>
          <w:sz w:val="22"/>
          <w:rtl/>
          <w:lang w:bidi="ar-JO"/>
        </w:rPr>
        <w:t xml:space="preserve"> عن مثابرة (ثبات) القديسين (ليس ثبات الله)، وكم يدوم الخلاص. وأظهر </w:t>
      </w:r>
      <w:r w:rsidR="001A38A8">
        <w:rPr>
          <w:rFonts w:ascii="Times New Roman" w:hAnsi="Times New Roman" w:hint="cs"/>
          <w:color w:val="000000"/>
          <w:sz w:val="22"/>
          <w:rtl/>
          <w:lang w:bidi="ar-JO"/>
        </w:rPr>
        <w:t>الآثار العملية لكيفية ارتباط</w:t>
      </w:r>
      <w:r w:rsidR="002C45C8">
        <w:rPr>
          <w:rFonts w:ascii="Times New Roman" w:hAnsi="Times New Roman" w:hint="cs"/>
          <w:color w:val="000000"/>
          <w:sz w:val="22"/>
          <w:rtl/>
          <w:lang w:bidi="ar-JO"/>
        </w:rPr>
        <w:t xml:space="preserve"> وجهة نظرك في البحث في الحياة اليوم.</w:t>
      </w:r>
      <w:r w:rsidR="00F1720B" w:rsidRPr="00F1720B">
        <w:rPr>
          <w:rFonts w:ascii="Times New Roman" w:hAnsi="Times New Roman"/>
          <w:color w:val="000000"/>
          <w:sz w:val="22"/>
          <w:rtl/>
          <w:lang w:bidi="ar-JO"/>
        </w:rPr>
        <w:t xml:space="preserve"> استخدم </w:t>
      </w:r>
      <w:r w:rsidR="00D86FAB">
        <w:rPr>
          <w:rFonts w:ascii="Times New Roman" w:hAnsi="Times New Roman" w:hint="cs"/>
          <w:color w:val="000000"/>
          <w:sz w:val="22"/>
          <w:rtl/>
          <w:lang w:bidi="ar-JO"/>
        </w:rPr>
        <w:t>مصادر</w:t>
      </w:r>
      <w:r w:rsidR="00F1720B" w:rsidRPr="00F1720B">
        <w:rPr>
          <w:rFonts w:ascii="Times New Roman" w:hAnsi="Times New Roman"/>
          <w:color w:val="000000"/>
          <w:sz w:val="22"/>
          <w:rtl/>
          <w:lang w:bidi="ar-JO"/>
        </w:rPr>
        <w:t xml:space="preserve"> </w:t>
      </w:r>
      <w:r w:rsidR="00D86FAB">
        <w:rPr>
          <w:rFonts w:ascii="Times New Roman" w:hAnsi="Times New Roman" w:hint="cs"/>
          <w:color w:val="000000"/>
          <w:sz w:val="22"/>
          <w:rtl/>
          <w:lang w:bidi="ar-JO"/>
        </w:rPr>
        <w:t>الرسائل العامة</w:t>
      </w:r>
      <w:r w:rsidR="00F1720B" w:rsidRPr="00F1720B">
        <w:rPr>
          <w:rFonts w:ascii="Times New Roman" w:hAnsi="Times New Roman"/>
          <w:color w:val="000000"/>
          <w:sz w:val="22"/>
          <w:rtl/>
          <w:lang w:bidi="ar-JO"/>
        </w:rPr>
        <w:t xml:space="preserve"> العربية في </w:t>
      </w:r>
      <w:r w:rsidR="00F1720B" w:rsidRPr="00F1720B">
        <w:rPr>
          <w:rFonts w:ascii="Times New Roman" w:hAnsi="Times New Roman"/>
          <w:color w:val="000000"/>
          <w:sz w:val="22"/>
          <w:lang w:bidi="ar-JO"/>
        </w:rPr>
        <w:t>JETS</w:t>
      </w:r>
      <w:r w:rsidR="00F1720B" w:rsidRPr="00F1720B">
        <w:rPr>
          <w:rFonts w:ascii="Times New Roman" w:hAnsi="Times New Roman"/>
          <w:color w:val="000000"/>
          <w:sz w:val="22"/>
          <w:rtl/>
          <w:lang w:bidi="ar-JO"/>
        </w:rPr>
        <w:t xml:space="preserve"> في الصفحة 7.</w:t>
      </w:r>
    </w:p>
    <w:p w14:paraId="2D272C31" w14:textId="77777777" w:rsidR="00E81F62" w:rsidRDefault="00E81F62"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p>
    <w:p w14:paraId="222D5811" w14:textId="471B93F6" w:rsidR="00E81F62" w:rsidRDefault="001A38A8" w:rsidP="00E81F62">
      <w:pPr>
        <w:tabs>
          <w:tab w:val="left" w:pos="179"/>
          <w:tab w:val="left" w:pos="7640"/>
          <w:tab w:val="right" w:pos="9072"/>
        </w:tabs>
        <w:bidi/>
        <w:spacing w:line="360" w:lineRule="auto"/>
        <w:ind w:right="179" w:firstLine="179"/>
        <w:jc w:val="both"/>
        <w:rPr>
          <w:rFonts w:ascii="Times New Roman" w:hAnsi="Times New Roman"/>
          <w:color w:val="000000"/>
          <w:sz w:val="22"/>
          <w:rtl/>
          <w:lang w:bidi="ar-JO"/>
        </w:rPr>
      </w:pPr>
      <w:r>
        <w:rPr>
          <w:rFonts w:ascii="Times New Roman" w:hAnsi="Times New Roman" w:hint="cs"/>
          <w:color w:val="000000"/>
          <w:sz w:val="22"/>
          <w:rtl/>
          <w:lang w:bidi="ar-JO"/>
        </w:rPr>
        <w:t>د.</w:t>
      </w:r>
      <w:r w:rsidRPr="00E81F62">
        <w:rPr>
          <w:rFonts w:ascii="Times New Roman" w:hAnsi="Times New Roman" w:hint="cs"/>
          <w:color w:val="000000"/>
          <w:sz w:val="22"/>
          <w:u w:val="single"/>
          <w:rtl/>
          <w:lang w:bidi="ar-JO"/>
        </w:rPr>
        <w:t xml:space="preserve"> اختبارا</w:t>
      </w:r>
      <w:r w:rsidRPr="00E81F62">
        <w:rPr>
          <w:rFonts w:ascii="Times New Roman" w:hAnsi="Times New Roman" w:hint="eastAsia"/>
          <w:color w:val="000000"/>
          <w:sz w:val="22"/>
          <w:u w:val="single"/>
          <w:rtl/>
          <w:lang w:bidi="ar-JO"/>
        </w:rPr>
        <w:t>ن</w:t>
      </w:r>
      <w:r w:rsidR="00E81F62" w:rsidRPr="00E81F62">
        <w:rPr>
          <w:rFonts w:ascii="Times New Roman" w:hAnsi="Times New Roman"/>
          <w:color w:val="000000"/>
          <w:sz w:val="22"/>
          <w:u w:val="single"/>
          <w:rtl/>
          <w:lang w:bidi="ar-JO"/>
        </w:rPr>
        <w:t xml:space="preserve"> (25%) مغلقان</w:t>
      </w:r>
      <w:r w:rsidR="00E81F62" w:rsidRPr="00E81F62">
        <w:rPr>
          <w:rFonts w:ascii="Times New Roman" w:hAnsi="Times New Roman"/>
          <w:color w:val="000000"/>
          <w:sz w:val="22"/>
          <w:rtl/>
          <w:lang w:bidi="ar-JO"/>
        </w:rPr>
        <w:t xml:space="preserve">، ولا يُسمح باستخدام الكتاب المقدس أو الملاحظات، ويتطلبان تفكيرًا منفتحًا، ويتضمنان أسئلة اختيار من متعدد، ومطابقة، وترتيب. ادرس قسم </w:t>
      </w:r>
      <w:r w:rsidR="002C684E">
        <w:rPr>
          <w:rFonts w:ascii="Times New Roman" w:hAnsi="Times New Roman" w:hint="cs"/>
          <w:color w:val="000000"/>
          <w:sz w:val="22"/>
          <w:rtl/>
          <w:lang w:bidi="ar-JO"/>
        </w:rPr>
        <w:t>الرسائل العامة</w:t>
      </w:r>
      <w:r w:rsidR="00E81F62" w:rsidRPr="00E81F62">
        <w:rPr>
          <w:rFonts w:ascii="Times New Roman" w:hAnsi="Times New Roman"/>
          <w:color w:val="000000"/>
          <w:sz w:val="22"/>
          <w:rtl/>
          <w:lang w:bidi="ar-JO"/>
        </w:rPr>
        <w:t xml:space="preserve"> في أوراق الدراسة.</w:t>
      </w:r>
    </w:p>
    <w:p w14:paraId="4EF2C311" w14:textId="7831D72E" w:rsidR="008F6DDB" w:rsidRPr="008F6DDB" w:rsidRDefault="008F6DDB" w:rsidP="008F6DDB">
      <w:pPr>
        <w:tabs>
          <w:tab w:val="left" w:pos="179"/>
          <w:tab w:val="left" w:pos="7640"/>
          <w:tab w:val="right" w:pos="9072"/>
        </w:tabs>
        <w:spacing w:line="360" w:lineRule="auto"/>
        <w:jc w:val="right"/>
        <w:rPr>
          <w:rFonts w:ascii="Times New Roman" w:hAnsi="Times New Roman"/>
          <w:b/>
          <w:bCs/>
          <w:color w:val="000000"/>
          <w:sz w:val="22"/>
          <w:lang w:bidi="ar-JO"/>
        </w:rPr>
      </w:pPr>
      <w:r w:rsidRPr="008F6DDB">
        <w:rPr>
          <w:rFonts w:ascii="Times New Roman" w:hAnsi="Times New Roman"/>
          <w:b/>
          <w:bCs/>
          <w:color w:val="000000"/>
          <w:sz w:val="22"/>
          <w:lang w:bidi="ar-JO"/>
        </w:rPr>
        <w:t>**</w:t>
      </w:r>
      <w:r w:rsidRPr="008F6DDB">
        <w:rPr>
          <w:rFonts w:ascii="Times New Roman" w:hAnsi="Times New Roman"/>
          <w:b/>
          <w:bCs/>
          <w:color w:val="000000"/>
          <w:sz w:val="22"/>
          <w:rtl/>
          <w:lang w:bidi="ar-JO"/>
        </w:rPr>
        <w:t>يغطي الاختبار الأول إنجيلي متى ومرقس. وللاستعداد له</w:t>
      </w:r>
      <w:r w:rsidRPr="008F6DDB">
        <w:rPr>
          <w:rFonts w:ascii="Times New Roman" w:hAnsi="Times New Roman"/>
          <w:b/>
          <w:bCs/>
          <w:color w:val="000000"/>
          <w:sz w:val="22"/>
          <w:lang w:bidi="ar-JO"/>
        </w:rPr>
        <w:t>:</w:t>
      </w:r>
    </w:p>
    <w:p w14:paraId="523233B9" w14:textId="77777777"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p>
    <w:p w14:paraId="6AF72429" w14:textId="10CA677A"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1</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تعرّف على **المقدمة العامة للأناجيل** </w:t>
      </w:r>
      <w:r w:rsidRPr="008F6DDB">
        <w:rPr>
          <w:rFonts w:ascii="Times New Roman" w:hAnsi="Times New Roman"/>
          <w:b/>
          <w:bCs/>
          <w:color w:val="000000"/>
          <w:sz w:val="22"/>
          <w:lang w:bidi="ar-JO"/>
        </w:rPr>
        <w:t>01-Gospels-45_eng_ns_0001_v6.pptx.</w:t>
      </w:r>
    </w:p>
    <w:p w14:paraId="26331E93" w14:textId="20454525"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2</w:t>
      </w:r>
      <w:r w:rsidRPr="008F6DDB">
        <w:rPr>
          <w:rFonts w:ascii="Times New Roman" w:hAnsi="Times New Roman"/>
          <w:b/>
          <w:bCs/>
          <w:color w:val="000000"/>
          <w:sz w:val="22"/>
          <w:lang w:bidi="ar-JO"/>
        </w:rPr>
        <w:t xml:space="preserve">. </w:t>
      </w:r>
      <w:r w:rsidR="0041612A" w:rsidRPr="0041612A">
        <w:rPr>
          <w:rFonts w:ascii="Times New Roman" w:hAnsi="Times New Roman"/>
          <w:b/>
          <w:bCs/>
          <w:color w:val="000000"/>
          <w:sz w:val="22"/>
          <w:rtl/>
          <w:lang w:bidi="ar-JO"/>
        </w:rPr>
        <w:t>أكمل نموذج ملخص العهد الجديد الفارغ (00-</w:t>
      </w:r>
      <w:proofErr w:type="spellStart"/>
      <w:r w:rsidR="0041612A" w:rsidRPr="0041612A">
        <w:rPr>
          <w:rFonts w:ascii="Times New Roman" w:hAnsi="Times New Roman"/>
          <w:b/>
          <w:bCs/>
          <w:color w:val="000000"/>
          <w:sz w:val="22"/>
          <w:lang w:bidi="ar-JO"/>
        </w:rPr>
        <w:t>NT_Summary_Chart</w:t>
      </w:r>
      <w:proofErr w:type="spellEnd"/>
      <w:r w:rsidR="0041612A" w:rsidRPr="0041612A">
        <w:rPr>
          <w:rFonts w:ascii="Times New Roman" w:hAnsi="Times New Roman"/>
          <w:b/>
          <w:bCs/>
          <w:color w:val="000000"/>
          <w:sz w:val="22"/>
          <w:lang w:bidi="ar-JO"/>
        </w:rPr>
        <w:t>-</w:t>
      </w:r>
      <w:r w:rsidR="0041612A" w:rsidRPr="0041612A">
        <w:rPr>
          <w:rFonts w:ascii="Times New Roman" w:hAnsi="Times New Roman"/>
          <w:b/>
          <w:bCs/>
          <w:color w:val="000000"/>
          <w:sz w:val="22"/>
          <w:rtl/>
          <w:lang w:bidi="ar-JO"/>
        </w:rPr>
        <w:t>4</w:t>
      </w:r>
      <w:r w:rsidR="0041612A" w:rsidRPr="0041612A">
        <w:rPr>
          <w:rFonts w:ascii="Times New Roman" w:hAnsi="Times New Roman"/>
          <w:b/>
          <w:bCs/>
          <w:color w:val="000000"/>
          <w:sz w:val="22"/>
          <w:lang w:bidi="ar-JO"/>
        </w:rPr>
        <w:t>p_(p</w:t>
      </w:r>
      <w:r w:rsidR="0041612A" w:rsidRPr="0041612A">
        <w:rPr>
          <w:rFonts w:ascii="Times New Roman" w:hAnsi="Times New Roman"/>
          <w:b/>
          <w:bCs/>
          <w:color w:val="000000"/>
          <w:sz w:val="22"/>
          <w:rtl/>
          <w:lang w:bidi="ar-JO"/>
        </w:rPr>
        <w:t>29</w:t>
      </w:r>
      <w:r w:rsidR="0041612A" w:rsidRPr="0041612A">
        <w:rPr>
          <w:rFonts w:ascii="Times New Roman" w:hAnsi="Times New Roman"/>
          <w:b/>
          <w:bCs/>
          <w:color w:val="000000"/>
          <w:sz w:val="22"/>
          <w:lang w:bidi="ar-JO"/>
        </w:rPr>
        <w:t>-p</w:t>
      </w:r>
      <w:r w:rsidR="0041612A" w:rsidRPr="0041612A">
        <w:rPr>
          <w:rFonts w:ascii="Times New Roman" w:hAnsi="Times New Roman"/>
          <w:b/>
          <w:bCs/>
          <w:color w:val="000000"/>
          <w:sz w:val="22"/>
          <w:rtl/>
          <w:lang w:bidi="ar-JO"/>
        </w:rPr>
        <w:t>32</w:t>
      </w:r>
      <w:r w:rsidR="0041612A" w:rsidRPr="0041612A">
        <w:rPr>
          <w:rFonts w:ascii="Times New Roman" w:hAnsi="Times New Roman"/>
          <w:b/>
          <w:bCs/>
          <w:color w:val="000000"/>
          <w:sz w:val="22"/>
          <w:lang w:bidi="ar-JO"/>
        </w:rPr>
        <w:t>)_</w:t>
      </w:r>
      <w:proofErr w:type="spellStart"/>
      <w:r w:rsidR="0041612A" w:rsidRPr="0041612A">
        <w:rPr>
          <w:rFonts w:ascii="Times New Roman" w:hAnsi="Times New Roman"/>
          <w:b/>
          <w:bCs/>
          <w:color w:val="000000"/>
          <w:sz w:val="22"/>
          <w:lang w:bidi="ar-JO"/>
        </w:rPr>
        <w:t>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7405)</w:t>
      </w:r>
    </w:p>
    <w:p w14:paraId="1228B39D" w14:textId="16A63830" w:rsidR="008F6DDB" w:rsidRPr="008F6DDB" w:rsidRDefault="008F6DDB" w:rsidP="008F6DDB">
      <w:pPr>
        <w:tabs>
          <w:tab w:val="left" w:pos="179"/>
          <w:tab w:val="left" w:pos="7640"/>
          <w:tab w:val="right" w:pos="9072"/>
        </w:tabs>
        <w:bidi/>
        <w:spacing w:line="360" w:lineRule="auto"/>
        <w:rPr>
          <w:rFonts w:ascii="Times New Roman" w:hAnsi="Times New Roman"/>
          <w:b/>
          <w:bCs/>
          <w:color w:val="000000"/>
          <w:sz w:val="22"/>
          <w:lang w:bidi="ar-JO"/>
        </w:rPr>
      </w:pPr>
      <w:r w:rsidRPr="008F6DDB">
        <w:rPr>
          <w:rFonts w:ascii="Times New Roman" w:hAnsi="Times New Roman"/>
          <w:b/>
          <w:bCs/>
          <w:color w:val="000000"/>
          <w:sz w:val="22"/>
          <w:rtl/>
          <w:lang w:bidi="ar-JO"/>
        </w:rPr>
        <w:t>3</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ادرس **النظرة العامة** لإنجيلي **متى ومرقس** في ملف </w:t>
      </w:r>
      <w:r w:rsidR="0041612A" w:rsidRPr="0041612A">
        <w:rPr>
          <w:rFonts w:ascii="Times New Roman" w:hAnsi="Times New Roman"/>
          <w:b/>
          <w:bCs/>
          <w:color w:val="000000"/>
          <w:sz w:val="22"/>
          <w:rtl/>
          <w:lang w:bidi="ar-JO"/>
        </w:rPr>
        <w:t>01-</w:t>
      </w:r>
      <w:r w:rsidR="0041612A" w:rsidRPr="0041612A">
        <w:rPr>
          <w:rFonts w:ascii="Times New Roman" w:hAnsi="Times New Roman"/>
          <w:b/>
          <w:bCs/>
          <w:color w:val="000000"/>
          <w:sz w:val="22"/>
          <w:lang w:bidi="ar-JO"/>
        </w:rPr>
        <w:t>Gospels-</w:t>
      </w:r>
      <w:r w:rsidR="0041612A" w:rsidRPr="0041612A">
        <w:rPr>
          <w:rFonts w:ascii="Times New Roman" w:hAnsi="Times New Roman"/>
          <w:b/>
          <w:bCs/>
          <w:color w:val="000000"/>
          <w:sz w:val="22"/>
          <w:rtl/>
          <w:lang w:bidi="ar-JO"/>
        </w:rPr>
        <w:t>45</w:t>
      </w:r>
      <w:r w:rsidR="0041612A" w:rsidRPr="0041612A">
        <w:rPr>
          <w:rFonts w:ascii="Times New Roman" w:hAnsi="Times New Roman"/>
          <w:b/>
          <w:bCs/>
          <w:color w:val="000000"/>
          <w:sz w:val="22"/>
          <w:lang w:bidi="ar-JO"/>
        </w:rPr>
        <w:t>_</w:t>
      </w:r>
      <w:proofErr w:type="spellStart"/>
      <w:r w:rsidR="0041612A" w:rsidRPr="0041612A">
        <w:rPr>
          <w:rFonts w:ascii="Times New Roman" w:hAnsi="Times New Roman"/>
          <w:b/>
          <w:bCs/>
          <w:color w:val="000000"/>
          <w:sz w:val="22"/>
          <w:lang w:bidi="ar-JO"/>
        </w:rPr>
        <w:t>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0001</w:t>
      </w:r>
      <w:r w:rsidR="0041612A" w:rsidRPr="0041612A">
        <w:rPr>
          <w:rFonts w:ascii="Times New Roman" w:hAnsi="Times New Roman"/>
          <w:b/>
          <w:bCs/>
          <w:color w:val="000000"/>
          <w:sz w:val="22"/>
          <w:lang w:bidi="ar-JO"/>
        </w:rPr>
        <w:t>_v</w:t>
      </w:r>
      <w:r w:rsidR="0041612A" w:rsidRPr="0041612A">
        <w:rPr>
          <w:rFonts w:ascii="Times New Roman" w:hAnsi="Times New Roman"/>
          <w:b/>
          <w:bCs/>
          <w:color w:val="000000"/>
          <w:sz w:val="22"/>
          <w:rtl/>
          <w:lang w:bidi="ar-JO"/>
        </w:rPr>
        <w:t>6</w:t>
      </w:r>
      <w:r w:rsidR="0041612A" w:rsidRPr="0041612A">
        <w:rPr>
          <w:rFonts w:ascii="Times New Roman" w:hAnsi="Times New Roman"/>
          <w:b/>
          <w:bCs/>
          <w:color w:val="000000"/>
          <w:sz w:val="22"/>
          <w:lang w:bidi="ar-JO"/>
        </w:rPr>
        <w:t>.pdf</w:t>
      </w:r>
      <w:r w:rsidR="0041612A" w:rsidRPr="0041612A">
        <w:rPr>
          <w:rFonts w:ascii="Times New Roman" w:hAnsi="Times New Roman"/>
          <w:b/>
          <w:bCs/>
          <w:color w:val="000000"/>
          <w:sz w:val="22"/>
          <w:rtl/>
          <w:lang w:bidi="ar-JO"/>
        </w:rPr>
        <w:t>.</w:t>
      </w:r>
    </w:p>
    <w:p w14:paraId="2EE84746" w14:textId="62831052" w:rsidR="00E81F62" w:rsidRDefault="008F6DDB" w:rsidP="008F6DDB">
      <w:pPr>
        <w:tabs>
          <w:tab w:val="left" w:pos="179"/>
          <w:tab w:val="left" w:pos="7640"/>
          <w:tab w:val="right" w:pos="9072"/>
        </w:tabs>
        <w:bidi/>
        <w:spacing w:line="360" w:lineRule="auto"/>
        <w:rPr>
          <w:rFonts w:ascii="Times New Roman" w:hAnsi="Times New Roman"/>
          <w:b/>
          <w:bCs/>
          <w:color w:val="000000"/>
          <w:sz w:val="22"/>
          <w:rtl/>
          <w:lang w:bidi="ar-JO"/>
        </w:rPr>
      </w:pPr>
      <w:r w:rsidRPr="008F6DDB">
        <w:rPr>
          <w:rFonts w:ascii="Times New Roman" w:hAnsi="Times New Roman"/>
          <w:b/>
          <w:bCs/>
          <w:color w:val="000000"/>
          <w:sz w:val="22"/>
          <w:rtl/>
          <w:lang w:bidi="ar-JO"/>
        </w:rPr>
        <w:t>4</w:t>
      </w:r>
      <w:r w:rsidRPr="008F6DDB">
        <w:rPr>
          <w:rFonts w:ascii="Times New Roman" w:hAnsi="Times New Roman"/>
          <w:b/>
          <w:bCs/>
          <w:color w:val="000000"/>
          <w:sz w:val="22"/>
          <w:lang w:bidi="ar-JO"/>
        </w:rPr>
        <w:t xml:space="preserve">. </w:t>
      </w:r>
      <w:r w:rsidRPr="008F6DDB">
        <w:rPr>
          <w:rFonts w:ascii="Times New Roman" w:hAnsi="Times New Roman"/>
          <w:b/>
          <w:bCs/>
          <w:color w:val="000000"/>
          <w:sz w:val="22"/>
          <w:rtl/>
          <w:lang w:bidi="ar-JO"/>
        </w:rPr>
        <w:t xml:space="preserve">ادرس **الجداول الخاصة بمسح أسفار العهد الجديد** في </w:t>
      </w:r>
      <w:r w:rsidR="0041612A">
        <w:rPr>
          <w:rFonts w:ascii="Times New Roman" w:hAnsi="Times New Roman" w:hint="cs"/>
          <w:b/>
          <w:bCs/>
          <w:color w:val="000000"/>
          <w:sz w:val="22"/>
          <w:rtl/>
          <w:lang w:bidi="ar-JO"/>
        </w:rPr>
        <w:t xml:space="preserve">ملف </w:t>
      </w:r>
      <w:r w:rsidR="0041612A" w:rsidRPr="0041612A">
        <w:rPr>
          <w:rFonts w:ascii="Times New Roman" w:hAnsi="Times New Roman"/>
          <w:b/>
          <w:bCs/>
          <w:color w:val="000000"/>
          <w:sz w:val="22"/>
          <w:rtl/>
          <w:lang w:bidi="ar-JO"/>
        </w:rPr>
        <w:t>00-</w:t>
      </w:r>
      <w:proofErr w:type="spellStart"/>
      <w:r w:rsidR="0041612A" w:rsidRPr="0041612A">
        <w:rPr>
          <w:rFonts w:ascii="Times New Roman" w:hAnsi="Times New Roman"/>
          <w:b/>
          <w:bCs/>
          <w:color w:val="000000"/>
          <w:sz w:val="22"/>
          <w:lang w:bidi="ar-JO"/>
        </w:rPr>
        <w:t>NT_Survey_Book_Charts</w:t>
      </w:r>
      <w:proofErr w:type="spellEnd"/>
      <w:r w:rsidR="0041612A" w:rsidRPr="0041612A">
        <w:rPr>
          <w:rFonts w:ascii="Times New Roman" w:hAnsi="Times New Roman"/>
          <w:b/>
          <w:bCs/>
          <w:color w:val="000000"/>
          <w:sz w:val="22"/>
          <w:lang w:bidi="ar-JO"/>
        </w:rPr>
        <w:t>-</w:t>
      </w:r>
      <w:r w:rsidR="0041612A" w:rsidRPr="0041612A">
        <w:rPr>
          <w:rFonts w:ascii="Times New Roman" w:hAnsi="Times New Roman"/>
          <w:b/>
          <w:bCs/>
          <w:color w:val="000000"/>
          <w:sz w:val="22"/>
          <w:rtl/>
          <w:lang w:bidi="ar-JO"/>
        </w:rPr>
        <w:t>540</w:t>
      </w:r>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27</w:t>
      </w:r>
      <w:r w:rsidR="0041612A" w:rsidRPr="0041612A">
        <w:rPr>
          <w:rFonts w:ascii="Times New Roman" w:hAnsi="Times New Roman"/>
          <w:b/>
          <w:bCs/>
          <w:color w:val="000000"/>
          <w:sz w:val="22"/>
          <w:lang w:bidi="ar-JO"/>
        </w:rPr>
        <w:t>a-</w:t>
      </w:r>
      <w:proofErr w:type="spellStart"/>
      <w:r w:rsidR="0041612A" w:rsidRPr="0041612A">
        <w:rPr>
          <w:rFonts w:ascii="Times New Roman" w:hAnsi="Times New Roman"/>
          <w:b/>
          <w:bCs/>
          <w:color w:val="000000"/>
          <w:sz w:val="22"/>
          <w:lang w:bidi="ar-JO"/>
        </w:rPr>
        <w:t>f_eng_ns</w:t>
      </w:r>
      <w:proofErr w:type="spellEnd"/>
      <w:r w:rsidR="0041612A" w:rsidRPr="0041612A">
        <w:rPr>
          <w:rFonts w:ascii="Times New Roman" w:hAnsi="Times New Roman"/>
          <w:b/>
          <w:bCs/>
          <w:color w:val="000000"/>
          <w:sz w:val="22"/>
          <w:lang w:bidi="ar-JO"/>
        </w:rPr>
        <w:t>_</w:t>
      </w:r>
      <w:r w:rsidR="0041612A" w:rsidRPr="0041612A">
        <w:rPr>
          <w:rFonts w:ascii="Times New Roman" w:hAnsi="Times New Roman"/>
          <w:b/>
          <w:bCs/>
          <w:color w:val="000000"/>
          <w:sz w:val="22"/>
          <w:rtl/>
          <w:lang w:bidi="ar-JO"/>
        </w:rPr>
        <w:t>7609</w:t>
      </w:r>
      <w:r w:rsidR="0041612A" w:rsidRPr="0041612A">
        <w:rPr>
          <w:rFonts w:ascii="Times New Roman" w:hAnsi="Times New Roman"/>
          <w:b/>
          <w:bCs/>
          <w:color w:val="000000"/>
          <w:sz w:val="22"/>
          <w:lang w:bidi="ar-JO"/>
        </w:rPr>
        <w:t>_v</w:t>
      </w:r>
      <w:r w:rsidR="0041612A" w:rsidRPr="0041612A">
        <w:rPr>
          <w:rFonts w:ascii="Times New Roman" w:hAnsi="Times New Roman"/>
          <w:b/>
          <w:bCs/>
          <w:color w:val="000000"/>
          <w:sz w:val="22"/>
          <w:rtl/>
          <w:lang w:bidi="ar-JO"/>
        </w:rPr>
        <w:t>7</w:t>
      </w:r>
      <w:r w:rsidR="0041612A" w:rsidRPr="0041612A">
        <w:rPr>
          <w:rFonts w:ascii="Times New Roman" w:hAnsi="Times New Roman"/>
          <w:b/>
          <w:bCs/>
          <w:color w:val="000000"/>
          <w:sz w:val="22"/>
          <w:lang w:bidi="ar-JO"/>
        </w:rPr>
        <w:t>.ppt</w:t>
      </w:r>
      <w:r w:rsidRPr="008F6DDB">
        <w:rPr>
          <w:rFonts w:ascii="Times New Roman" w:hAnsi="Times New Roman"/>
          <w:b/>
          <w:bCs/>
          <w:color w:val="000000"/>
          <w:sz w:val="22"/>
          <w:rtl/>
          <w:lang w:bidi="ar-JO"/>
        </w:rPr>
        <w:t>مع التركيز على **العشرين شريحة** المتعلقة بإنجيلي **متى ومرقس</w:t>
      </w:r>
      <w:r w:rsidRPr="008F6DDB">
        <w:rPr>
          <w:rFonts w:ascii="Times New Roman" w:hAnsi="Times New Roman"/>
          <w:b/>
          <w:bCs/>
          <w:color w:val="000000"/>
          <w:sz w:val="22"/>
          <w:lang w:bidi="ar-JO"/>
        </w:rPr>
        <w:t>**.</w:t>
      </w:r>
    </w:p>
    <w:p w14:paraId="42760079" w14:textId="77777777" w:rsidR="008F6DDB" w:rsidRPr="00E81F62" w:rsidRDefault="008F6DDB" w:rsidP="008F6DDB">
      <w:pPr>
        <w:tabs>
          <w:tab w:val="left" w:pos="179"/>
          <w:tab w:val="left" w:pos="7640"/>
          <w:tab w:val="right" w:pos="9072"/>
        </w:tabs>
        <w:bidi/>
        <w:spacing w:line="360" w:lineRule="auto"/>
        <w:rPr>
          <w:rFonts w:ascii="Times New Roman" w:hAnsi="Times New Roman"/>
          <w:color w:val="000000"/>
          <w:sz w:val="22"/>
          <w:rtl/>
          <w:lang w:bidi="ar-JO"/>
        </w:rPr>
      </w:pPr>
    </w:p>
    <w:p w14:paraId="530AA1C2" w14:textId="40BC7FB8"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يغطي الاختبار الثاني إنجيلي لوقا ويوحنا، بالإضافة إلى سفر أعمال الرسل. وللاستعداد له:**</w:t>
      </w:r>
    </w:p>
    <w:p w14:paraId="59EC60B3"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p>
    <w:p w14:paraId="5C4688F8"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1. أكمل **نموذج ملخص العهد الجديد الفارغ** (**00-</w:t>
      </w:r>
      <w:proofErr w:type="spellStart"/>
      <w:r w:rsidRPr="0041612A">
        <w:rPr>
          <w:rFonts w:ascii="Times New Roman" w:hAnsi="Times New Roman"/>
          <w:b/>
          <w:bCs/>
          <w:color w:val="000000"/>
          <w:sz w:val="22"/>
          <w:lang w:bidi="ar-JO"/>
        </w:rPr>
        <w:t>NT_Summary_Chart</w:t>
      </w:r>
      <w:proofErr w:type="spellEnd"/>
      <w:r w:rsidRPr="0041612A">
        <w:rPr>
          <w:rFonts w:ascii="Times New Roman" w:hAnsi="Times New Roman"/>
          <w:b/>
          <w:bCs/>
          <w:color w:val="000000"/>
          <w:sz w:val="22"/>
          <w:lang w:bidi="ar-JO"/>
        </w:rPr>
        <w:t>-</w:t>
      </w:r>
      <w:r w:rsidRPr="0041612A">
        <w:rPr>
          <w:rFonts w:ascii="Times New Roman" w:hAnsi="Times New Roman"/>
          <w:b/>
          <w:bCs/>
          <w:color w:val="000000"/>
          <w:sz w:val="22"/>
          <w:rtl/>
          <w:lang w:bidi="ar-JO"/>
        </w:rPr>
        <w:t>4</w:t>
      </w:r>
      <w:r w:rsidRPr="0041612A">
        <w:rPr>
          <w:rFonts w:ascii="Times New Roman" w:hAnsi="Times New Roman"/>
          <w:b/>
          <w:bCs/>
          <w:color w:val="000000"/>
          <w:sz w:val="22"/>
          <w:lang w:bidi="ar-JO"/>
        </w:rPr>
        <w:t>p_(p</w:t>
      </w:r>
      <w:r w:rsidRPr="0041612A">
        <w:rPr>
          <w:rFonts w:ascii="Times New Roman" w:hAnsi="Times New Roman"/>
          <w:b/>
          <w:bCs/>
          <w:color w:val="000000"/>
          <w:sz w:val="22"/>
          <w:rtl/>
          <w:lang w:bidi="ar-JO"/>
        </w:rPr>
        <w:t>29</w:t>
      </w:r>
      <w:r w:rsidRPr="0041612A">
        <w:rPr>
          <w:rFonts w:ascii="Times New Roman" w:hAnsi="Times New Roman"/>
          <w:b/>
          <w:bCs/>
          <w:color w:val="000000"/>
          <w:sz w:val="22"/>
          <w:lang w:bidi="ar-JO"/>
        </w:rPr>
        <w:t>-p</w:t>
      </w:r>
      <w:r w:rsidRPr="0041612A">
        <w:rPr>
          <w:rFonts w:ascii="Times New Roman" w:hAnsi="Times New Roman"/>
          <w:b/>
          <w:bCs/>
          <w:color w:val="000000"/>
          <w:sz w:val="22"/>
          <w:rtl/>
          <w:lang w:bidi="ar-JO"/>
        </w:rPr>
        <w:t>32</w:t>
      </w:r>
      <w:r w:rsidRPr="0041612A">
        <w:rPr>
          <w:rFonts w:ascii="Times New Roman" w:hAnsi="Times New Roman"/>
          <w:b/>
          <w:bCs/>
          <w:color w:val="000000"/>
          <w:sz w:val="22"/>
          <w:lang w:bidi="ar-JO"/>
        </w:rPr>
        <w:t>)_</w:t>
      </w:r>
      <w:proofErr w:type="spellStart"/>
      <w:r w:rsidRPr="0041612A">
        <w:rPr>
          <w:rFonts w:ascii="Times New Roman" w:hAnsi="Times New Roman"/>
          <w:b/>
          <w:bCs/>
          <w:color w:val="000000"/>
          <w:sz w:val="22"/>
          <w:lang w:bidi="ar-JO"/>
        </w:rPr>
        <w:t>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7405**) الخاص بإنجيلي **لوقا/أعمال الرسل** و**يوحنا**، واستخدمه كورقة مراجعة للمذاكرة.</w:t>
      </w:r>
    </w:p>
    <w:p w14:paraId="1901790C"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lang w:bidi="ar-JO"/>
        </w:rPr>
      </w:pPr>
      <w:r w:rsidRPr="0041612A">
        <w:rPr>
          <w:rFonts w:ascii="Times New Roman" w:hAnsi="Times New Roman"/>
          <w:b/>
          <w:bCs/>
          <w:color w:val="000000"/>
          <w:sz w:val="22"/>
          <w:rtl/>
          <w:lang w:bidi="ar-JO"/>
        </w:rPr>
        <w:t>2. ادرس **النظرة العامة** لإنجيلي **لوقا/أعمال الرسل** و**يوحنا** في ملف **01-</w:t>
      </w:r>
      <w:r w:rsidRPr="0041612A">
        <w:rPr>
          <w:rFonts w:ascii="Times New Roman" w:hAnsi="Times New Roman"/>
          <w:b/>
          <w:bCs/>
          <w:color w:val="000000"/>
          <w:sz w:val="22"/>
          <w:lang w:bidi="ar-JO"/>
        </w:rPr>
        <w:t>Gospels-</w:t>
      </w:r>
      <w:r w:rsidRPr="0041612A">
        <w:rPr>
          <w:rFonts w:ascii="Times New Roman" w:hAnsi="Times New Roman"/>
          <w:b/>
          <w:bCs/>
          <w:color w:val="000000"/>
          <w:sz w:val="22"/>
          <w:rtl/>
          <w:lang w:bidi="ar-JO"/>
        </w:rPr>
        <w:t>45</w:t>
      </w:r>
      <w:r w:rsidRPr="0041612A">
        <w:rPr>
          <w:rFonts w:ascii="Times New Roman" w:hAnsi="Times New Roman"/>
          <w:b/>
          <w:bCs/>
          <w:color w:val="000000"/>
          <w:sz w:val="22"/>
          <w:lang w:bidi="ar-JO"/>
        </w:rPr>
        <w:t>_</w:t>
      </w:r>
      <w:proofErr w:type="spellStart"/>
      <w:r w:rsidRPr="0041612A">
        <w:rPr>
          <w:rFonts w:ascii="Times New Roman" w:hAnsi="Times New Roman"/>
          <w:b/>
          <w:bCs/>
          <w:color w:val="000000"/>
          <w:sz w:val="22"/>
          <w:lang w:bidi="ar-JO"/>
        </w:rPr>
        <w:t>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0001</w:t>
      </w:r>
      <w:r w:rsidRPr="0041612A">
        <w:rPr>
          <w:rFonts w:ascii="Times New Roman" w:hAnsi="Times New Roman"/>
          <w:b/>
          <w:bCs/>
          <w:color w:val="000000"/>
          <w:sz w:val="22"/>
          <w:lang w:bidi="ar-JO"/>
        </w:rPr>
        <w:t>_v</w:t>
      </w:r>
      <w:r w:rsidRPr="0041612A">
        <w:rPr>
          <w:rFonts w:ascii="Times New Roman" w:hAnsi="Times New Roman"/>
          <w:b/>
          <w:bCs/>
          <w:color w:val="000000"/>
          <w:sz w:val="22"/>
          <w:rtl/>
          <w:lang w:bidi="ar-JO"/>
        </w:rPr>
        <w:t>6</w:t>
      </w:r>
      <w:r w:rsidRPr="0041612A">
        <w:rPr>
          <w:rFonts w:ascii="Times New Roman" w:hAnsi="Times New Roman"/>
          <w:b/>
          <w:bCs/>
          <w:color w:val="000000"/>
          <w:sz w:val="22"/>
          <w:lang w:bidi="ar-JO"/>
        </w:rPr>
        <w:t>.pdf</w:t>
      </w:r>
      <w:r w:rsidRPr="0041612A">
        <w:rPr>
          <w:rFonts w:ascii="Times New Roman" w:hAnsi="Times New Roman"/>
          <w:b/>
          <w:bCs/>
          <w:color w:val="000000"/>
          <w:sz w:val="22"/>
          <w:rtl/>
          <w:lang w:bidi="ar-JO"/>
        </w:rPr>
        <w:t>**.</w:t>
      </w:r>
    </w:p>
    <w:p w14:paraId="599509B6" w14:textId="688D8ADD" w:rsidR="00F40F30"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r w:rsidRPr="0041612A">
        <w:rPr>
          <w:rFonts w:ascii="Times New Roman" w:hAnsi="Times New Roman"/>
          <w:b/>
          <w:bCs/>
          <w:color w:val="000000"/>
          <w:sz w:val="22"/>
          <w:rtl/>
          <w:lang w:bidi="ar-JO"/>
        </w:rPr>
        <w:t>3. ادرس **الجداول الخاصة بمسح أسفار العهد الجديد** في ملف **00-</w:t>
      </w:r>
      <w:proofErr w:type="spellStart"/>
      <w:r w:rsidRPr="0041612A">
        <w:rPr>
          <w:rFonts w:ascii="Times New Roman" w:hAnsi="Times New Roman"/>
          <w:b/>
          <w:bCs/>
          <w:color w:val="000000"/>
          <w:sz w:val="22"/>
          <w:lang w:bidi="ar-JO"/>
        </w:rPr>
        <w:t>NT_Survey_Book_Charts</w:t>
      </w:r>
      <w:proofErr w:type="spellEnd"/>
      <w:r w:rsidRPr="0041612A">
        <w:rPr>
          <w:rFonts w:ascii="Times New Roman" w:hAnsi="Times New Roman"/>
          <w:b/>
          <w:bCs/>
          <w:color w:val="000000"/>
          <w:sz w:val="22"/>
          <w:lang w:bidi="ar-JO"/>
        </w:rPr>
        <w:t>-</w:t>
      </w:r>
      <w:r w:rsidRPr="0041612A">
        <w:rPr>
          <w:rFonts w:ascii="Times New Roman" w:hAnsi="Times New Roman"/>
          <w:b/>
          <w:bCs/>
          <w:color w:val="000000"/>
          <w:sz w:val="22"/>
          <w:rtl/>
          <w:lang w:bidi="ar-JO"/>
        </w:rPr>
        <w:t>540</w:t>
      </w:r>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27</w:t>
      </w:r>
      <w:r w:rsidRPr="0041612A">
        <w:rPr>
          <w:rFonts w:ascii="Times New Roman" w:hAnsi="Times New Roman"/>
          <w:b/>
          <w:bCs/>
          <w:color w:val="000000"/>
          <w:sz w:val="22"/>
          <w:lang w:bidi="ar-JO"/>
        </w:rPr>
        <w:t>a-</w:t>
      </w:r>
      <w:proofErr w:type="spellStart"/>
      <w:r w:rsidRPr="0041612A">
        <w:rPr>
          <w:rFonts w:ascii="Times New Roman" w:hAnsi="Times New Roman"/>
          <w:b/>
          <w:bCs/>
          <w:color w:val="000000"/>
          <w:sz w:val="22"/>
          <w:lang w:bidi="ar-JO"/>
        </w:rPr>
        <w:t>f_eng_ns</w:t>
      </w:r>
      <w:proofErr w:type="spellEnd"/>
      <w:r w:rsidRPr="0041612A">
        <w:rPr>
          <w:rFonts w:ascii="Times New Roman" w:hAnsi="Times New Roman"/>
          <w:b/>
          <w:bCs/>
          <w:color w:val="000000"/>
          <w:sz w:val="22"/>
          <w:lang w:bidi="ar-JO"/>
        </w:rPr>
        <w:t>_</w:t>
      </w:r>
      <w:r w:rsidRPr="0041612A">
        <w:rPr>
          <w:rFonts w:ascii="Times New Roman" w:hAnsi="Times New Roman"/>
          <w:b/>
          <w:bCs/>
          <w:color w:val="000000"/>
          <w:sz w:val="22"/>
          <w:rtl/>
          <w:lang w:bidi="ar-JO"/>
        </w:rPr>
        <w:t>7609</w:t>
      </w:r>
      <w:r w:rsidRPr="0041612A">
        <w:rPr>
          <w:rFonts w:ascii="Times New Roman" w:hAnsi="Times New Roman"/>
          <w:b/>
          <w:bCs/>
          <w:color w:val="000000"/>
          <w:sz w:val="22"/>
          <w:lang w:bidi="ar-JO"/>
        </w:rPr>
        <w:t>_v</w:t>
      </w:r>
      <w:r w:rsidRPr="0041612A">
        <w:rPr>
          <w:rFonts w:ascii="Times New Roman" w:hAnsi="Times New Roman"/>
          <w:b/>
          <w:bCs/>
          <w:color w:val="000000"/>
          <w:sz w:val="22"/>
          <w:rtl/>
          <w:lang w:bidi="ar-JO"/>
        </w:rPr>
        <w:t>7</w:t>
      </w:r>
      <w:r w:rsidRPr="0041612A">
        <w:rPr>
          <w:rFonts w:ascii="Times New Roman" w:hAnsi="Times New Roman"/>
          <w:b/>
          <w:bCs/>
          <w:color w:val="000000"/>
          <w:sz w:val="22"/>
          <w:lang w:bidi="ar-JO"/>
        </w:rPr>
        <w:t>.pptx</w:t>
      </w:r>
      <w:r w:rsidRPr="0041612A">
        <w:rPr>
          <w:rFonts w:ascii="Times New Roman" w:hAnsi="Times New Roman"/>
          <w:b/>
          <w:bCs/>
          <w:color w:val="000000"/>
          <w:sz w:val="22"/>
          <w:rtl/>
          <w:lang w:bidi="ar-JO"/>
        </w:rPr>
        <w:t>**، مع التركيز على **العشرين شريحة** المتعلقة بإنجيلي **لوقا/أعمال الرسل** و**يوحنا**.</w:t>
      </w:r>
    </w:p>
    <w:p w14:paraId="39A0A73A"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1729861D"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4B3E035D"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05E53414" w14:textId="77777777" w:rsid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67D991BF" w14:textId="77777777" w:rsidR="0041612A" w:rsidRPr="0041612A" w:rsidRDefault="0041612A" w:rsidP="0041612A">
      <w:pPr>
        <w:tabs>
          <w:tab w:val="left" w:pos="179"/>
          <w:tab w:val="left" w:pos="7640"/>
          <w:tab w:val="right" w:pos="9072"/>
        </w:tabs>
        <w:bidi/>
        <w:spacing w:line="360" w:lineRule="auto"/>
        <w:ind w:left="179" w:right="179"/>
        <w:rPr>
          <w:rFonts w:ascii="Times New Roman" w:hAnsi="Times New Roman"/>
          <w:b/>
          <w:bCs/>
          <w:color w:val="000000"/>
          <w:sz w:val="22"/>
          <w:rtl/>
          <w:lang w:bidi="ar-JO"/>
        </w:rPr>
      </w:pPr>
    </w:p>
    <w:p w14:paraId="3D462494" w14:textId="4BDF0D49" w:rsidR="00E81F62" w:rsidRPr="00E81F62" w:rsidRDefault="00E81F62" w:rsidP="00E81F62">
      <w:pPr>
        <w:tabs>
          <w:tab w:val="left" w:pos="179"/>
          <w:tab w:val="left" w:pos="7640"/>
          <w:tab w:val="right" w:pos="9072"/>
        </w:tabs>
        <w:bidi/>
        <w:spacing w:line="360" w:lineRule="auto"/>
        <w:jc w:val="both"/>
        <w:rPr>
          <w:rFonts w:ascii="Times New Roman" w:hAnsi="Times New Roman"/>
          <w:b/>
          <w:bCs/>
          <w:color w:val="000000"/>
          <w:sz w:val="22"/>
          <w:rtl/>
          <w:lang w:bidi="ar-JO"/>
        </w:rPr>
      </w:pPr>
      <w:r w:rsidRPr="00E81F62">
        <w:rPr>
          <w:rFonts w:ascii="Times New Roman" w:hAnsi="Times New Roman" w:hint="cs"/>
          <w:b/>
          <w:bCs/>
          <w:color w:val="000000"/>
          <w:sz w:val="22"/>
          <w:rtl/>
          <w:lang w:bidi="ar-JO"/>
        </w:rPr>
        <w:t xml:space="preserve">5. </w:t>
      </w:r>
      <w:r w:rsidRPr="00E81F62">
        <w:rPr>
          <w:rFonts w:ascii="Times New Roman" w:hAnsi="Times New Roman"/>
          <w:b/>
          <w:bCs/>
          <w:color w:val="000000"/>
          <w:sz w:val="22"/>
          <w:rtl/>
          <w:lang w:bidi="ar-JO"/>
        </w:rPr>
        <w:t>مقياس الدرجات بالحروف/الأرقام</w:t>
      </w:r>
      <w:r w:rsidRPr="00E81F62">
        <w:rPr>
          <w:rFonts w:ascii="Times New Roman" w:hAnsi="Times New Roman" w:hint="cs"/>
          <w:b/>
          <w:bCs/>
          <w:color w:val="000000"/>
          <w:sz w:val="22"/>
          <w:rtl/>
          <w:lang w:bidi="ar-JO"/>
        </w:rPr>
        <w:t>:</w:t>
      </w:r>
    </w:p>
    <w:p w14:paraId="54012B18" w14:textId="5721360C" w:rsidR="00E81F62" w:rsidRPr="00E81F62" w:rsidRDefault="00E81F62" w:rsidP="00E81F62">
      <w:pPr>
        <w:tabs>
          <w:tab w:val="left" w:pos="179"/>
          <w:tab w:val="left" w:pos="7640"/>
          <w:tab w:val="right" w:pos="9072"/>
        </w:tabs>
        <w:bidi/>
        <w:spacing w:line="360" w:lineRule="auto"/>
        <w:jc w:val="both"/>
        <w:rPr>
          <w:rFonts w:ascii="Times New Roman" w:hAnsi="Times New Roman"/>
          <w:color w:val="000000"/>
          <w:sz w:val="22"/>
          <w:rtl/>
          <w:lang w:bidi="ar-JO"/>
        </w:rPr>
      </w:pPr>
      <w:r w:rsidRPr="00E81F62">
        <w:rPr>
          <w:noProof/>
          <w:szCs w:val="24"/>
          <w:rtl/>
        </w:rPr>
        <w:drawing>
          <wp:inline distT="0" distB="0" distL="0" distR="0" wp14:anchorId="29606465" wp14:editId="68543EB2">
            <wp:extent cx="5943600" cy="622300"/>
            <wp:effectExtent l="0" t="0" r="0" b="0"/>
            <wp:docPr id="32978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22300"/>
                    </a:xfrm>
                    <a:prstGeom prst="rect">
                      <a:avLst/>
                    </a:prstGeom>
                    <a:noFill/>
                    <a:ln>
                      <a:noFill/>
                    </a:ln>
                  </pic:spPr>
                </pic:pic>
              </a:graphicData>
            </a:graphic>
          </wp:inline>
        </w:drawing>
      </w:r>
    </w:p>
    <w:p w14:paraId="10EBFCC6" w14:textId="77777777" w:rsidR="00863A4C" w:rsidRPr="00D048D3" w:rsidRDefault="00863A4C" w:rsidP="00C73CAB">
      <w:pPr>
        <w:tabs>
          <w:tab w:val="left" w:pos="3140"/>
          <w:tab w:val="left" w:pos="7640"/>
        </w:tabs>
        <w:ind w:left="360" w:right="-10" w:hanging="360"/>
        <w:jc w:val="both"/>
        <w:rPr>
          <w:rFonts w:ascii="Times New Roman" w:hAnsi="Times New Roman"/>
          <w:sz w:val="22"/>
        </w:rPr>
      </w:pPr>
    </w:p>
    <w:p w14:paraId="484CF00D" w14:textId="56BF4A62" w:rsidR="00105800" w:rsidRPr="00C73CAB" w:rsidRDefault="00E81F62" w:rsidP="00C73CAB">
      <w:pPr>
        <w:tabs>
          <w:tab w:val="left" w:pos="3140"/>
          <w:tab w:val="left" w:pos="7640"/>
        </w:tabs>
        <w:ind w:left="360" w:right="-10" w:hanging="360"/>
        <w:jc w:val="right"/>
        <w:outlineLvl w:val="0"/>
        <w:rPr>
          <w:rFonts w:ascii="Times New Roman" w:hAnsi="Times New Roman"/>
          <w:bCs/>
          <w:color w:val="000000"/>
          <w:sz w:val="22"/>
          <w:lang w:bidi="ar-SY"/>
        </w:rPr>
      </w:pPr>
      <w:r>
        <w:rPr>
          <w:rFonts w:ascii="Times New Roman" w:hAnsi="Times New Roman" w:hint="cs"/>
          <w:bCs/>
          <w:color w:val="000000"/>
          <w:sz w:val="22"/>
          <w:rtl/>
        </w:rPr>
        <w:lastRenderedPageBreak/>
        <w:t>6</w:t>
      </w:r>
      <w:r w:rsidR="00C73CAB" w:rsidRPr="00C73CAB">
        <w:rPr>
          <w:rFonts w:ascii="Times New Roman" w:hAnsi="Times New Roman" w:hint="cs"/>
          <w:bCs/>
          <w:color w:val="000000"/>
          <w:sz w:val="22"/>
          <w:rtl/>
        </w:rPr>
        <w:t>. مراجع المساق</w:t>
      </w:r>
    </w:p>
    <w:p w14:paraId="4AA1FE6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3AACEC0" w14:textId="77777777" w:rsidR="00105800" w:rsidRPr="003E76DF" w:rsidRDefault="003E76DF" w:rsidP="004A01E2">
      <w:pPr>
        <w:tabs>
          <w:tab w:val="left" w:pos="3140"/>
          <w:tab w:val="left" w:pos="7640"/>
        </w:tabs>
        <w:ind w:left="720" w:right="-10" w:hanging="360"/>
        <w:rPr>
          <w:rFonts w:ascii="Times New Roman" w:hAnsi="Times New Roman"/>
          <w:b/>
          <w:bCs/>
          <w:color w:val="000000"/>
          <w:sz w:val="22"/>
          <w:u w:val="single"/>
        </w:rPr>
      </w:pPr>
      <w:r w:rsidRPr="003E76DF">
        <w:rPr>
          <w:rFonts w:ascii="Times New Roman" w:hAnsi="Times New Roman"/>
          <w:b/>
          <w:bCs/>
          <w:color w:val="000000"/>
          <w:sz w:val="22"/>
          <w:u w:val="single"/>
        </w:rPr>
        <w:t xml:space="preserve">English </w:t>
      </w:r>
      <w:r w:rsidR="00AE75F4">
        <w:rPr>
          <w:rFonts w:ascii="Times New Roman" w:hAnsi="Times New Roman"/>
          <w:b/>
          <w:bCs/>
          <w:color w:val="000000"/>
          <w:sz w:val="22"/>
          <w:u w:val="single"/>
        </w:rPr>
        <w:t>Supplemental Readings</w:t>
      </w:r>
    </w:p>
    <w:p w14:paraId="0ACA8135" w14:textId="77777777" w:rsidR="003E76DF" w:rsidRPr="000A72D3" w:rsidRDefault="003E76DF" w:rsidP="004A01E2">
      <w:pPr>
        <w:tabs>
          <w:tab w:val="left" w:pos="3140"/>
          <w:tab w:val="left" w:pos="7640"/>
        </w:tabs>
        <w:ind w:left="720" w:right="-10" w:hanging="360"/>
        <w:rPr>
          <w:rFonts w:ascii="Times New Roman" w:hAnsi="Times New Roman"/>
          <w:color w:val="000000"/>
          <w:sz w:val="22"/>
        </w:rPr>
      </w:pPr>
    </w:p>
    <w:p w14:paraId="15CB7F7C" w14:textId="30D76D9D" w:rsidR="005016F4" w:rsidRPr="000A72D3" w:rsidRDefault="005016F4" w:rsidP="004A01E2">
      <w:pPr>
        <w:tabs>
          <w:tab w:val="left" w:pos="3140"/>
          <w:tab w:val="left" w:pos="7640"/>
        </w:tabs>
        <w:ind w:left="720" w:right="-10" w:hanging="360"/>
        <w:rPr>
          <w:rFonts w:ascii="Times New Roman" w:hAnsi="Times New Roman"/>
          <w:color w:val="000000"/>
          <w:sz w:val="22"/>
        </w:rPr>
      </w:pPr>
      <w:r w:rsidRPr="000A72D3">
        <w:rPr>
          <w:rFonts w:ascii="Times New Roman" w:hAnsi="Times New Roman"/>
          <w:color w:val="000000"/>
          <w:sz w:val="22"/>
        </w:rPr>
        <w:t xml:space="preserve">Achtemeier, </w:t>
      </w:r>
      <w:r w:rsidR="00F701C0" w:rsidRPr="000A72D3">
        <w:rPr>
          <w:rFonts w:ascii="Times New Roman" w:hAnsi="Times New Roman"/>
          <w:color w:val="000000"/>
          <w:sz w:val="22"/>
        </w:rPr>
        <w:t>Paul J., Joel B. Green</w:t>
      </w:r>
      <w:r w:rsidR="00822100">
        <w:rPr>
          <w:rFonts w:ascii="Times New Roman" w:hAnsi="Times New Roman"/>
          <w:color w:val="000000"/>
          <w:sz w:val="22"/>
        </w:rPr>
        <w:t>,</w:t>
      </w:r>
      <w:r w:rsidR="00F701C0" w:rsidRPr="000A72D3">
        <w:rPr>
          <w:rFonts w:ascii="Times New Roman" w:hAnsi="Times New Roman"/>
          <w:color w:val="000000"/>
          <w:sz w:val="22"/>
        </w:rPr>
        <w:t xml:space="preserve"> and </w:t>
      </w:r>
      <w:r w:rsidRPr="000A72D3">
        <w:rPr>
          <w:rFonts w:ascii="Times New Roman" w:hAnsi="Times New Roman"/>
          <w:color w:val="000000"/>
          <w:sz w:val="22"/>
        </w:rPr>
        <w:t xml:space="preserve">Marianne Meye Thompson.  </w:t>
      </w:r>
      <w:r w:rsidRPr="000A72D3">
        <w:rPr>
          <w:rFonts w:ascii="Times New Roman" w:hAnsi="Times New Roman"/>
          <w:i/>
          <w:color w:val="000000"/>
          <w:sz w:val="22"/>
        </w:rPr>
        <w:t>Introducing the New Testament: Its Literature and Theology.</w:t>
      </w:r>
      <w:r w:rsidRPr="000A72D3">
        <w:rPr>
          <w:rFonts w:ascii="Times New Roman" w:hAnsi="Times New Roman"/>
          <w:color w:val="000000"/>
          <w:sz w:val="22"/>
        </w:rPr>
        <w:t xml:space="preserve">  Grand Rapids: Eerdmans, 2001.  </w:t>
      </w:r>
      <w:r w:rsidR="004A4B1F" w:rsidRPr="000A72D3">
        <w:rPr>
          <w:rFonts w:ascii="Times New Roman" w:hAnsi="Times New Roman"/>
          <w:color w:val="000000"/>
          <w:sz w:val="22"/>
        </w:rPr>
        <w:t>544 pp. hb.  US$22.50 CBD.</w:t>
      </w:r>
    </w:p>
    <w:p w14:paraId="3AE6787C" w14:textId="77777777" w:rsidR="004A4B1F" w:rsidRPr="000A72D3" w:rsidRDefault="004A4B1F" w:rsidP="004A01E2">
      <w:pPr>
        <w:ind w:left="840" w:right="-10"/>
        <w:rPr>
          <w:rFonts w:ascii="Times New Roman" w:hAnsi="Times New Roman"/>
          <w:color w:val="000000"/>
          <w:sz w:val="22"/>
          <w:lang w:bidi="ar-SY"/>
        </w:rPr>
      </w:pPr>
      <w:r w:rsidRPr="000A72D3">
        <w:rPr>
          <w:rFonts w:ascii="Times New Roman" w:hAnsi="Times New Roman"/>
          <w:color w:val="000000"/>
          <w:sz w:val="22"/>
        </w:rPr>
        <w:t>Emphasizes the literary features of the NT in an easy yet thorough manner.</w:t>
      </w:r>
    </w:p>
    <w:p w14:paraId="36A90EFB" w14:textId="77777777" w:rsidR="00105800" w:rsidRPr="000A72D3" w:rsidRDefault="00105800" w:rsidP="004A01E2">
      <w:pPr>
        <w:tabs>
          <w:tab w:val="left" w:pos="3140"/>
          <w:tab w:val="left" w:pos="7640"/>
        </w:tabs>
        <w:ind w:left="720" w:right="-10" w:hanging="360"/>
        <w:rPr>
          <w:rFonts w:ascii="Times New Roman" w:hAnsi="Times New Roman"/>
          <w:color w:val="000000"/>
          <w:sz w:val="18"/>
        </w:rPr>
      </w:pPr>
    </w:p>
    <w:p w14:paraId="0EB0762C" w14:textId="77777777" w:rsidR="00105800" w:rsidRPr="000A72D3" w:rsidRDefault="00105800" w:rsidP="004A01E2">
      <w:pPr>
        <w:tabs>
          <w:tab w:val="left" w:pos="3140"/>
          <w:tab w:val="left" w:pos="7640"/>
        </w:tabs>
        <w:ind w:left="720" w:right="-10" w:hanging="360"/>
        <w:rPr>
          <w:rFonts w:ascii="Times New Roman" w:hAnsi="Times New Roman"/>
          <w:color w:val="000000"/>
          <w:sz w:val="22"/>
        </w:rPr>
      </w:pPr>
      <w:r w:rsidRPr="000A72D3">
        <w:rPr>
          <w:rFonts w:ascii="Times New Roman" w:hAnsi="Times New Roman"/>
          <w:color w:val="000000"/>
          <w:sz w:val="22"/>
        </w:rPr>
        <w:t xml:space="preserve">Bailey, Mark, and </w:t>
      </w:r>
      <w:r w:rsidR="00D96E57" w:rsidRPr="000A72D3">
        <w:rPr>
          <w:rFonts w:ascii="Times New Roman" w:hAnsi="Times New Roman"/>
          <w:color w:val="000000"/>
          <w:sz w:val="22"/>
        </w:rPr>
        <w:t>Tom Constable</w:t>
      </w:r>
      <w:r w:rsidRPr="000A72D3">
        <w:rPr>
          <w:rFonts w:ascii="Times New Roman" w:hAnsi="Times New Roman"/>
          <w:color w:val="000000"/>
          <w:sz w:val="22"/>
        </w:rPr>
        <w:t xml:space="preserve">.  </w:t>
      </w:r>
      <w:r w:rsidR="00DC2B4A" w:rsidRPr="000A72D3">
        <w:rPr>
          <w:rFonts w:ascii="Times New Roman" w:hAnsi="Times New Roman"/>
          <w:i/>
          <w:color w:val="000000"/>
          <w:sz w:val="22"/>
        </w:rPr>
        <w:t>Nelson's New Testament Survey: Discovering the Essence, Background &amp; Meaning About Every New Testament Book</w:t>
      </w:r>
      <w:r w:rsidRPr="000A72D3">
        <w:rPr>
          <w:rFonts w:ascii="Times New Roman" w:hAnsi="Times New Roman"/>
          <w:i/>
          <w:color w:val="000000"/>
          <w:sz w:val="22"/>
        </w:rPr>
        <w:t>.</w:t>
      </w:r>
      <w:r w:rsidRPr="000A72D3">
        <w:rPr>
          <w:rFonts w:ascii="Times New Roman" w:hAnsi="Times New Roman"/>
          <w:color w:val="000000"/>
          <w:sz w:val="22"/>
        </w:rPr>
        <w:t xml:space="preserve">  </w:t>
      </w:r>
      <w:r w:rsidR="00DC2B4A" w:rsidRPr="000A72D3">
        <w:rPr>
          <w:rFonts w:ascii="Times New Roman" w:hAnsi="Times New Roman"/>
          <w:color w:val="000000"/>
          <w:sz w:val="22"/>
        </w:rPr>
        <w:t xml:space="preserve">Eds. Charles R. Swindoll and Roy B. Zuck.  </w:t>
      </w:r>
      <w:r w:rsidRPr="000A72D3">
        <w:rPr>
          <w:rFonts w:ascii="Times New Roman" w:hAnsi="Times New Roman"/>
          <w:color w:val="000000"/>
          <w:sz w:val="22"/>
        </w:rPr>
        <w:t xml:space="preserve">Nashville: </w:t>
      </w:r>
      <w:r w:rsidR="000443F2" w:rsidRPr="000A72D3">
        <w:rPr>
          <w:rFonts w:ascii="Times New Roman" w:hAnsi="Times New Roman"/>
          <w:color w:val="000000"/>
          <w:sz w:val="22"/>
        </w:rPr>
        <w:t>Nelson</w:t>
      </w:r>
      <w:r w:rsidRPr="000A72D3">
        <w:rPr>
          <w:rFonts w:ascii="Times New Roman" w:hAnsi="Times New Roman"/>
          <w:color w:val="000000"/>
          <w:sz w:val="22"/>
        </w:rPr>
        <w:t xml:space="preserve">, </w:t>
      </w:r>
      <w:r w:rsidR="00DC2B4A" w:rsidRPr="000A72D3">
        <w:rPr>
          <w:rFonts w:ascii="Times New Roman" w:hAnsi="Times New Roman"/>
          <w:color w:val="000000"/>
          <w:sz w:val="22"/>
        </w:rPr>
        <w:t>2003</w:t>
      </w:r>
      <w:r w:rsidRPr="000A72D3">
        <w:rPr>
          <w:rFonts w:ascii="Times New Roman" w:hAnsi="Times New Roman"/>
          <w:color w:val="000000"/>
          <w:sz w:val="22"/>
        </w:rPr>
        <w:t xml:space="preserve">.  </w:t>
      </w:r>
      <w:r w:rsidR="00DC2B4A" w:rsidRPr="000A72D3">
        <w:rPr>
          <w:rFonts w:ascii="Times New Roman" w:hAnsi="Times New Roman"/>
          <w:color w:val="000000"/>
          <w:sz w:val="22"/>
        </w:rPr>
        <w:t xml:space="preserve">704 </w:t>
      </w:r>
      <w:r w:rsidRPr="000A72D3">
        <w:rPr>
          <w:rFonts w:ascii="Times New Roman" w:hAnsi="Times New Roman"/>
          <w:color w:val="000000"/>
          <w:sz w:val="22"/>
        </w:rPr>
        <w:t xml:space="preserve">pp. </w:t>
      </w:r>
      <w:r w:rsidR="00DC2B4A" w:rsidRPr="000A72D3">
        <w:rPr>
          <w:rFonts w:ascii="Times New Roman" w:hAnsi="Times New Roman"/>
          <w:color w:val="000000"/>
          <w:sz w:val="22"/>
        </w:rPr>
        <w:t xml:space="preserve">hb. </w:t>
      </w:r>
      <w:r w:rsidRPr="000A72D3">
        <w:rPr>
          <w:rFonts w:ascii="Times New Roman" w:hAnsi="Times New Roman"/>
          <w:color w:val="000000"/>
          <w:sz w:val="22"/>
        </w:rPr>
        <w:t xml:space="preserve"> </w:t>
      </w:r>
      <w:r w:rsidR="00DC2B4A" w:rsidRPr="000A72D3">
        <w:rPr>
          <w:rFonts w:ascii="Times New Roman" w:hAnsi="Times New Roman"/>
          <w:color w:val="000000"/>
          <w:sz w:val="22"/>
        </w:rPr>
        <w:t>US$37.80</w:t>
      </w:r>
    </w:p>
    <w:p w14:paraId="22B2384C" w14:textId="072EE951" w:rsidR="00105800" w:rsidRPr="000A72D3" w:rsidRDefault="00105800" w:rsidP="004A01E2">
      <w:pPr>
        <w:ind w:left="840" w:right="-10"/>
        <w:rPr>
          <w:rFonts w:ascii="Times New Roman" w:hAnsi="Times New Roman"/>
          <w:color w:val="000000"/>
          <w:sz w:val="22"/>
        </w:rPr>
      </w:pPr>
      <w:r w:rsidRPr="000A72D3">
        <w:rPr>
          <w:rFonts w:ascii="Times New Roman" w:hAnsi="Times New Roman"/>
          <w:color w:val="000000"/>
          <w:sz w:val="22"/>
        </w:rPr>
        <w:t>A rea</w:t>
      </w:r>
      <w:r w:rsidR="00DC2B4A" w:rsidRPr="000A72D3">
        <w:rPr>
          <w:rFonts w:ascii="Times New Roman" w:hAnsi="Times New Roman"/>
          <w:color w:val="000000"/>
          <w:sz w:val="22"/>
        </w:rPr>
        <w:t xml:space="preserve">dable yet scholarly treatment that exposits every </w:t>
      </w:r>
      <w:r w:rsidR="00F956E0" w:rsidRPr="000A72D3">
        <w:rPr>
          <w:rFonts w:ascii="Times New Roman" w:hAnsi="Times New Roman"/>
          <w:color w:val="000000"/>
          <w:sz w:val="22"/>
        </w:rPr>
        <w:t>NT passage</w:t>
      </w:r>
      <w:r w:rsidR="00DC2B4A" w:rsidRPr="000A72D3">
        <w:rPr>
          <w:rFonts w:ascii="Times New Roman" w:hAnsi="Times New Roman"/>
          <w:color w:val="000000"/>
          <w:sz w:val="22"/>
        </w:rPr>
        <w:t xml:space="preserve">.  Sidebars and inserts offer other valuable reference material such as lists of the parables of Jesus, the miracles of Jesus, and key theological principles.  </w:t>
      </w:r>
      <w:r w:rsidR="00F956E0" w:rsidRPr="000A72D3">
        <w:rPr>
          <w:rFonts w:ascii="Times New Roman" w:hAnsi="Times New Roman"/>
          <w:color w:val="000000"/>
          <w:sz w:val="22"/>
        </w:rPr>
        <w:t xml:space="preserve">Constable </w:t>
      </w:r>
      <w:r w:rsidR="00F3742F">
        <w:rPr>
          <w:rFonts w:ascii="Times New Roman" w:hAnsi="Times New Roman"/>
          <w:color w:val="000000"/>
          <w:sz w:val="22"/>
        </w:rPr>
        <w:t xml:space="preserve">was </w:t>
      </w:r>
      <w:r w:rsidR="00F956E0" w:rsidRPr="000A72D3">
        <w:rPr>
          <w:rFonts w:ascii="Times New Roman" w:hAnsi="Times New Roman"/>
          <w:color w:val="000000"/>
          <w:sz w:val="22"/>
        </w:rPr>
        <w:t>Chairma</w:t>
      </w:r>
      <w:r w:rsidRPr="000A72D3">
        <w:rPr>
          <w:rFonts w:ascii="Times New Roman" w:hAnsi="Times New Roman"/>
          <w:color w:val="000000"/>
          <w:sz w:val="22"/>
        </w:rPr>
        <w:t>n of the Bible Department and Bailey the President of Dallas Seminary.</w:t>
      </w:r>
    </w:p>
    <w:p w14:paraId="2A268BEF" w14:textId="77777777" w:rsidR="00DC2B4A" w:rsidRPr="000A72D3" w:rsidRDefault="00DC2B4A" w:rsidP="004A01E2">
      <w:pPr>
        <w:tabs>
          <w:tab w:val="left" w:pos="3140"/>
          <w:tab w:val="left" w:pos="7640"/>
        </w:tabs>
        <w:ind w:left="720" w:right="-10" w:hanging="360"/>
        <w:rPr>
          <w:rFonts w:ascii="Times New Roman" w:hAnsi="Times New Roman"/>
          <w:color w:val="000000"/>
          <w:sz w:val="22"/>
        </w:rPr>
      </w:pPr>
    </w:p>
    <w:p w14:paraId="23D31EE0" w14:textId="77777777" w:rsidR="00105800" w:rsidRPr="000A72D3" w:rsidRDefault="00105800" w:rsidP="004A01E2">
      <w:pPr>
        <w:ind w:left="1120" w:right="-10" w:hanging="760"/>
        <w:rPr>
          <w:rFonts w:ascii="Times New Roman" w:hAnsi="Times New Roman"/>
          <w:color w:val="000000"/>
          <w:sz w:val="22"/>
        </w:rPr>
      </w:pPr>
      <w:r w:rsidRPr="000A72D3">
        <w:rPr>
          <w:rFonts w:ascii="Times New Roman" w:hAnsi="Times New Roman"/>
          <w:color w:val="000000"/>
          <w:sz w:val="22"/>
          <w:u w:val="single"/>
        </w:rPr>
        <w:t>BAGD</w:t>
      </w:r>
      <w:r w:rsidRPr="000A72D3">
        <w:rPr>
          <w:rFonts w:ascii="Times New Roman" w:hAnsi="Times New Roman"/>
          <w:color w:val="000000"/>
          <w:sz w:val="22"/>
        </w:rPr>
        <w:t>: Bauer, Walter.</w:t>
      </w:r>
      <w:r w:rsidRPr="000A72D3">
        <w:rPr>
          <w:rFonts w:ascii="Times New Roman" w:hAnsi="Times New Roman"/>
          <w:i/>
          <w:color w:val="000000"/>
          <w:sz w:val="22"/>
        </w:rPr>
        <w:t xml:space="preserve"> Greek-English Lexicon of the New Testament and Other Early Christian Literature.</w:t>
      </w:r>
      <w:r w:rsidRPr="000A72D3">
        <w:rPr>
          <w:rFonts w:ascii="Times New Roman" w:hAnsi="Times New Roman"/>
          <w:color w:val="000000"/>
          <w:sz w:val="22"/>
        </w:rPr>
        <w:t xml:space="preserve">  5th ed., 1957.  Trans</w:t>
      </w:r>
      <w:r w:rsidR="00AE565A">
        <w:rPr>
          <w:rFonts w:ascii="Times New Roman" w:hAnsi="Times New Roman"/>
          <w:color w:val="000000"/>
          <w:sz w:val="22"/>
        </w:rPr>
        <w:t xml:space="preserve">. </w:t>
      </w:r>
      <w:r w:rsidRPr="000A72D3">
        <w:rPr>
          <w:rFonts w:ascii="Times New Roman" w:hAnsi="Times New Roman"/>
          <w:color w:val="000000"/>
          <w:sz w:val="22"/>
        </w:rPr>
        <w:t xml:space="preserve">William F. Arndt and F. Wilbur Gingrich.  Revised and augmented by F. Wilbur Gingrich and Frederick W. Danker, 2d ed.  Chicago: Univ. of Chicago, 1979.  </w:t>
      </w:r>
    </w:p>
    <w:p w14:paraId="7554430D" w14:textId="77777777" w:rsidR="00105800" w:rsidRPr="000A72D3" w:rsidRDefault="00105800" w:rsidP="004A01E2">
      <w:pPr>
        <w:ind w:left="840" w:right="-10"/>
        <w:rPr>
          <w:rFonts w:ascii="Times New Roman" w:hAnsi="Times New Roman"/>
          <w:color w:val="000000"/>
          <w:sz w:val="22"/>
        </w:rPr>
      </w:pPr>
      <w:r w:rsidRPr="000A72D3">
        <w:rPr>
          <w:rFonts w:ascii="Times New Roman" w:hAnsi="Times New Roman"/>
          <w:color w:val="000000"/>
          <w:sz w:val="22"/>
        </w:rPr>
        <w:t>The standard Greek lexicon, also known as “B</w:t>
      </w:r>
      <w:r w:rsidR="00F956E0" w:rsidRPr="000A72D3">
        <w:rPr>
          <w:rFonts w:ascii="Times New Roman" w:hAnsi="Times New Roman"/>
          <w:color w:val="000000"/>
          <w:sz w:val="22"/>
        </w:rPr>
        <w:t>D</w:t>
      </w:r>
      <w:r w:rsidRPr="000A72D3">
        <w:rPr>
          <w:rFonts w:ascii="Times New Roman" w:hAnsi="Times New Roman"/>
          <w:color w:val="000000"/>
          <w:sz w:val="22"/>
        </w:rPr>
        <w:t>AG”</w:t>
      </w:r>
      <w:r w:rsidR="0080676A" w:rsidRPr="000A72D3">
        <w:rPr>
          <w:rFonts w:ascii="Times New Roman" w:hAnsi="Times New Roman"/>
          <w:color w:val="000000"/>
          <w:sz w:val="22"/>
        </w:rPr>
        <w:t xml:space="preserve"> in the more recent editions</w:t>
      </w:r>
      <w:r w:rsidRPr="000A72D3">
        <w:rPr>
          <w:rFonts w:ascii="Times New Roman" w:hAnsi="Times New Roman"/>
          <w:color w:val="000000"/>
          <w:sz w:val="22"/>
        </w:rPr>
        <w:t xml:space="preserve">; includes the most up-to-date archaeological findings </w:t>
      </w:r>
      <w:r w:rsidR="0080676A" w:rsidRPr="000A72D3">
        <w:rPr>
          <w:rFonts w:ascii="Times New Roman" w:hAnsi="Times New Roman"/>
          <w:color w:val="000000"/>
          <w:sz w:val="22"/>
        </w:rPr>
        <w:t>to determine</w:t>
      </w:r>
      <w:r w:rsidRPr="000A72D3">
        <w:rPr>
          <w:rFonts w:ascii="Times New Roman" w:hAnsi="Times New Roman"/>
          <w:color w:val="000000"/>
          <w:sz w:val="22"/>
        </w:rPr>
        <w:t xml:space="preserve"> the meanings of Greek words.</w:t>
      </w:r>
    </w:p>
    <w:p w14:paraId="3C9D3518" w14:textId="77777777" w:rsidR="007E5581" w:rsidRPr="000A72D3" w:rsidRDefault="007E5581" w:rsidP="004A01E2">
      <w:pPr>
        <w:ind w:left="560" w:right="-10" w:hanging="540"/>
        <w:rPr>
          <w:rFonts w:ascii="Times New Roman" w:hAnsi="Times New Roman"/>
          <w:color w:val="000000"/>
        </w:rPr>
      </w:pPr>
    </w:p>
    <w:p w14:paraId="760ABECB" w14:textId="77777777" w:rsidR="007E5581" w:rsidRPr="000A72D3" w:rsidRDefault="007E5581" w:rsidP="004A01E2">
      <w:pPr>
        <w:ind w:left="1120" w:right="-10" w:hanging="760"/>
        <w:rPr>
          <w:rFonts w:ascii="Times New Roman" w:hAnsi="Times New Roman"/>
          <w:color w:val="000000"/>
          <w:sz w:val="22"/>
        </w:rPr>
      </w:pPr>
      <w:r w:rsidRPr="000A72D3">
        <w:rPr>
          <w:rFonts w:ascii="Times New Roman" w:hAnsi="Times New Roman"/>
          <w:color w:val="000000"/>
          <w:sz w:val="22"/>
        </w:rPr>
        <w:t xml:space="preserve">Beitzel, Barry J.  </w:t>
      </w:r>
      <w:r w:rsidRPr="000A72D3">
        <w:rPr>
          <w:rFonts w:ascii="Times New Roman" w:hAnsi="Times New Roman"/>
          <w:i/>
          <w:color w:val="000000"/>
          <w:sz w:val="22"/>
        </w:rPr>
        <w:t xml:space="preserve">The New Moody Atlas of </w:t>
      </w:r>
      <w:r w:rsidR="00DF3EB9" w:rsidRPr="000A72D3">
        <w:rPr>
          <w:rFonts w:ascii="Times New Roman" w:hAnsi="Times New Roman"/>
          <w:i/>
          <w:color w:val="000000"/>
          <w:sz w:val="22"/>
        </w:rPr>
        <w:t>the Bible</w:t>
      </w:r>
      <w:r w:rsidRPr="000A72D3">
        <w:rPr>
          <w:rFonts w:ascii="Times New Roman" w:hAnsi="Times New Roman"/>
          <w:i/>
          <w:color w:val="000000"/>
          <w:sz w:val="22"/>
        </w:rPr>
        <w:t>.</w:t>
      </w:r>
      <w:r w:rsidRPr="000A72D3">
        <w:rPr>
          <w:rFonts w:ascii="Times New Roman" w:hAnsi="Times New Roman"/>
          <w:color w:val="000000"/>
          <w:sz w:val="22"/>
        </w:rPr>
        <w:t xml:space="preserve">  </w:t>
      </w:r>
      <w:r w:rsidR="00DF3EB9" w:rsidRPr="000A72D3">
        <w:rPr>
          <w:rFonts w:ascii="Times New Roman" w:hAnsi="Times New Roman"/>
          <w:color w:val="000000"/>
          <w:sz w:val="22"/>
        </w:rPr>
        <w:t>2d</w:t>
      </w:r>
      <w:r w:rsidRPr="000A72D3">
        <w:rPr>
          <w:rFonts w:ascii="Times New Roman" w:hAnsi="Times New Roman"/>
          <w:color w:val="000000"/>
          <w:sz w:val="22"/>
        </w:rPr>
        <w:t xml:space="preserve"> ed.  Chicago: Moody, 2009.  xii+304 pp. S$71.65</w:t>
      </w:r>
      <w:r w:rsidR="00F956E0" w:rsidRPr="000A72D3">
        <w:rPr>
          <w:rFonts w:ascii="Times New Roman" w:hAnsi="Times New Roman"/>
          <w:color w:val="000000"/>
          <w:sz w:val="22"/>
        </w:rPr>
        <w:t>.</w:t>
      </w:r>
    </w:p>
    <w:p w14:paraId="1546733A" w14:textId="77777777" w:rsidR="007E5581" w:rsidRPr="000A72D3" w:rsidRDefault="007E5581" w:rsidP="004A01E2">
      <w:pPr>
        <w:ind w:left="840" w:right="-10"/>
        <w:rPr>
          <w:rFonts w:ascii="Times New Roman" w:hAnsi="Times New Roman"/>
          <w:color w:val="000000"/>
          <w:sz w:val="22"/>
        </w:rPr>
      </w:pPr>
      <w:r w:rsidRPr="000A72D3">
        <w:rPr>
          <w:rFonts w:ascii="Times New Roman" w:hAnsi="Times New Roman"/>
          <w:color w:val="000000"/>
          <w:sz w:val="22"/>
        </w:rPr>
        <w:t xml:space="preserve">This major revision of </w:t>
      </w:r>
      <w:r w:rsidRPr="000A72D3">
        <w:rPr>
          <w:rFonts w:ascii="Times New Roman" w:hAnsi="Times New Roman"/>
          <w:i/>
          <w:color w:val="000000"/>
          <w:sz w:val="22"/>
        </w:rPr>
        <w:t xml:space="preserve">The Moody Atlas of Bible Lands </w:t>
      </w:r>
      <w:r w:rsidRPr="000A72D3">
        <w:rPr>
          <w:rFonts w:ascii="Times New Roman" w:hAnsi="Times New Roman"/>
          <w:color w:val="000000"/>
          <w:sz w:val="22"/>
        </w:rPr>
        <w:t>(1986) retains the strengths of being evangelical, excellent in both physical geography and historical geography wit</w:t>
      </w:r>
      <w:r w:rsidR="0080676A" w:rsidRPr="000A72D3">
        <w:rPr>
          <w:rFonts w:ascii="Times New Roman" w:hAnsi="Times New Roman"/>
          <w:color w:val="000000"/>
          <w:sz w:val="22"/>
        </w:rPr>
        <w:t xml:space="preserve">h maps superior to </w:t>
      </w:r>
      <w:r w:rsidR="0080676A" w:rsidRPr="000A72D3">
        <w:rPr>
          <w:rFonts w:ascii="Times New Roman" w:hAnsi="Times New Roman"/>
          <w:i/>
          <w:color w:val="000000"/>
          <w:sz w:val="22"/>
        </w:rPr>
        <w:t>T</w:t>
      </w:r>
      <w:r w:rsidRPr="000A72D3">
        <w:rPr>
          <w:rFonts w:ascii="Times New Roman" w:hAnsi="Times New Roman"/>
          <w:i/>
          <w:color w:val="000000"/>
          <w:sz w:val="22"/>
        </w:rPr>
        <w:t>he NIV Atlas</w:t>
      </w:r>
      <w:r w:rsidRPr="000A72D3">
        <w:rPr>
          <w:rFonts w:ascii="Times New Roman" w:hAnsi="Times New Roman"/>
          <w:color w:val="000000"/>
          <w:sz w:val="22"/>
        </w:rPr>
        <w:t xml:space="preserve"> below, and maps nicely tied in with the text.  It also improves on it with many color photographs, 23 new maps, 48 pages of added commentary, plus Scripture and General Indexes.  These maps appear in the NLT, ESV, and NIV Study Bibles.  However, the revised edition still retains two weaknesses of the first edition: no regional maps and few Scripture references on the maps (though cited in supporting material).  Beitzel </w:t>
      </w:r>
      <w:r w:rsidR="007B1F8F">
        <w:rPr>
          <w:rFonts w:ascii="Times New Roman" w:hAnsi="Times New Roman"/>
          <w:color w:val="000000"/>
          <w:sz w:val="22"/>
        </w:rPr>
        <w:t>retired from teaching</w:t>
      </w:r>
      <w:r w:rsidR="007B1F8F" w:rsidRPr="000A72D3">
        <w:rPr>
          <w:rFonts w:ascii="Times New Roman" w:hAnsi="Times New Roman"/>
          <w:color w:val="000000"/>
          <w:sz w:val="22"/>
        </w:rPr>
        <w:t xml:space="preserve"> </w:t>
      </w:r>
      <w:r w:rsidRPr="000A72D3">
        <w:rPr>
          <w:rFonts w:ascii="Times New Roman" w:hAnsi="Times New Roman"/>
          <w:color w:val="000000"/>
          <w:sz w:val="22"/>
        </w:rPr>
        <w:t xml:space="preserve">OT at Trinity International Univ. (TEDS) in Deerfield, IL.  </w:t>
      </w:r>
    </w:p>
    <w:p w14:paraId="4ABF26C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23E73C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Benware, Paul N.  </w:t>
      </w:r>
      <w:r w:rsidRPr="000A72D3">
        <w:rPr>
          <w:rFonts w:ascii="Times New Roman" w:hAnsi="Times New Roman"/>
          <w:i/>
          <w:color w:val="000000"/>
          <w:sz w:val="22"/>
        </w:rPr>
        <w:t>Survey of the New Testament.</w:t>
      </w:r>
      <w:r w:rsidRPr="000A72D3">
        <w:rPr>
          <w:rFonts w:ascii="Times New Roman" w:hAnsi="Times New Roman"/>
          <w:color w:val="000000"/>
          <w:sz w:val="22"/>
        </w:rPr>
        <w:t xml:space="preserve">  </w:t>
      </w:r>
      <w:r w:rsidR="00A350AE" w:rsidRPr="000A72D3">
        <w:rPr>
          <w:rFonts w:ascii="Times New Roman" w:hAnsi="Times New Roman"/>
          <w:color w:val="000000"/>
          <w:sz w:val="22"/>
        </w:rPr>
        <w:t>2</w:t>
      </w:r>
      <w:r w:rsidR="00A350AE" w:rsidRPr="000A72D3">
        <w:rPr>
          <w:rFonts w:ascii="Times New Roman" w:hAnsi="Times New Roman"/>
          <w:color w:val="000000"/>
          <w:sz w:val="22"/>
          <w:vertAlign w:val="superscript"/>
        </w:rPr>
        <w:t>nd</w:t>
      </w:r>
      <w:r w:rsidR="00A350AE" w:rsidRPr="000A72D3">
        <w:rPr>
          <w:rFonts w:ascii="Times New Roman" w:hAnsi="Times New Roman"/>
          <w:color w:val="000000"/>
          <w:sz w:val="22"/>
        </w:rPr>
        <w:t xml:space="preserve"> ed.  </w:t>
      </w:r>
      <w:r w:rsidRPr="000A72D3">
        <w:rPr>
          <w:rFonts w:ascii="Times New Roman" w:hAnsi="Times New Roman"/>
          <w:color w:val="000000"/>
          <w:sz w:val="22"/>
        </w:rPr>
        <w:t xml:space="preserve">Everyman’s Bible Commentary.  Chicago: Moody, </w:t>
      </w:r>
      <w:r w:rsidR="00A350AE" w:rsidRPr="000A72D3">
        <w:rPr>
          <w:rFonts w:ascii="Times New Roman" w:hAnsi="Times New Roman"/>
          <w:color w:val="000000"/>
          <w:sz w:val="22"/>
        </w:rPr>
        <w:t>2001</w:t>
      </w:r>
      <w:r w:rsidRPr="000A72D3">
        <w:rPr>
          <w:rFonts w:ascii="Times New Roman" w:hAnsi="Times New Roman"/>
          <w:color w:val="000000"/>
          <w:sz w:val="22"/>
        </w:rPr>
        <w:t xml:space="preserve">.  </w:t>
      </w:r>
      <w:r w:rsidR="00A350AE" w:rsidRPr="000A72D3">
        <w:rPr>
          <w:rFonts w:ascii="Times New Roman" w:hAnsi="Times New Roman"/>
          <w:color w:val="000000"/>
          <w:sz w:val="22"/>
        </w:rPr>
        <w:t>352</w:t>
      </w:r>
      <w:r w:rsidRPr="000A72D3">
        <w:rPr>
          <w:rFonts w:ascii="Times New Roman" w:hAnsi="Times New Roman"/>
          <w:color w:val="000000"/>
          <w:sz w:val="22"/>
        </w:rPr>
        <w:t xml:space="preserve"> pp.  </w:t>
      </w:r>
    </w:p>
    <w:p w14:paraId="50EDA0CB"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A popular, concise, clear, conservative work by a </w:t>
      </w:r>
      <w:r w:rsidR="00080559">
        <w:rPr>
          <w:rFonts w:ascii="Times New Roman" w:hAnsi="Times New Roman"/>
          <w:color w:val="000000"/>
          <w:sz w:val="22"/>
        </w:rPr>
        <w:t xml:space="preserve">former </w:t>
      </w:r>
      <w:r w:rsidRPr="000A72D3">
        <w:rPr>
          <w:rFonts w:ascii="Times New Roman" w:hAnsi="Times New Roman"/>
          <w:color w:val="000000"/>
          <w:sz w:val="22"/>
        </w:rPr>
        <w:t xml:space="preserve">professor of Bible and theology at Moody Bible Institute; helpful historical and religious background to the NT (23 pp.) and brief </w:t>
      </w:r>
      <w:r w:rsidR="00080559">
        <w:rPr>
          <w:rFonts w:ascii="Times New Roman" w:hAnsi="Times New Roman"/>
          <w:color w:val="000000"/>
          <w:sz w:val="22"/>
        </w:rPr>
        <w:t>summaries</w:t>
      </w:r>
      <w:r w:rsidRPr="000A72D3">
        <w:rPr>
          <w:rFonts w:ascii="Times New Roman" w:hAnsi="Times New Roman"/>
          <w:color w:val="000000"/>
          <w:sz w:val="22"/>
        </w:rPr>
        <w:t xml:space="preserve"> of NT books </w:t>
      </w:r>
      <w:r w:rsidR="00080559">
        <w:rPr>
          <w:rFonts w:ascii="Times New Roman" w:hAnsi="Times New Roman"/>
          <w:color w:val="000000"/>
          <w:sz w:val="22"/>
        </w:rPr>
        <w:t>on</w:t>
      </w:r>
      <w:r w:rsidRPr="000A72D3">
        <w:rPr>
          <w:rFonts w:ascii="Times New Roman" w:hAnsi="Times New Roman"/>
          <w:color w:val="000000"/>
          <w:sz w:val="22"/>
        </w:rPr>
        <w:t xml:space="preserve"> the New Covenant theme.   Contains many helpful charts and maps.  This book is recommended over the others below, as it is inexpensive and brief, yet accurate and relevant.</w:t>
      </w:r>
    </w:p>
    <w:p w14:paraId="473E685B"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0365861" w14:textId="77777777" w:rsidR="00A350AE" w:rsidRPr="000A72D3" w:rsidRDefault="00A350AE"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Berdi</w:t>
      </w:r>
      <w:r w:rsidR="00D96E57" w:rsidRPr="000A72D3">
        <w:rPr>
          <w:rFonts w:ascii="Times New Roman" w:hAnsi="Times New Roman"/>
          <w:color w:val="000000"/>
          <w:sz w:val="22"/>
        </w:rPr>
        <w:t>ng, Kenneth, and Matt Williams</w:t>
      </w:r>
      <w:r w:rsidRPr="000A72D3">
        <w:rPr>
          <w:rFonts w:ascii="Times New Roman" w:hAnsi="Times New Roman"/>
          <w:color w:val="000000"/>
          <w:sz w:val="22"/>
        </w:rPr>
        <w:t xml:space="preserve">, eds.  </w:t>
      </w:r>
      <w:r w:rsidRPr="000A72D3">
        <w:rPr>
          <w:rFonts w:ascii="Times New Roman" w:hAnsi="Times New Roman"/>
          <w:i/>
          <w:color w:val="000000"/>
          <w:sz w:val="22"/>
        </w:rPr>
        <w:t>What the New Testament Authors Really Cared About.</w:t>
      </w:r>
      <w:r w:rsidRPr="000A72D3">
        <w:rPr>
          <w:rFonts w:ascii="Times New Roman" w:hAnsi="Times New Roman"/>
          <w:color w:val="000000"/>
          <w:sz w:val="22"/>
        </w:rPr>
        <w:t xml:space="preserve">  Grand Rapids: Kregel, 2008.  240 pp.  US$20.00 pb.</w:t>
      </w:r>
    </w:p>
    <w:p w14:paraId="7FE95B99" w14:textId="77777777" w:rsidR="00A350AE" w:rsidRPr="000A72D3" w:rsidRDefault="00A350AE"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This short compilation</w:t>
      </w:r>
      <w:r w:rsidR="00375117" w:rsidRPr="000A72D3">
        <w:rPr>
          <w:rFonts w:ascii="Times New Roman" w:hAnsi="Times New Roman"/>
          <w:color w:val="000000"/>
          <w:sz w:val="22"/>
        </w:rPr>
        <w:t xml:space="preserve"> </w:t>
      </w:r>
      <w:r w:rsidR="003D4C29" w:rsidRPr="000A72D3">
        <w:rPr>
          <w:rFonts w:ascii="Times New Roman" w:hAnsi="Times New Roman"/>
          <w:color w:val="000000"/>
          <w:sz w:val="22"/>
        </w:rPr>
        <w:t>by</w:t>
      </w:r>
      <w:r w:rsidR="00375117" w:rsidRPr="000A72D3">
        <w:rPr>
          <w:rFonts w:ascii="Times New Roman" w:hAnsi="Times New Roman"/>
          <w:color w:val="000000"/>
          <w:sz w:val="22"/>
        </w:rPr>
        <w:t xml:space="preserve"> fifteen evangelical authors</w:t>
      </w:r>
      <w:r w:rsidRPr="000A72D3">
        <w:rPr>
          <w:rFonts w:ascii="Times New Roman" w:hAnsi="Times New Roman"/>
          <w:color w:val="000000"/>
          <w:sz w:val="22"/>
        </w:rPr>
        <w:t xml:space="preserve"> </w:t>
      </w:r>
      <w:r w:rsidR="003D4C29" w:rsidRPr="000A72D3">
        <w:rPr>
          <w:rFonts w:ascii="Times New Roman" w:hAnsi="Times New Roman"/>
          <w:color w:val="000000"/>
          <w:sz w:val="22"/>
        </w:rPr>
        <w:t>organizes</w:t>
      </w:r>
      <w:r w:rsidRPr="000A72D3">
        <w:rPr>
          <w:rFonts w:ascii="Times New Roman" w:hAnsi="Times New Roman"/>
          <w:color w:val="000000"/>
          <w:sz w:val="22"/>
        </w:rPr>
        <w:t xml:space="preserve"> the NT by biblical </w:t>
      </w:r>
      <w:r w:rsidR="00375117" w:rsidRPr="000A72D3">
        <w:rPr>
          <w:rFonts w:ascii="Times New Roman" w:hAnsi="Times New Roman"/>
          <w:color w:val="000000"/>
          <w:sz w:val="22"/>
        </w:rPr>
        <w:t>author and reviews</w:t>
      </w:r>
      <w:r w:rsidRPr="000A72D3">
        <w:rPr>
          <w:rFonts w:ascii="Times New Roman" w:hAnsi="Times New Roman"/>
          <w:color w:val="000000"/>
          <w:sz w:val="22"/>
        </w:rPr>
        <w:t xml:space="preserve"> each NT book.  </w:t>
      </w:r>
      <w:r w:rsidR="003D4C29" w:rsidRPr="000A72D3">
        <w:rPr>
          <w:rFonts w:ascii="Times New Roman" w:hAnsi="Times New Roman"/>
          <w:color w:val="000000"/>
          <w:sz w:val="22"/>
        </w:rPr>
        <w:t xml:space="preserve">It has many color pictures and a helpful “Key Words for Review” section concluding every NT book.  </w:t>
      </w:r>
      <w:r w:rsidRPr="000A72D3">
        <w:rPr>
          <w:rFonts w:ascii="Times New Roman" w:hAnsi="Times New Roman"/>
          <w:color w:val="000000"/>
          <w:sz w:val="22"/>
        </w:rPr>
        <w:t xml:space="preserve">Each chapter begins with a </w:t>
      </w:r>
      <w:r w:rsidR="00375117" w:rsidRPr="000A72D3">
        <w:rPr>
          <w:rFonts w:ascii="Times New Roman" w:hAnsi="Times New Roman"/>
          <w:color w:val="000000"/>
          <w:sz w:val="22"/>
        </w:rPr>
        <w:t xml:space="preserve">helpful </w:t>
      </w:r>
      <w:r w:rsidRPr="000A72D3">
        <w:rPr>
          <w:rFonts w:ascii="Times New Roman" w:hAnsi="Times New Roman"/>
          <w:color w:val="000000"/>
          <w:sz w:val="22"/>
        </w:rPr>
        <w:t xml:space="preserve">summary page of the “Who? Why? When? And Where?” of </w:t>
      </w:r>
      <w:r w:rsidR="00375117" w:rsidRPr="000A72D3">
        <w:rPr>
          <w:rFonts w:ascii="Times New Roman" w:hAnsi="Times New Roman"/>
          <w:color w:val="000000"/>
          <w:sz w:val="22"/>
        </w:rPr>
        <w:t>that</w:t>
      </w:r>
      <w:r w:rsidRPr="000A72D3">
        <w:rPr>
          <w:rFonts w:ascii="Times New Roman" w:hAnsi="Times New Roman"/>
          <w:color w:val="000000"/>
          <w:sz w:val="22"/>
        </w:rPr>
        <w:t xml:space="preserve"> book</w:t>
      </w:r>
      <w:r w:rsidR="00375117" w:rsidRPr="000A72D3">
        <w:rPr>
          <w:rFonts w:ascii="Times New Roman" w:hAnsi="Times New Roman"/>
          <w:color w:val="000000"/>
          <w:sz w:val="22"/>
        </w:rPr>
        <w:t xml:space="preserve">, and also explains its theology; however, it </w:t>
      </w:r>
      <w:r w:rsidRPr="000A72D3">
        <w:rPr>
          <w:rFonts w:ascii="Times New Roman" w:hAnsi="Times New Roman"/>
          <w:color w:val="000000"/>
          <w:sz w:val="22"/>
        </w:rPr>
        <w:t>ha</w:t>
      </w:r>
      <w:r w:rsidR="00375117" w:rsidRPr="000A72D3">
        <w:rPr>
          <w:rFonts w:ascii="Times New Roman" w:hAnsi="Times New Roman"/>
          <w:color w:val="000000"/>
          <w:sz w:val="22"/>
        </w:rPr>
        <w:t xml:space="preserve">s no book charts, few outlines or </w:t>
      </w:r>
      <w:r w:rsidR="003D4C29" w:rsidRPr="000A72D3">
        <w:rPr>
          <w:rFonts w:ascii="Times New Roman" w:hAnsi="Times New Roman"/>
          <w:color w:val="000000"/>
          <w:sz w:val="22"/>
        </w:rPr>
        <w:t xml:space="preserve">the </w:t>
      </w:r>
      <w:r w:rsidR="00375117" w:rsidRPr="000A72D3">
        <w:rPr>
          <w:rFonts w:ascii="Times New Roman" w:hAnsi="Times New Roman"/>
          <w:color w:val="000000"/>
          <w:sz w:val="22"/>
        </w:rPr>
        <w:t>argument for any of the books</w:t>
      </w:r>
      <w:r w:rsidR="007B30D5" w:rsidRPr="000A72D3">
        <w:rPr>
          <w:rFonts w:ascii="Times New Roman" w:hAnsi="Times New Roman"/>
          <w:color w:val="000000"/>
          <w:sz w:val="22"/>
        </w:rPr>
        <w:t xml:space="preserve">, and only two maps.  The </w:t>
      </w:r>
      <w:r w:rsidR="003D4C29" w:rsidRPr="000A72D3">
        <w:rPr>
          <w:rFonts w:ascii="Times New Roman" w:hAnsi="Times New Roman"/>
          <w:color w:val="000000"/>
          <w:sz w:val="22"/>
        </w:rPr>
        <w:t>editors</w:t>
      </w:r>
      <w:r w:rsidR="007B30D5" w:rsidRPr="000A72D3">
        <w:rPr>
          <w:rFonts w:ascii="Times New Roman" w:hAnsi="Times New Roman"/>
          <w:color w:val="000000"/>
          <w:sz w:val="22"/>
        </w:rPr>
        <w:t xml:space="preserve"> teach NT at Biola University in La Mirada, CA.</w:t>
      </w:r>
    </w:p>
    <w:p w14:paraId="366BFF08" w14:textId="77777777" w:rsidR="00A350AE" w:rsidRPr="000A72D3" w:rsidRDefault="00A350AE" w:rsidP="004A01E2">
      <w:pPr>
        <w:tabs>
          <w:tab w:val="left" w:pos="3140"/>
          <w:tab w:val="left" w:pos="7640"/>
        </w:tabs>
        <w:ind w:left="1120" w:right="-10" w:hanging="760"/>
        <w:rPr>
          <w:rFonts w:ascii="Times New Roman" w:hAnsi="Times New Roman"/>
          <w:color w:val="000000"/>
          <w:sz w:val="22"/>
        </w:rPr>
      </w:pPr>
    </w:p>
    <w:p w14:paraId="6823B8E2" w14:textId="77777777" w:rsidR="00105800" w:rsidRPr="000A72D3" w:rsidRDefault="00D96E57" w:rsidP="004A01E2">
      <w:pPr>
        <w:tabs>
          <w:tab w:val="left" w:pos="3140"/>
          <w:tab w:val="left" w:pos="7640"/>
        </w:tabs>
        <w:ind w:left="1120" w:right="-10" w:hanging="760"/>
        <w:rPr>
          <w:rFonts w:ascii="Times New Roman" w:hAnsi="Times New Roman"/>
          <w:i/>
          <w:color w:val="000000"/>
          <w:sz w:val="22"/>
        </w:rPr>
      </w:pPr>
      <w:r w:rsidRPr="000A72D3">
        <w:rPr>
          <w:rFonts w:ascii="Times New Roman" w:hAnsi="Times New Roman"/>
          <w:color w:val="000000"/>
          <w:sz w:val="22"/>
        </w:rPr>
        <w:t>Carson, D. A.</w:t>
      </w:r>
      <w:r w:rsidR="00741D34">
        <w:rPr>
          <w:rFonts w:ascii="Times New Roman" w:hAnsi="Times New Roman"/>
          <w:color w:val="000000"/>
          <w:sz w:val="22"/>
        </w:rPr>
        <w:t>,</w:t>
      </w:r>
      <w:r w:rsidR="007B1F8F">
        <w:rPr>
          <w:rFonts w:ascii="Times New Roman" w:hAnsi="Times New Roman"/>
          <w:color w:val="000000"/>
          <w:sz w:val="22"/>
        </w:rPr>
        <w:t xml:space="preserve"> and </w:t>
      </w:r>
      <w:r w:rsidRPr="000A72D3">
        <w:rPr>
          <w:rFonts w:ascii="Times New Roman" w:hAnsi="Times New Roman"/>
          <w:color w:val="000000"/>
          <w:sz w:val="22"/>
        </w:rPr>
        <w:t>Douglas J. Moo</w:t>
      </w:r>
      <w:r w:rsidR="00105800" w:rsidRPr="000A72D3">
        <w:rPr>
          <w:rFonts w:ascii="Times New Roman" w:hAnsi="Times New Roman"/>
          <w:color w:val="000000"/>
          <w:sz w:val="22"/>
        </w:rPr>
        <w:t xml:space="preserve">.  </w:t>
      </w:r>
      <w:r w:rsidR="00105800" w:rsidRPr="000A72D3">
        <w:rPr>
          <w:rFonts w:ascii="Times New Roman" w:hAnsi="Times New Roman"/>
          <w:i/>
          <w:color w:val="000000"/>
          <w:sz w:val="22"/>
        </w:rPr>
        <w:t>An Introduction to the New Testament.</w:t>
      </w:r>
      <w:r w:rsidR="00105800" w:rsidRPr="000A72D3">
        <w:rPr>
          <w:rFonts w:ascii="Times New Roman" w:hAnsi="Times New Roman"/>
          <w:color w:val="000000"/>
          <w:sz w:val="22"/>
        </w:rPr>
        <w:t xml:space="preserve">  </w:t>
      </w:r>
      <w:r w:rsidR="007B1F8F">
        <w:rPr>
          <w:rFonts w:ascii="Times New Roman" w:hAnsi="Times New Roman"/>
          <w:color w:val="000000"/>
          <w:sz w:val="22"/>
        </w:rPr>
        <w:t>2</w:t>
      </w:r>
      <w:r w:rsidR="007B1F8F" w:rsidRPr="0050441F">
        <w:rPr>
          <w:rFonts w:ascii="Times New Roman" w:hAnsi="Times New Roman"/>
          <w:color w:val="000000"/>
          <w:sz w:val="22"/>
          <w:vertAlign w:val="superscript"/>
        </w:rPr>
        <w:t>nd</w:t>
      </w:r>
      <w:r w:rsidR="007B1F8F">
        <w:rPr>
          <w:rFonts w:ascii="Times New Roman" w:hAnsi="Times New Roman"/>
          <w:color w:val="000000"/>
          <w:sz w:val="22"/>
        </w:rPr>
        <w:t xml:space="preserve"> ed. </w:t>
      </w:r>
      <w:r w:rsidR="00105800" w:rsidRPr="000A72D3">
        <w:rPr>
          <w:rFonts w:ascii="Times New Roman" w:hAnsi="Times New Roman"/>
          <w:color w:val="000000"/>
          <w:sz w:val="22"/>
        </w:rPr>
        <w:t xml:space="preserve">Grand Rapids: </w:t>
      </w:r>
      <w:r w:rsidR="007B1F8F" w:rsidRPr="007B1F8F">
        <w:rPr>
          <w:rFonts w:ascii="Times New Roman" w:hAnsi="Times New Roman"/>
          <w:color w:val="000000"/>
          <w:sz w:val="22"/>
        </w:rPr>
        <w:t>Zondervan Academic</w:t>
      </w:r>
      <w:r w:rsidR="00105800" w:rsidRPr="000A72D3">
        <w:rPr>
          <w:rFonts w:ascii="Times New Roman" w:hAnsi="Times New Roman"/>
          <w:color w:val="000000"/>
          <w:sz w:val="22"/>
        </w:rPr>
        <w:t xml:space="preserve">, </w:t>
      </w:r>
      <w:r w:rsidR="007B1F8F">
        <w:rPr>
          <w:rFonts w:ascii="Times New Roman" w:hAnsi="Times New Roman"/>
          <w:color w:val="000000"/>
          <w:sz w:val="22"/>
        </w:rPr>
        <w:t>2005</w:t>
      </w:r>
      <w:r w:rsidR="00105800" w:rsidRPr="000A72D3">
        <w:rPr>
          <w:rFonts w:ascii="Times New Roman" w:hAnsi="Times New Roman"/>
          <w:color w:val="000000"/>
          <w:sz w:val="22"/>
        </w:rPr>
        <w:t xml:space="preserve">.  </w:t>
      </w:r>
      <w:r w:rsidR="003B6927">
        <w:rPr>
          <w:rFonts w:ascii="Times New Roman" w:hAnsi="Times New Roman"/>
          <w:color w:val="000000"/>
          <w:sz w:val="22"/>
        </w:rPr>
        <w:t>784</w:t>
      </w:r>
      <w:r w:rsidR="003B6927" w:rsidRPr="000A72D3">
        <w:rPr>
          <w:rFonts w:ascii="Times New Roman" w:hAnsi="Times New Roman"/>
          <w:color w:val="000000"/>
          <w:sz w:val="22"/>
        </w:rPr>
        <w:t xml:space="preserve"> </w:t>
      </w:r>
      <w:r w:rsidR="00105800" w:rsidRPr="000A72D3">
        <w:rPr>
          <w:rFonts w:ascii="Times New Roman" w:hAnsi="Times New Roman"/>
          <w:color w:val="000000"/>
          <w:sz w:val="22"/>
        </w:rPr>
        <w:t xml:space="preserve">pp. </w:t>
      </w:r>
      <w:r w:rsidR="00105800" w:rsidRPr="000A72D3">
        <w:rPr>
          <w:rFonts w:ascii="Times New Roman" w:hAnsi="Times New Roman"/>
          <w:i/>
          <w:color w:val="000000"/>
          <w:sz w:val="22"/>
        </w:rPr>
        <w:t xml:space="preserve"> </w:t>
      </w:r>
    </w:p>
    <w:p w14:paraId="3D78B448"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Much deeper than Benware or Wilkinson and </w:t>
      </w:r>
      <w:r w:rsidR="0080676A" w:rsidRPr="000A72D3">
        <w:rPr>
          <w:rFonts w:ascii="Times New Roman" w:hAnsi="Times New Roman"/>
          <w:color w:val="000000"/>
          <w:sz w:val="22"/>
        </w:rPr>
        <w:t>Boa.  I</w:t>
      </w:r>
      <w:r w:rsidRPr="000A72D3">
        <w:rPr>
          <w:rFonts w:ascii="Times New Roman" w:hAnsi="Times New Roman"/>
          <w:color w:val="000000"/>
          <w:sz w:val="22"/>
        </w:rPr>
        <w:t>nvestigates each NT book’s authorship, date, sources, purposes, destination, etc.; avoids excessive details about literary forms, rhetorical criticism, and historical parallels; includes chapters on the synoptic problem, the man and letters of Paul, and NT canon; helpful and extensive name, subject, and Scripture indexes; full bibliography for each biblical book.</w:t>
      </w:r>
      <w:r w:rsidR="007B1F8F">
        <w:rPr>
          <w:rFonts w:ascii="Times New Roman" w:hAnsi="Times New Roman"/>
          <w:color w:val="000000"/>
          <w:sz w:val="22"/>
        </w:rPr>
        <w:t xml:space="preserve"> This updates the first edition in 1992 with Leon Morris.</w:t>
      </w:r>
    </w:p>
    <w:p w14:paraId="5AA9038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0F81B12" w14:textId="77777777" w:rsidR="008D3F2D" w:rsidRPr="000A72D3" w:rsidRDefault="008D3F2D"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Dillow, Joseph C.  </w:t>
      </w:r>
      <w:r w:rsidRPr="000A72D3">
        <w:rPr>
          <w:rFonts w:ascii="Times New Roman" w:hAnsi="Times New Roman"/>
          <w:i/>
          <w:color w:val="000000"/>
          <w:sz w:val="22"/>
        </w:rPr>
        <w:t>Final Destiny: The Future Reign of the Servant Kings.</w:t>
      </w:r>
      <w:r w:rsidRPr="000A72D3">
        <w:rPr>
          <w:rFonts w:ascii="Times New Roman" w:hAnsi="Times New Roman"/>
          <w:color w:val="000000"/>
          <w:sz w:val="22"/>
        </w:rPr>
        <w:t xml:space="preserve">  </w:t>
      </w:r>
      <w:r w:rsidR="00F24FD6">
        <w:rPr>
          <w:rFonts w:ascii="Times New Roman" w:hAnsi="Times New Roman"/>
          <w:color w:val="000000"/>
          <w:sz w:val="22"/>
        </w:rPr>
        <w:t>4th</w:t>
      </w:r>
      <w:r w:rsidRPr="000A72D3">
        <w:rPr>
          <w:rFonts w:ascii="Times New Roman" w:hAnsi="Times New Roman"/>
          <w:color w:val="000000"/>
          <w:sz w:val="22"/>
        </w:rPr>
        <w:t xml:space="preserve"> ed.  Monument, CO: Paniym Group, 2012.  1093 pp. US$50 pb.</w:t>
      </w:r>
    </w:p>
    <w:p w14:paraId="693345A6" w14:textId="77777777" w:rsidR="008D3F2D" w:rsidRPr="000A72D3" w:rsidRDefault="008D3F2D"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A massive volume of 66 chapters articulating a mediating position between the Reformed and Arminian views on the NT that Jody Dillow calls the “Partakers” view, based on </w:t>
      </w:r>
      <w:r w:rsidR="007C4394" w:rsidRPr="000A72D3">
        <w:rPr>
          <w:rFonts w:ascii="Times New Roman" w:hAnsi="Times New Roman"/>
          <w:color w:val="000000"/>
          <w:sz w:val="22"/>
        </w:rPr>
        <w:t>Hebrews 3:14.  Argues for eternal security (Reformed) but against perseverance of the saints (Arminian).</w:t>
      </w:r>
    </w:p>
    <w:p w14:paraId="6F03CF69" w14:textId="77777777" w:rsidR="008D3F2D" w:rsidRPr="000A72D3" w:rsidRDefault="008D3F2D" w:rsidP="004A01E2">
      <w:pPr>
        <w:tabs>
          <w:tab w:val="left" w:pos="3140"/>
          <w:tab w:val="left" w:pos="7640"/>
        </w:tabs>
        <w:ind w:left="1120" w:right="-10" w:hanging="760"/>
        <w:rPr>
          <w:rFonts w:ascii="Times New Roman" w:hAnsi="Times New Roman"/>
          <w:color w:val="000000"/>
          <w:sz w:val="22"/>
        </w:rPr>
      </w:pPr>
    </w:p>
    <w:p w14:paraId="0038F4BF" w14:textId="77777777" w:rsidR="00105800" w:rsidRPr="000A72D3" w:rsidRDefault="00105800" w:rsidP="004A01E2">
      <w:pPr>
        <w:tabs>
          <w:tab w:val="left" w:pos="3140"/>
          <w:tab w:val="left" w:pos="7640"/>
        </w:tabs>
        <w:ind w:left="1120" w:right="-10" w:hanging="760"/>
        <w:rPr>
          <w:rFonts w:ascii="Times New Roman" w:hAnsi="Times New Roman"/>
          <w:i/>
          <w:color w:val="000000"/>
          <w:sz w:val="22"/>
        </w:rPr>
      </w:pPr>
      <w:r w:rsidRPr="000A72D3">
        <w:rPr>
          <w:rFonts w:ascii="Times New Roman" w:hAnsi="Times New Roman"/>
          <w:color w:val="000000"/>
          <w:sz w:val="22"/>
        </w:rPr>
        <w:t>E</w:t>
      </w:r>
      <w:r w:rsidR="00D96E57" w:rsidRPr="000A72D3">
        <w:rPr>
          <w:rFonts w:ascii="Times New Roman" w:hAnsi="Times New Roman"/>
          <w:color w:val="000000"/>
          <w:sz w:val="22"/>
        </w:rPr>
        <w:t>lwell, Walter A., and Robert W. Yarbrough.</w:t>
      </w:r>
      <w:r w:rsidRPr="000A72D3">
        <w:rPr>
          <w:rFonts w:ascii="Times New Roman" w:hAnsi="Times New Roman"/>
          <w:color w:val="000000"/>
          <w:sz w:val="22"/>
        </w:rPr>
        <w:t xml:space="preserve"> </w:t>
      </w:r>
      <w:r w:rsidRPr="000A72D3">
        <w:rPr>
          <w:rFonts w:ascii="Times New Roman" w:hAnsi="Times New Roman"/>
          <w:i/>
          <w:color w:val="000000"/>
          <w:sz w:val="22"/>
        </w:rPr>
        <w:t>Encountering the New Testament: A Historical and Theological Survey</w:t>
      </w:r>
      <w:r w:rsidR="00816096" w:rsidRPr="000A72D3">
        <w:rPr>
          <w:rFonts w:ascii="Times New Roman" w:hAnsi="Times New Roman"/>
          <w:color w:val="000000"/>
          <w:sz w:val="22"/>
        </w:rPr>
        <w:t>.  3</w:t>
      </w:r>
      <w:r w:rsidRPr="000A72D3">
        <w:rPr>
          <w:rFonts w:ascii="Times New Roman" w:hAnsi="Times New Roman"/>
          <w:color w:val="000000"/>
          <w:sz w:val="22"/>
        </w:rPr>
        <w:t>d ed.  Grand</w:t>
      </w:r>
      <w:r w:rsidR="00816096" w:rsidRPr="000A72D3">
        <w:rPr>
          <w:rFonts w:ascii="Times New Roman" w:hAnsi="Times New Roman"/>
          <w:color w:val="000000"/>
          <w:sz w:val="22"/>
        </w:rPr>
        <w:t xml:space="preserve"> Rapids: Bake</w:t>
      </w:r>
      <w:r w:rsidR="00BF2230" w:rsidRPr="000A72D3">
        <w:rPr>
          <w:rFonts w:ascii="Times New Roman" w:hAnsi="Times New Roman"/>
          <w:color w:val="000000"/>
          <w:sz w:val="22"/>
        </w:rPr>
        <w:t>r, 2013.  430 pp.  S$50.30</w:t>
      </w:r>
      <w:r w:rsidRPr="000A72D3">
        <w:rPr>
          <w:rFonts w:ascii="Times New Roman" w:hAnsi="Times New Roman"/>
          <w:color w:val="000000"/>
          <w:sz w:val="22"/>
        </w:rPr>
        <w:t xml:space="preserve"> hb. with CD</w:t>
      </w:r>
      <w:r w:rsidR="002728CB" w:rsidRPr="000A72D3">
        <w:rPr>
          <w:rFonts w:ascii="Times New Roman" w:hAnsi="Times New Roman"/>
          <w:color w:val="000000"/>
          <w:sz w:val="22"/>
        </w:rPr>
        <w:t>.</w:t>
      </w:r>
    </w:p>
    <w:p w14:paraId="2411F1C5"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The nicest l</w:t>
      </w:r>
      <w:r w:rsidR="00C5137F" w:rsidRPr="000A72D3">
        <w:rPr>
          <w:rFonts w:ascii="Times New Roman" w:hAnsi="Times New Roman"/>
          <w:color w:val="000000"/>
          <w:sz w:val="22"/>
        </w:rPr>
        <w:t>ayout of NT surveys in its colo</w:t>
      </w:r>
      <w:r w:rsidRPr="000A72D3">
        <w:rPr>
          <w:rFonts w:ascii="Times New Roman" w:hAnsi="Times New Roman"/>
          <w:color w:val="000000"/>
          <w:sz w:val="22"/>
        </w:rPr>
        <w:t>r and CD with more pictures, quizzes, etc.  However, it tries to do too much by covering background and survey in a single volume with neither treated in enough detail, though it is good at a popular level.  However, one can still use the</w:t>
      </w:r>
      <w:r w:rsidR="00B13B1F">
        <w:rPr>
          <w:rFonts w:ascii="Times New Roman" w:hAnsi="Times New Roman"/>
          <w:color w:val="000000"/>
          <w:sz w:val="22"/>
        </w:rPr>
        <w:t>ir</w:t>
      </w:r>
      <w:r w:rsidRPr="000A72D3">
        <w:rPr>
          <w:rFonts w:ascii="Times New Roman" w:hAnsi="Times New Roman"/>
          <w:color w:val="000000"/>
          <w:sz w:val="22"/>
        </w:rPr>
        <w:t xml:space="preserve"> companion volume, </w:t>
      </w:r>
      <w:r w:rsidRPr="000A72D3">
        <w:rPr>
          <w:rFonts w:ascii="Times New Roman" w:hAnsi="Times New Roman"/>
          <w:i/>
          <w:color w:val="000000"/>
          <w:sz w:val="22"/>
        </w:rPr>
        <w:t>Readings from the First-Century World</w:t>
      </w:r>
      <w:r w:rsidRPr="000A72D3">
        <w:rPr>
          <w:rFonts w:ascii="Times New Roman" w:hAnsi="Times New Roman"/>
          <w:color w:val="000000"/>
          <w:sz w:val="22"/>
        </w:rPr>
        <w:t>.  The second edition adds more footnotes and a subject index but is mostly the same</w:t>
      </w:r>
      <w:r w:rsidR="00816096" w:rsidRPr="000A72D3">
        <w:rPr>
          <w:rFonts w:ascii="Times New Roman" w:hAnsi="Times New Roman"/>
          <w:color w:val="000000"/>
          <w:sz w:val="22"/>
        </w:rPr>
        <w:t xml:space="preserve">, and the third edition </w:t>
      </w:r>
      <w:r w:rsidR="001D7206" w:rsidRPr="000A72D3">
        <w:rPr>
          <w:rFonts w:ascii="Times New Roman" w:hAnsi="Times New Roman"/>
          <w:color w:val="000000"/>
          <w:sz w:val="22"/>
        </w:rPr>
        <w:t>eliminates 16</w:t>
      </w:r>
      <w:r w:rsidR="00816096" w:rsidRPr="000A72D3">
        <w:rPr>
          <w:rFonts w:ascii="Times New Roman" w:hAnsi="Times New Roman"/>
          <w:color w:val="000000"/>
          <w:sz w:val="22"/>
        </w:rPr>
        <w:t xml:space="preserve"> pages though it chops half of chapter 1</w:t>
      </w:r>
      <w:r w:rsidR="00937DF5" w:rsidRPr="000A72D3">
        <w:rPr>
          <w:rFonts w:ascii="Times New Roman" w:hAnsi="Times New Roman"/>
          <w:color w:val="000000"/>
          <w:sz w:val="22"/>
        </w:rPr>
        <w:t>, expands other sections, and deletes still others</w:t>
      </w:r>
      <w:r w:rsidRPr="000A72D3">
        <w:rPr>
          <w:rFonts w:ascii="Times New Roman" w:hAnsi="Times New Roman"/>
          <w:color w:val="000000"/>
          <w:sz w:val="22"/>
        </w:rPr>
        <w:t xml:space="preserve">.  </w:t>
      </w:r>
      <w:r w:rsidR="00937DF5" w:rsidRPr="000A72D3">
        <w:rPr>
          <w:rFonts w:ascii="Times New Roman" w:hAnsi="Times New Roman"/>
          <w:color w:val="000000"/>
          <w:sz w:val="22"/>
        </w:rPr>
        <w:t xml:space="preserve">The goal is to be broadly evangelical.  </w:t>
      </w:r>
      <w:r w:rsidRPr="000A72D3">
        <w:rPr>
          <w:rFonts w:ascii="Times New Roman" w:hAnsi="Times New Roman"/>
          <w:color w:val="000000"/>
          <w:sz w:val="22"/>
        </w:rPr>
        <w:t>This book is also translated into Chinese, Spanish, Dutch and German.</w:t>
      </w:r>
    </w:p>
    <w:p w14:paraId="5F74D6C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205F773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Fee, Gordon D., and </w:t>
      </w:r>
      <w:r w:rsidR="00122F93" w:rsidRPr="000A72D3">
        <w:rPr>
          <w:rFonts w:ascii="Times New Roman" w:hAnsi="Times New Roman"/>
          <w:color w:val="000000"/>
          <w:sz w:val="22"/>
        </w:rPr>
        <w:t xml:space="preserve">Douglas </w:t>
      </w:r>
      <w:r w:rsidRPr="000A72D3">
        <w:rPr>
          <w:rFonts w:ascii="Times New Roman" w:hAnsi="Times New Roman"/>
          <w:color w:val="000000"/>
          <w:sz w:val="22"/>
        </w:rPr>
        <w:t>Stuar</w:t>
      </w:r>
      <w:r w:rsidR="00122F93" w:rsidRPr="000A72D3">
        <w:rPr>
          <w:rFonts w:ascii="Times New Roman" w:hAnsi="Times New Roman"/>
          <w:color w:val="000000"/>
          <w:sz w:val="22"/>
        </w:rPr>
        <w:t>t</w:t>
      </w:r>
      <w:r w:rsidRPr="000A72D3">
        <w:rPr>
          <w:rFonts w:ascii="Times New Roman" w:hAnsi="Times New Roman"/>
          <w:color w:val="000000"/>
          <w:sz w:val="22"/>
        </w:rPr>
        <w:t xml:space="preserve">.  </w:t>
      </w:r>
      <w:r w:rsidRPr="000A72D3">
        <w:rPr>
          <w:rFonts w:ascii="Times New Roman" w:hAnsi="Times New Roman"/>
          <w:i/>
          <w:color w:val="000000"/>
          <w:sz w:val="22"/>
        </w:rPr>
        <w:t xml:space="preserve">How to Read the Bible for All Its Worth. </w:t>
      </w:r>
      <w:r w:rsidRPr="000A72D3">
        <w:rPr>
          <w:rFonts w:ascii="Times New Roman" w:hAnsi="Times New Roman"/>
          <w:color w:val="000000"/>
          <w:sz w:val="22"/>
        </w:rPr>
        <w:t xml:space="preserve"> </w:t>
      </w:r>
      <w:r w:rsidR="00301AC9">
        <w:rPr>
          <w:rFonts w:ascii="Times New Roman" w:hAnsi="Times New Roman"/>
          <w:color w:val="000000"/>
          <w:sz w:val="22"/>
        </w:rPr>
        <w:t>4</w:t>
      </w:r>
      <w:r w:rsidR="00301AC9" w:rsidRPr="0050441F">
        <w:rPr>
          <w:rFonts w:ascii="Times New Roman" w:hAnsi="Times New Roman"/>
          <w:color w:val="000000"/>
          <w:sz w:val="22"/>
          <w:vertAlign w:val="superscript"/>
        </w:rPr>
        <w:t>th</w:t>
      </w:r>
      <w:r w:rsidR="00301AC9">
        <w:rPr>
          <w:rFonts w:ascii="Times New Roman" w:hAnsi="Times New Roman"/>
          <w:color w:val="000000"/>
          <w:sz w:val="22"/>
        </w:rPr>
        <w:t xml:space="preserve"> ed. </w:t>
      </w:r>
      <w:r w:rsidRPr="000A72D3">
        <w:rPr>
          <w:rFonts w:ascii="Times New Roman" w:hAnsi="Times New Roman"/>
          <w:color w:val="000000"/>
          <w:sz w:val="22"/>
        </w:rPr>
        <w:t xml:space="preserve">Grand Rapids: Zondervan, </w:t>
      </w:r>
      <w:r w:rsidR="00301AC9">
        <w:rPr>
          <w:rFonts w:ascii="Times New Roman" w:hAnsi="Times New Roman"/>
          <w:color w:val="000000"/>
          <w:sz w:val="22"/>
        </w:rPr>
        <w:t>2014</w:t>
      </w:r>
      <w:r w:rsidRPr="000A72D3">
        <w:rPr>
          <w:rFonts w:ascii="Times New Roman" w:hAnsi="Times New Roman"/>
          <w:color w:val="000000"/>
          <w:sz w:val="22"/>
        </w:rPr>
        <w:t>.</w:t>
      </w:r>
      <w:r w:rsidR="00575BFB">
        <w:rPr>
          <w:rFonts w:ascii="Times New Roman" w:hAnsi="Times New Roman"/>
          <w:color w:val="000000"/>
          <w:sz w:val="22"/>
        </w:rPr>
        <w:t xml:space="preserve"> </w:t>
      </w:r>
      <w:r w:rsidR="004B4AE9">
        <w:rPr>
          <w:rFonts w:ascii="Times New Roman" w:hAnsi="Times New Roman"/>
          <w:color w:val="000000"/>
          <w:sz w:val="22"/>
        </w:rPr>
        <w:t>304</w:t>
      </w:r>
      <w:r w:rsidR="00575BFB">
        <w:rPr>
          <w:rFonts w:ascii="Times New Roman" w:hAnsi="Times New Roman"/>
          <w:color w:val="000000"/>
          <w:sz w:val="22"/>
        </w:rPr>
        <w:t xml:space="preserve"> pp.</w:t>
      </w:r>
    </w:p>
    <w:p w14:paraId="096D4F4D"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Excellent insights on the types of scriptural literature.  Not a detailed work on each book.</w:t>
      </w:r>
    </w:p>
    <w:p w14:paraId="4187FA0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8902CE6" w14:textId="77777777" w:rsidR="00907F98" w:rsidRPr="000A72D3" w:rsidRDefault="00907F98"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Geisler, Norman</w:t>
      </w:r>
      <w:r w:rsidR="00214C67" w:rsidRPr="000A72D3">
        <w:rPr>
          <w:rFonts w:ascii="Times New Roman" w:hAnsi="Times New Roman"/>
          <w:color w:val="000000"/>
          <w:sz w:val="22"/>
        </w:rPr>
        <w:t xml:space="preserve"> L</w:t>
      </w:r>
      <w:r w:rsidRPr="000A72D3">
        <w:rPr>
          <w:rFonts w:ascii="Times New Roman" w:hAnsi="Times New Roman"/>
          <w:color w:val="000000"/>
          <w:sz w:val="22"/>
        </w:rPr>
        <w:t xml:space="preserve">.  </w:t>
      </w:r>
      <w:r w:rsidRPr="000A72D3">
        <w:rPr>
          <w:rFonts w:ascii="Times New Roman" w:hAnsi="Times New Roman"/>
          <w:i/>
          <w:color w:val="000000"/>
          <w:sz w:val="22"/>
        </w:rPr>
        <w:t>A Popular Survey of the New Testament.</w:t>
      </w:r>
      <w:r w:rsidRPr="000A72D3">
        <w:rPr>
          <w:rFonts w:ascii="Times New Roman" w:hAnsi="Times New Roman"/>
          <w:color w:val="000000"/>
          <w:sz w:val="22"/>
        </w:rPr>
        <w:t xml:space="preserve">  Grand Rapids: Baker, 2007.  </w:t>
      </w:r>
      <w:r w:rsidR="00214C67" w:rsidRPr="000A72D3">
        <w:rPr>
          <w:rFonts w:ascii="Times New Roman" w:hAnsi="Times New Roman"/>
          <w:color w:val="000000"/>
          <w:sz w:val="22"/>
        </w:rPr>
        <w:t xml:space="preserve">352 pp. hb.  </w:t>
      </w:r>
    </w:p>
    <w:p w14:paraId="6E17302B" w14:textId="77777777" w:rsidR="00214C67" w:rsidRPr="000A72D3" w:rsidRDefault="00214C67"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Includes many color photos, charts, and maps in discussing </w:t>
      </w:r>
      <w:r w:rsidR="00863596" w:rsidRPr="000A72D3">
        <w:rPr>
          <w:rFonts w:ascii="Times New Roman" w:hAnsi="Times New Roman"/>
          <w:color w:val="000000"/>
          <w:sz w:val="22"/>
        </w:rPr>
        <w:t>each</w:t>
      </w:r>
      <w:r w:rsidRPr="000A72D3">
        <w:rPr>
          <w:rFonts w:ascii="Times New Roman" w:hAnsi="Times New Roman"/>
          <w:color w:val="000000"/>
          <w:sz w:val="22"/>
        </w:rPr>
        <w:t xml:space="preserve"> NT</w:t>
      </w:r>
      <w:r w:rsidR="00863596" w:rsidRPr="000A72D3">
        <w:rPr>
          <w:rFonts w:ascii="Times New Roman" w:hAnsi="Times New Roman"/>
          <w:color w:val="000000"/>
          <w:sz w:val="22"/>
        </w:rPr>
        <w:t xml:space="preserve"> book and </w:t>
      </w:r>
      <w:r w:rsidR="009A120D" w:rsidRPr="000A72D3">
        <w:rPr>
          <w:rFonts w:ascii="Times New Roman" w:hAnsi="Times New Roman"/>
          <w:color w:val="000000"/>
          <w:sz w:val="22"/>
        </w:rPr>
        <w:t>the NT</w:t>
      </w:r>
      <w:r w:rsidR="00863596" w:rsidRPr="000A72D3">
        <w:rPr>
          <w:rFonts w:ascii="Times New Roman" w:hAnsi="Times New Roman"/>
          <w:color w:val="000000"/>
          <w:sz w:val="22"/>
        </w:rPr>
        <w:t xml:space="preserve"> </w:t>
      </w:r>
      <w:r w:rsidR="009A120D" w:rsidRPr="000A72D3">
        <w:rPr>
          <w:rFonts w:ascii="Times New Roman" w:hAnsi="Times New Roman"/>
          <w:color w:val="000000"/>
          <w:sz w:val="22"/>
        </w:rPr>
        <w:t>context</w:t>
      </w:r>
      <w:r w:rsidR="00863596" w:rsidRPr="000A72D3">
        <w:rPr>
          <w:rFonts w:ascii="Times New Roman" w:hAnsi="Times New Roman"/>
          <w:color w:val="000000"/>
          <w:sz w:val="22"/>
        </w:rPr>
        <w:t xml:space="preserve"> such as</w:t>
      </w:r>
      <w:r w:rsidRPr="000A72D3">
        <w:rPr>
          <w:rFonts w:ascii="Times New Roman" w:hAnsi="Times New Roman"/>
          <w:color w:val="000000"/>
          <w:sz w:val="22"/>
        </w:rPr>
        <w:t xml:space="preserve"> </w:t>
      </w:r>
      <w:r w:rsidR="00863596" w:rsidRPr="000A72D3">
        <w:rPr>
          <w:rFonts w:ascii="Times New Roman" w:hAnsi="Times New Roman"/>
          <w:color w:val="000000"/>
          <w:sz w:val="22"/>
        </w:rPr>
        <w:t xml:space="preserve">authorship and audience, Gnosticism, slavery, </w:t>
      </w:r>
      <w:r w:rsidR="009A120D" w:rsidRPr="000A72D3">
        <w:rPr>
          <w:rFonts w:ascii="Times New Roman" w:hAnsi="Times New Roman"/>
          <w:color w:val="000000"/>
          <w:sz w:val="22"/>
        </w:rPr>
        <w:t xml:space="preserve">and </w:t>
      </w:r>
      <w:r w:rsidR="00863596" w:rsidRPr="000A72D3">
        <w:rPr>
          <w:rFonts w:ascii="Times New Roman" w:hAnsi="Times New Roman"/>
          <w:color w:val="000000"/>
          <w:sz w:val="22"/>
        </w:rPr>
        <w:t xml:space="preserve">historical </w:t>
      </w:r>
      <w:r w:rsidR="009A120D" w:rsidRPr="000A72D3">
        <w:rPr>
          <w:rFonts w:ascii="Times New Roman" w:hAnsi="Times New Roman"/>
          <w:color w:val="000000"/>
          <w:sz w:val="22"/>
        </w:rPr>
        <w:t>reliability</w:t>
      </w:r>
      <w:r w:rsidR="00863596" w:rsidRPr="000A72D3">
        <w:rPr>
          <w:rFonts w:ascii="Times New Roman" w:hAnsi="Times New Roman"/>
          <w:color w:val="000000"/>
          <w:sz w:val="22"/>
        </w:rPr>
        <w:t>.  Geisler authored</w:t>
      </w:r>
      <w:r w:rsidR="005A4151" w:rsidRPr="000A72D3">
        <w:rPr>
          <w:rFonts w:ascii="Times New Roman" w:hAnsi="Times New Roman"/>
          <w:color w:val="000000"/>
          <w:sz w:val="22"/>
        </w:rPr>
        <w:t>, edited, or co-authored</w:t>
      </w:r>
      <w:r w:rsidR="00863596" w:rsidRPr="000A72D3">
        <w:rPr>
          <w:rFonts w:ascii="Times New Roman" w:hAnsi="Times New Roman"/>
          <w:color w:val="000000"/>
          <w:sz w:val="22"/>
        </w:rPr>
        <w:t xml:space="preserve"> more than sixty books</w:t>
      </w:r>
      <w:r w:rsidR="005A4151" w:rsidRPr="000A72D3">
        <w:rPr>
          <w:rFonts w:ascii="Times New Roman" w:hAnsi="Times New Roman"/>
          <w:color w:val="000000"/>
          <w:sz w:val="22"/>
        </w:rPr>
        <w:t xml:space="preserve"> and </w:t>
      </w:r>
      <w:r w:rsidR="00D83D9E">
        <w:rPr>
          <w:rFonts w:ascii="Times New Roman" w:hAnsi="Times New Roman"/>
          <w:color w:val="000000"/>
          <w:sz w:val="22"/>
        </w:rPr>
        <w:t>wa</w:t>
      </w:r>
      <w:r w:rsidR="00E91B1A" w:rsidRPr="000A72D3">
        <w:rPr>
          <w:rFonts w:ascii="Times New Roman" w:hAnsi="Times New Roman"/>
          <w:color w:val="000000"/>
          <w:sz w:val="22"/>
        </w:rPr>
        <w:t>s an evangelical</w:t>
      </w:r>
      <w:r w:rsidR="005A4151" w:rsidRPr="000A72D3">
        <w:rPr>
          <w:rFonts w:ascii="Times New Roman" w:hAnsi="Times New Roman"/>
          <w:color w:val="000000"/>
          <w:sz w:val="22"/>
        </w:rPr>
        <w:t xml:space="preserve"> apologist.  In 2009, Geisler co-founded Veritas Evangelical Seminary in Murrieta, California.  </w:t>
      </w:r>
      <w:r w:rsidR="004B4CC3">
        <w:rPr>
          <w:rFonts w:ascii="Times New Roman" w:hAnsi="Times New Roman"/>
          <w:color w:val="000000"/>
          <w:sz w:val="22"/>
        </w:rPr>
        <w:t>Until his death in 2019, h</w:t>
      </w:r>
      <w:r w:rsidR="005A4151" w:rsidRPr="000A72D3">
        <w:rPr>
          <w:rFonts w:ascii="Times New Roman" w:hAnsi="Times New Roman"/>
          <w:color w:val="000000"/>
          <w:sz w:val="22"/>
        </w:rPr>
        <w:t>e serve</w:t>
      </w:r>
      <w:r w:rsidR="00D83D9E">
        <w:rPr>
          <w:rFonts w:ascii="Times New Roman" w:hAnsi="Times New Roman"/>
          <w:color w:val="000000"/>
          <w:sz w:val="22"/>
        </w:rPr>
        <w:t>d</w:t>
      </w:r>
      <w:r w:rsidR="005A4151" w:rsidRPr="000A72D3">
        <w:rPr>
          <w:rFonts w:ascii="Times New Roman" w:hAnsi="Times New Roman"/>
          <w:color w:val="000000"/>
          <w:sz w:val="22"/>
        </w:rPr>
        <w:t xml:space="preserve"> as Chancellor, distinguished Professor of Apologetics and Theology and occupant of the Norman L. Geisler Chair of Christian Apologetics</w:t>
      </w:r>
      <w:r w:rsidR="00E91B1A" w:rsidRPr="000A72D3">
        <w:rPr>
          <w:rFonts w:ascii="Times New Roman" w:hAnsi="Times New Roman"/>
          <w:color w:val="000000"/>
          <w:sz w:val="22"/>
        </w:rPr>
        <w:t>.</w:t>
      </w:r>
    </w:p>
    <w:p w14:paraId="0A9FDFCE" w14:textId="77777777" w:rsidR="00907F98" w:rsidRPr="000A72D3" w:rsidRDefault="00907F98" w:rsidP="004A01E2">
      <w:pPr>
        <w:tabs>
          <w:tab w:val="left" w:pos="3140"/>
          <w:tab w:val="left" w:pos="7640"/>
        </w:tabs>
        <w:ind w:left="1120" w:right="-10" w:hanging="760"/>
        <w:rPr>
          <w:rFonts w:ascii="Times New Roman" w:hAnsi="Times New Roman"/>
          <w:color w:val="000000"/>
          <w:sz w:val="22"/>
        </w:rPr>
      </w:pPr>
    </w:p>
    <w:p w14:paraId="325990D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Gospel Light Pub.  </w:t>
      </w:r>
      <w:r w:rsidRPr="000A72D3">
        <w:rPr>
          <w:rFonts w:ascii="Times New Roman" w:hAnsi="Times New Roman"/>
          <w:i/>
          <w:color w:val="000000"/>
          <w:sz w:val="22"/>
        </w:rPr>
        <w:t>Reproducible Maps, Charts, Timelines &amp; Illustrations.</w:t>
      </w:r>
      <w:r w:rsidRPr="000A72D3">
        <w:rPr>
          <w:rFonts w:ascii="Times New Roman" w:hAnsi="Times New Roman"/>
          <w:color w:val="000000"/>
          <w:sz w:val="22"/>
        </w:rPr>
        <w:t xml:space="preserve">  Originally </w:t>
      </w:r>
      <w:r w:rsidRPr="000A72D3">
        <w:rPr>
          <w:rFonts w:ascii="Times New Roman" w:hAnsi="Times New Roman"/>
          <w:i/>
          <w:color w:val="000000"/>
          <w:sz w:val="22"/>
        </w:rPr>
        <w:t>The Bible Visual Resource Book: For Do-It-Yourself Scholars.</w:t>
      </w:r>
      <w:r w:rsidRPr="000A72D3">
        <w:rPr>
          <w:rFonts w:ascii="Times New Roman" w:hAnsi="Times New Roman"/>
          <w:color w:val="000000"/>
          <w:sz w:val="22"/>
        </w:rPr>
        <w:t xml:space="preserve">  Ventura, CA: Gospel Light, 1989.  287 pp. pb.</w:t>
      </w:r>
    </w:p>
    <w:p w14:paraId="3115777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Great line drawings for classroom use. Written by Keith Kaynor (?—his name is not mentioned).</w:t>
      </w:r>
    </w:p>
    <w:p w14:paraId="1F960740"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9A0D9FF" w14:textId="77777777" w:rsidR="00105800" w:rsidRPr="000A72D3" w:rsidRDefault="00105800" w:rsidP="004A01E2">
      <w:pPr>
        <w:tabs>
          <w:tab w:val="left" w:pos="1160"/>
          <w:tab w:val="left" w:pos="2420"/>
          <w:tab w:val="left" w:pos="6480"/>
          <w:tab w:val="left" w:pos="8100"/>
        </w:tabs>
        <w:ind w:left="780" w:right="-10" w:hanging="420"/>
        <w:rPr>
          <w:rFonts w:ascii="Times New Roman" w:hAnsi="Times New Roman"/>
          <w:i/>
          <w:color w:val="000000"/>
          <w:sz w:val="22"/>
        </w:rPr>
      </w:pPr>
      <w:r w:rsidRPr="000A72D3">
        <w:rPr>
          <w:rFonts w:ascii="Times New Roman" w:hAnsi="Times New Roman"/>
          <w:color w:val="000000"/>
          <w:sz w:val="22"/>
        </w:rPr>
        <w:t xml:space="preserve">Griffith, Rick. </w:t>
      </w:r>
      <w:r w:rsidRPr="000A72D3">
        <w:rPr>
          <w:rFonts w:ascii="Times New Roman" w:hAnsi="Times New Roman"/>
          <w:i/>
          <w:color w:val="000000"/>
          <w:sz w:val="22"/>
        </w:rPr>
        <w:t>Reference Books and Commentaries You Should Buy.</w:t>
      </w:r>
      <w:r w:rsidRPr="000A72D3">
        <w:rPr>
          <w:rFonts w:ascii="Times New Roman" w:hAnsi="Times New Roman"/>
          <w:color w:val="000000"/>
          <w:sz w:val="22"/>
        </w:rPr>
        <w:t xml:space="preserve">  3rd ed.  Singapore: by the author, 2000.  68 pp.  S$5.00 </w:t>
      </w:r>
      <w:r w:rsidR="00F956E0" w:rsidRPr="000A72D3">
        <w:rPr>
          <w:rFonts w:ascii="Times New Roman" w:hAnsi="Times New Roman"/>
          <w:color w:val="000000"/>
          <w:sz w:val="22"/>
        </w:rPr>
        <w:t>from the author</w:t>
      </w:r>
      <w:r w:rsidRPr="000A72D3">
        <w:rPr>
          <w:rFonts w:ascii="Times New Roman" w:hAnsi="Times New Roman"/>
          <w:color w:val="000000"/>
          <w:sz w:val="22"/>
        </w:rPr>
        <w:t xml:space="preserve"> (what a bargain!).</w:t>
      </w:r>
    </w:p>
    <w:p w14:paraId="0AD7EAE0"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What I think are the best 5-12 commentaries on each book of the Bible and the best reference books to buy (500+ books surveyed).  Helps sift through many study aids to save you money.</w:t>
      </w:r>
      <w:r w:rsidR="00C90D04">
        <w:rPr>
          <w:rFonts w:ascii="Times New Roman" w:hAnsi="Times New Roman"/>
          <w:color w:val="000000"/>
          <w:sz w:val="22"/>
        </w:rPr>
        <w:t xml:space="preserve"> Tremper Longman and Douglas Stuart have more up-to-date commentary guides, though, as they are constantly being updated, so please check these also.</w:t>
      </w:r>
    </w:p>
    <w:p w14:paraId="185A41A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99693CA" w14:textId="77777777" w:rsidR="00E0496F" w:rsidRPr="000A72D3" w:rsidRDefault="00A20B0A"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Gundry, Robert H.  </w:t>
      </w:r>
      <w:r w:rsidRPr="000A72D3">
        <w:rPr>
          <w:rFonts w:ascii="Times New Roman" w:hAnsi="Times New Roman"/>
          <w:i/>
          <w:color w:val="000000"/>
          <w:sz w:val="22"/>
        </w:rPr>
        <w:t>A Survey of the New Testament.</w:t>
      </w:r>
      <w:r w:rsidRPr="000A72D3">
        <w:rPr>
          <w:rFonts w:ascii="Times New Roman" w:hAnsi="Times New Roman"/>
          <w:color w:val="000000"/>
          <w:sz w:val="22"/>
        </w:rPr>
        <w:t xml:space="preserve"> </w:t>
      </w:r>
      <w:r w:rsidR="00D67332" w:rsidRPr="000A72D3">
        <w:rPr>
          <w:rFonts w:ascii="Times New Roman" w:hAnsi="Times New Roman"/>
          <w:color w:val="000000"/>
          <w:sz w:val="22"/>
        </w:rPr>
        <w:t xml:space="preserve"> </w:t>
      </w:r>
      <w:r w:rsidR="007D105D">
        <w:rPr>
          <w:rFonts w:ascii="Times New Roman" w:hAnsi="Times New Roman"/>
          <w:color w:val="000000"/>
          <w:sz w:val="22"/>
        </w:rPr>
        <w:t>5</w:t>
      </w:r>
      <w:r w:rsidRPr="000A72D3">
        <w:rPr>
          <w:rFonts w:ascii="Times New Roman" w:hAnsi="Times New Roman"/>
          <w:color w:val="000000"/>
          <w:sz w:val="22"/>
          <w:vertAlign w:val="superscript"/>
        </w:rPr>
        <w:t>th</w:t>
      </w:r>
      <w:r w:rsidR="00D67332" w:rsidRPr="000A72D3">
        <w:rPr>
          <w:rFonts w:ascii="Times New Roman" w:hAnsi="Times New Roman"/>
          <w:color w:val="000000"/>
          <w:sz w:val="22"/>
        </w:rPr>
        <w:t xml:space="preserve"> </w:t>
      </w:r>
      <w:r w:rsidR="008953C7">
        <w:rPr>
          <w:rFonts w:ascii="Times New Roman" w:hAnsi="Times New Roman"/>
          <w:color w:val="000000"/>
          <w:sz w:val="22"/>
        </w:rPr>
        <w:t>ed</w:t>
      </w:r>
      <w:r w:rsidRPr="000A72D3">
        <w:rPr>
          <w:rFonts w:ascii="Times New Roman" w:hAnsi="Times New Roman"/>
          <w:color w:val="000000"/>
          <w:sz w:val="22"/>
        </w:rPr>
        <w:t>.  Grand Rapids: Zondervan,</w:t>
      </w:r>
      <w:r w:rsidR="00D67332" w:rsidRPr="000A72D3">
        <w:rPr>
          <w:rFonts w:ascii="Times New Roman" w:hAnsi="Times New Roman"/>
          <w:color w:val="000000"/>
          <w:sz w:val="22"/>
        </w:rPr>
        <w:t xml:space="preserve"> </w:t>
      </w:r>
      <w:r w:rsidR="007D105D">
        <w:rPr>
          <w:rFonts w:ascii="Times New Roman" w:hAnsi="Times New Roman"/>
          <w:color w:val="000000"/>
          <w:sz w:val="22"/>
        </w:rPr>
        <w:t>2012</w:t>
      </w:r>
      <w:r w:rsidRPr="000A72D3">
        <w:rPr>
          <w:rFonts w:ascii="Times New Roman" w:hAnsi="Times New Roman"/>
          <w:color w:val="000000"/>
          <w:sz w:val="22"/>
        </w:rPr>
        <w:t xml:space="preserve">.  </w:t>
      </w:r>
      <w:r w:rsidR="00EA025B" w:rsidRPr="000A72D3">
        <w:rPr>
          <w:rFonts w:ascii="Times New Roman" w:hAnsi="Times New Roman"/>
          <w:color w:val="000000"/>
          <w:sz w:val="22"/>
        </w:rPr>
        <w:t xml:space="preserve">542 pp. </w:t>
      </w:r>
    </w:p>
    <w:p w14:paraId="00B09596" w14:textId="77777777" w:rsidR="00E0496F" w:rsidRPr="000A72D3" w:rsidRDefault="00685C13"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Chapters </w:t>
      </w:r>
      <w:r w:rsidR="00C3448E" w:rsidRPr="000A72D3">
        <w:rPr>
          <w:rFonts w:ascii="Times New Roman" w:hAnsi="Times New Roman"/>
          <w:color w:val="000000"/>
          <w:sz w:val="22"/>
        </w:rPr>
        <w:t>list</w:t>
      </w:r>
      <w:r w:rsidRPr="000A72D3">
        <w:rPr>
          <w:rFonts w:ascii="Times New Roman" w:hAnsi="Times New Roman"/>
          <w:color w:val="000000"/>
          <w:sz w:val="22"/>
        </w:rPr>
        <w:t xml:space="preserve"> study goals and end with summary, overview and of people, places, terms to remember, and review questions; illus</w:t>
      </w:r>
      <w:r w:rsidR="00C3448E" w:rsidRPr="000A72D3">
        <w:rPr>
          <w:rFonts w:ascii="Times New Roman" w:hAnsi="Times New Roman"/>
          <w:color w:val="000000"/>
          <w:sz w:val="22"/>
        </w:rPr>
        <w:t>trative quotes from ancient, extra</w:t>
      </w:r>
      <w:r w:rsidRPr="000A72D3">
        <w:rPr>
          <w:rFonts w:ascii="Times New Roman" w:hAnsi="Times New Roman"/>
          <w:color w:val="000000"/>
          <w:sz w:val="22"/>
        </w:rPr>
        <w:t xml:space="preserve">biblical literature; this </w:t>
      </w:r>
      <w:r w:rsidR="00D160E5">
        <w:rPr>
          <w:rFonts w:ascii="Times New Roman" w:hAnsi="Times New Roman"/>
          <w:color w:val="000000"/>
          <w:sz w:val="22"/>
        </w:rPr>
        <w:t>5th</w:t>
      </w:r>
      <w:r w:rsidR="00D160E5" w:rsidRPr="000A72D3">
        <w:rPr>
          <w:rFonts w:ascii="Times New Roman" w:hAnsi="Times New Roman"/>
          <w:color w:val="000000"/>
          <w:sz w:val="22"/>
        </w:rPr>
        <w:t xml:space="preserve"> </w:t>
      </w:r>
      <w:r w:rsidRPr="000A72D3">
        <w:rPr>
          <w:rFonts w:ascii="Times New Roman" w:hAnsi="Times New Roman"/>
          <w:color w:val="000000"/>
          <w:sz w:val="22"/>
        </w:rPr>
        <w:t>edition has four-color format with more photos</w:t>
      </w:r>
      <w:r w:rsidR="00D160E5">
        <w:rPr>
          <w:rFonts w:ascii="Times New Roman" w:hAnsi="Times New Roman"/>
          <w:color w:val="000000"/>
          <w:sz w:val="22"/>
        </w:rPr>
        <w:t xml:space="preserve">, </w:t>
      </w:r>
      <w:r w:rsidRPr="000A72D3">
        <w:rPr>
          <w:rFonts w:ascii="Times New Roman" w:hAnsi="Times New Roman"/>
          <w:color w:val="000000"/>
          <w:sz w:val="22"/>
        </w:rPr>
        <w:t>improved maps</w:t>
      </w:r>
      <w:r w:rsidR="00D160E5">
        <w:rPr>
          <w:rFonts w:ascii="Times New Roman" w:hAnsi="Times New Roman"/>
          <w:color w:val="000000"/>
          <w:sz w:val="22"/>
        </w:rPr>
        <w:t>, and web links</w:t>
      </w:r>
      <w:r w:rsidRPr="000A72D3">
        <w:rPr>
          <w:rFonts w:ascii="Times New Roman" w:hAnsi="Times New Roman"/>
          <w:color w:val="000000"/>
          <w:sz w:val="22"/>
        </w:rPr>
        <w:t xml:space="preserve">; </w:t>
      </w:r>
      <w:r w:rsidR="00EA025B" w:rsidRPr="000A72D3">
        <w:rPr>
          <w:rFonts w:ascii="Times New Roman" w:hAnsi="Times New Roman"/>
          <w:color w:val="000000"/>
          <w:sz w:val="22"/>
        </w:rPr>
        <w:t xml:space="preserve">Gundry (PhD, Manchester) is a scholar-in-residence and professor emeritus of New Testament and Greek at Westmont College in Santa Barbara, California.  His </w:t>
      </w:r>
      <w:r w:rsidR="00197A7C">
        <w:rPr>
          <w:rFonts w:ascii="Times New Roman" w:hAnsi="Times New Roman"/>
          <w:color w:val="000000"/>
          <w:sz w:val="22"/>
        </w:rPr>
        <w:t xml:space="preserve">1983 </w:t>
      </w:r>
      <w:r w:rsidR="00EA025B" w:rsidRPr="000A72D3">
        <w:rPr>
          <w:rFonts w:ascii="Times New Roman" w:hAnsi="Times New Roman"/>
          <w:color w:val="000000"/>
          <w:sz w:val="22"/>
        </w:rPr>
        <w:t>commentary on Matthew caused quite a stir by claiming that Jesus taught much from Jewish Midrash literature</w:t>
      </w:r>
      <w:r w:rsidR="00197A7C">
        <w:rPr>
          <w:rFonts w:ascii="Times New Roman" w:hAnsi="Times New Roman"/>
          <w:color w:val="000000"/>
          <w:sz w:val="22"/>
        </w:rPr>
        <w:t xml:space="preserve">, leading to his resignation from the </w:t>
      </w:r>
      <w:r w:rsidR="004F0B15">
        <w:rPr>
          <w:rFonts w:ascii="Times New Roman" w:hAnsi="Times New Roman"/>
          <w:color w:val="000000"/>
          <w:sz w:val="22"/>
        </w:rPr>
        <w:t>Evangelical</w:t>
      </w:r>
      <w:r w:rsidR="00197A7C">
        <w:rPr>
          <w:rFonts w:ascii="Times New Roman" w:hAnsi="Times New Roman"/>
          <w:color w:val="000000"/>
          <w:sz w:val="22"/>
        </w:rPr>
        <w:t xml:space="preserve"> Theological Society</w:t>
      </w:r>
      <w:r w:rsidR="004F0B15">
        <w:rPr>
          <w:rFonts w:ascii="Times New Roman" w:hAnsi="Times New Roman"/>
          <w:color w:val="000000"/>
          <w:sz w:val="22"/>
        </w:rPr>
        <w:t xml:space="preserve"> (ETS)</w:t>
      </w:r>
      <w:r w:rsidR="00EA025B" w:rsidRPr="000A72D3">
        <w:rPr>
          <w:rFonts w:ascii="Times New Roman" w:hAnsi="Times New Roman"/>
          <w:color w:val="000000"/>
          <w:sz w:val="22"/>
        </w:rPr>
        <w:t>.</w:t>
      </w:r>
    </w:p>
    <w:p w14:paraId="11674FDF" w14:textId="77777777" w:rsidR="00685C13" w:rsidRPr="000A72D3" w:rsidRDefault="00685C13" w:rsidP="004A01E2">
      <w:pPr>
        <w:tabs>
          <w:tab w:val="left" w:pos="3140"/>
          <w:tab w:val="left" w:pos="7640"/>
        </w:tabs>
        <w:ind w:left="1120" w:right="-10" w:hanging="760"/>
        <w:rPr>
          <w:rFonts w:ascii="Times New Roman" w:hAnsi="Times New Roman"/>
          <w:color w:val="000000"/>
          <w:sz w:val="22"/>
        </w:rPr>
      </w:pPr>
    </w:p>
    <w:p w14:paraId="436FD03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Guthrie, Donald. </w:t>
      </w:r>
      <w:r w:rsidRPr="000A72D3">
        <w:rPr>
          <w:rFonts w:ascii="Times New Roman" w:hAnsi="Times New Roman"/>
          <w:i/>
          <w:color w:val="000000"/>
          <w:sz w:val="22"/>
        </w:rPr>
        <w:t>New Testament Introduction.</w:t>
      </w:r>
      <w:r w:rsidRPr="000A72D3">
        <w:rPr>
          <w:rFonts w:ascii="Times New Roman" w:hAnsi="Times New Roman"/>
          <w:color w:val="000000"/>
          <w:sz w:val="22"/>
        </w:rPr>
        <w:t xml:space="preserve">  4th ed. Downer</w:t>
      </w:r>
      <w:r w:rsidR="00C3448E" w:rsidRPr="000A72D3">
        <w:rPr>
          <w:rFonts w:ascii="Times New Roman" w:hAnsi="Times New Roman"/>
          <w:color w:val="000000"/>
          <w:sz w:val="22"/>
        </w:rPr>
        <w:t>s Grove: IVP, 1961–</w:t>
      </w:r>
      <w:r w:rsidRPr="000A72D3">
        <w:rPr>
          <w:rFonts w:ascii="Times New Roman" w:hAnsi="Times New Roman"/>
          <w:color w:val="000000"/>
          <w:sz w:val="22"/>
        </w:rPr>
        <w:t xml:space="preserve">1990. </w:t>
      </w:r>
      <w:r w:rsidR="003D4C29" w:rsidRPr="000A72D3">
        <w:rPr>
          <w:rFonts w:ascii="Times New Roman" w:hAnsi="Times New Roman"/>
          <w:color w:val="000000"/>
          <w:sz w:val="22"/>
        </w:rPr>
        <w:t>1161</w:t>
      </w:r>
      <w:r w:rsidRPr="000A72D3">
        <w:rPr>
          <w:rFonts w:ascii="Times New Roman" w:hAnsi="Times New Roman"/>
          <w:color w:val="000000"/>
          <w:sz w:val="22"/>
        </w:rPr>
        <w:t xml:space="preserve"> pp.</w:t>
      </w:r>
    </w:p>
    <w:p w14:paraId="3393A7C8"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A British conservative’s rebuttal to libera</w:t>
      </w:r>
      <w:r w:rsidR="00882069" w:rsidRPr="000A72D3">
        <w:rPr>
          <w:rFonts w:ascii="Times New Roman" w:hAnsi="Times New Roman"/>
          <w:color w:val="000000"/>
          <w:sz w:val="22"/>
        </w:rPr>
        <w:t>l arguments against inerrancy, NT authorship, etc.  Not light reading and a bibliography of over 100 pages!</w:t>
      </w:r>
    </w:p>
    <w:p w14:paraId="42988510" w14:textId="77777777" w:rsidR="00105800" w:rsidRPr="000A72D3" w:rsidRDefault="00105800" w:rsidP="004A01E2">
      <w:pPr>
        <w:tabs>
          <w:tab w:val="left" w:pos="3140"/>
          <w:tab w:val="left" w:pos="7640"/>
        </w:tabs>
        <w:ind w:left="840" w:right="-10"/>
        <w:rPr>
          <w:rFonts w:ascii="Times New Roman" w:hAnsi="Times New Roman"/>
          <w:color w:val="000000"/>
          <w:sz w:val="22"/>
        </w:rPr>
      </w:pPr>
    </w:p>
    <w:p w14:paraId="703595BE"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Hall, Terry.  </w:t>
      </w:r>
      <w:r w:rsidRPr="000A72D3">
        <w:rPr>
          <w:rFonts w:ascii="Times New Roman" w:hAnsi="Times New Roman"/>
          <w:i/>
          <w:color w:val="000000"/>
          <w:sz w:val="22"/>
        </w:rPr>
        <w:t xml:space="preserve">Bible Panorama. </w:t>
      </w:r>
      <w:r w:rsidRPr="000A72D3">
        <w:rPr>
          <w:rFonts w:ascii="Times New Roman" w:hAnsi="Times New Roman"/>
          <w:color w:val="000000"/>
          <w:sz w:val="22"/>
        </w:rPr>
        <w:t xml:space="preserve">Wheaton: SP Pub., Victor, 1983 (unfortunately out of print).  </w:t>
      </w:r>
    </w:p>
    <w:p w14:paraId="52BE9F8B"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Many excellent diagrams, charts, maps, etc. for the whole Bible; used in these notes.</w:t>
      </w:r>
    </w:p>
    <w:p w14:paraId="75FB8BB5"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E2B9464" w14:textId="77777777" w:rsidR="00105800" w:rsidRPr="000A72D3" w:rsidRDefault="00105800" w:rsidP="004A01E2">
      <w:pPr>
        <w:tabs>
          <w:tab w:val="left" w:pos="3140"/>
          <w:tab w:val="left" w:pos="7640"/>
        </w:tabs>
        <w:ind w:left="1123" w:right="-10" w:hanging="763"/>
        <w:rPr>
          <w:rFonts w:ascii="Times New Roman" w:hAnsi="Times New Roman"/>
          <w:color w:val="000000"/>
          <w:sz w:val="22"/>
        </w:rPr>
      </w:pPr>
      <w:r w:rsidRPr="000A72D3">
        <w:rPr>
          <w:rFonts w:ascii="Times New Roman" w:hAnsi="Times New Roman"/>
          <w:color w:val="000000"/>
          <w:sz w:val="22"/>
        </w:rPr>
        <w:t>Hiebert, D. Edmond</w:t>
      </w:r>
      <w:r w:rsidR="000653A9">
        <w:rPr>
          <w:rFonts w:ascii="Times New Roman" w:hAnsi="Times New Roman"/>
          <w:color w:val="000000"/>
          <w:sz w:val="22"/>
        </w:rPr>
        <w:t xml:space="preserve"> </w:t>
      </w:r>
      <w:r w:rsidR="000653A9" w:rsidRPr="00310366">
        <w:rPr>
          <w:rFonts w:ascii="Times New Roman" w:hAnsi="Times New Roman"/>
          <w:color w:val="000000"/>
          <w:sz w:val="22"/>
        </w:rPr>
        <w:t>(1928-1995)</w:t>
      </w:r>
      <w:r w:rsidR="000653A9" w:rsidRPr="000A72D3">
        <w:rPr>
          <w:rFonts w:ascii="Times New Roman" w:hAnsi="Times New Roman"/>
          <w:color w:val="000000"/>
          <w:sz w:val="22"/>
        </w:rPr>
        <w:t>.</w:t>
      </w:r>
      <w:r w:rsidRPr="000A72D3">
        <w:rPr>
          <w:rFonts w:ascii="Times New Roman" w:hAnsi="Times New Roman"/>
          <w:color w:val="000000"/>
          <w:sz w:val="22"/>
        </w:rPr>
        <w:t xml:space="preserve">  </w:t>
      </w:r>
      <w:r w:rsidRPr="000A72D3">
        <w:rPr>
          <w:rFonts w:ascii="Times New Roman" w:hAnsi="Times New Roman"/>
          <w:i/>
          <w:color w:val="000000"/>
          <w:sz w:val="22"/>
        </w:rPr>
        <w:t>An Introduction to the New Testament</w:t>
      </w:r>
      <w:r w:rsidRPr="000A72D3">
        <w:rPr>
          <w:rFonts w:ascii="Times New Roman" w:hAnsi="Times New Roman"/>
          <w:i/>
          <w:color w:val="000000"/>
          <w:sz w:val="20"/>
        </w:rPr>
        <w:t>.</w:t>
      </w:r>
      <w:r w:rsidRPr="000A72D3">
        <w:rPr>
          <w:rFonts w:ascii="Times New Roman" w:hAnsi="Times New Roman"/>
          <w:color w:val="000000"/>
          <w:sz w:val="20"/>
        </w:rPr>
        <w:t xml:space="preserve"> </w:t>
      </w:r>
      <w:r w:rsidRPr="000A72D3">
        <w:rPr>
          <w:rFonts w:ascii="Times New Roman" w:hAnsi="Times New Roman"/>
          <w:color w:val="000000"/>
          <w:sz w:val="22"/>
        </w:rPr>
        <w:t>3 vols. Rev. ed</w:t>
      </w:r>
      <w:r w:rsidRPr="000A72D3">
        <w:rPr>
          <w:rFonts w:ascii="Times New Roman" w:hAnsi="Times New Roman"/>
          <w:color w:val="000000"/>
          <w:sz w:val="20"/>
        </w:rPr>
        <w:t xml:space="preserve">. </w:t>
      </w:r>
      <w:r w:rsidRPr="000A72D3">
        <w:rPr>
          <w:rFonts w:ascii="Times New Roman" w:hAnsi="Times New Roman"/>
          <w:color w:val="000000"/>
          <w:sz w:val="22"/>
        </w:rPr>
        <w:t xml:space="preserve">Chicago: Moody, vol. 1: 1975 (298 pp.), vol. 2: 1954, 1977 (381 pp.), </w:t>
      </w:r>
      <w:r w:rsidR="00305D3D" w:rsidRPr="000A72D3">
        <w:rPr>
          <w:rFonts w:ascii="Times New Roman" w:hAnsi="Times New Roman"/>
          <w:color w:val="000000"/>
          <w:sz w:val="22"/>
        </w:rPr>
        <w:t xml:space="preserve">and </w:t>
      </w:r>
      <w:r w:rsidRPr="000A72D3">
        <w:rPr>
          <w:rFonts w:ascii="Times New Roman" w:hAnsi="Times New Roman"/>
          <w:color w:val="000000"/>
          <w:sz w:val="22"/>
        </w:rPr>
        <w:t>vol. 3: 1962, 1977 (294 pp.).</w:t>
      </w:r>
    </w:p>
    <w:p w14:paraId="78E8A10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Conservative, technical work answering liberal arguments aimed at NT books, but more readable than Guthrie. </w:t>
      </w:r>
      <w:r w:rsidR="0013401B">
        <w:rPr>
          <w:rFonts w:ascii="Times New Roman" w:hAnsi="Times New Roman"/>
          <w:color w:val="000000"/>
          <w:sz w:val="22"/>
        </w:rPr>
        <w:t>He</w:t>
      </w:r>
      <w:r w:rsidRPr="000A72D3">
        <w:rPr>
          <w:rFonts w:ascii="Times New Roman" w:hAnsi="Times New Roman"/>
          <w:color w:val="000000"/>
          <w:sz w:val="22"/>
        </w:rPr>
        <w:t xml:space="preserve"> </w:t>
      </w:r>
      <w:r w:rsidR="00310366">
        <w:rPr>
          <w:rFonts w:ascii="Times New Roman" w:hAnsi="Times New Roman"/>
          <w:color w:val="000000"/>
          <w:sz w:val="22"/>
        </w:rPr>
        <w:t xml:space="preserve">taught </w:t>
      </w:r>
      <w:r w:rsidRPr="000A72D3">
        <w:rPr>
          <w:rFonts w:ascii="Times New Roman" w:hAnsi="Times New Roman"/>
          <w:color w:val="000000"/>
          <w:sz w:val="22"/>
        </w:rPr>
        <w:t xml:space="preserve">at </w:t>
      </w:r>
      <w:r w:rsidR="00464744" w:rsidRPr="000A72D3">
        <w:rPr>
          <w:rFonts w:ascii="Times New Roman" w:hAnsi="Times New Roman"/>
          <w:color w:val="000000"/>
          <w:sz w:val="22"/>
        </w:rPr>
        <w:t xml:space="preserve">the </w:t>
      </w:r>
      <w:r w:rsidR="0013401B" w:rsidRPr="0013401B">
        <w:rPr>
          <w:rFonts w:ascii="Times New Roman" w:hAnsi="Times New Roman"/>
          <w:color w:val="000000"/>
          <w:sz w:val="22"/>
        </w:rPr>
        <w:t xml:space="preserve">Mennonite Brethren Biblical Seminary </w:t>
      </w:r>
      <w:r w:rsidRPr="000A72D3">
        <w:rPr>
          <w:rFonts w:ascii="Times New Roman" w:hAnsi="Times New Roman"/>
          <w:color w:val="000000"/>
          <w:sz w:val="22"/>
        </w:rPr>
        <w:t>in Fresno, CA</w:t>
      </w:r>
      <w:r w:rsidR="000653A9">
        <w:rPr>
          <w:rFonts w:ascii="Times New Roman" w:hAnsi="Times New Roman"/>
          <w:color w:val="000000"/>
          <w:sz w:val="22"/>
        </w:rPr>
        <w:t>.</w:t>
      </w:r>
    </w:p>
    <w:p w14:paraId="0F77A966"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7CAA65B9"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Hoehner, Harold W. “A Chronological Table of the Apostolic Age.” Th.D. Dissertation, Dallas Theological Seminary, 1964, rev. 1972.</w:t>
      </w:r>
    </w:p>
    <w:p w14:paraId="300D68D6"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Provides very exact dates for NT events backed by scholarly research.  His chronology is followed in this course with minor variations.  See pages 39-41 in </w:t>
      </w:r>
      <w:r w:rsidR="005C7066">
        <w:rPr>
          <w:rFonts w:ascii="Times New Roman" w:hAnsi="Times New Roman"/>
          <w:color w:val="000000"/>
          <w:sz w:val="22"/>
        </w:rPr>
        <w:t>my NT Survey</w:t>
      </w:r>
      <w:r w:rsidR="00251D78">
        <w:rPr>
          <w:rFonts w:ascii="Times New Roman" w:hAnsi="Times New Roman"/>
          <w:color w:val="000000"/>
          <w:sz w:val="22"/>
        </w:rPr>
        <w:t xml:space="preserve"> class</w:t>
      </w:r>
      <w:r w:rsidRPr="000A72D3">
        <w:rPr>
          <w:rFonts w:ascii="Times New Roman" w:hAnsi="Times New Roman"/>
          <w:color w:val="000000"/>
          <w:sz w:val="22"/>
        </w:rPr>
        <w:t xml:space="preserve"> notes.</w:t>
      </w:r>
    </w:p>
    <w:p w14:paraId="0D7BB2AF"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5D82AE5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________.  </w:t>
      </w:r>
      <w:r w:rsidRPr="000A72D3">
        <w:rPr>
          <w:rFonts w:ascii="Times New Roman" w:hAnsi="Times New Roman"/>
          <w:i/>
          <w:color w:val="000000"/>
          <w:sz w:val="22"/>
        </w:rPr>
        <w:t>Chronological Aspects of the Life of Christ.</w:t>
      </w:r>
      <w:r w:rsidRPr="000A72D3">
        <w:rPr>
          <w:rFonts w:ascii="Times New Roman" w:hAnsi="Times New Roman"/>
          <w:color w:val="000000"/>
          <w:sz w:val="22"/>
        </w:rPr>
        <w:t xml:space="preserve">  Grand Rapids: Zondervan, 1977.</w:t>
      </w:r>
    </w:p>
    <w:p w14:paraId="7967972C" w14:textId="77777777" w:rsidR="00105800" w:rsidRPr="000A72D3" w:rsidRDefault="00464744"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Dates</w:t>
      </w:r>
      <w:r w:rsidR="00105800" w:rsidRPr="000A72D3">
        <w:rPr>
          <w:rFonts w:ascii="Times New Roman" w:hAnsi="Times New Roman"/>
          <w:color w:val="000000"/>
          <w:sz w:val="22"/>
        </w:rPr>
        <w:t xml:space="preserve"> Christ’s bi</w:t>
      </w:r>
      <w:r w:rsidRPr="000A72D3">
        <w:rPr>
          <w:rFonts w:ascii="Times New Roman" w:hAnsi="Times New Roman"/>
          <w:color w:val="000000"/>
          <w:sz w:val="22"/>
        </w:rPr>
        <w:t>rth (4 BC), ministry (AD 29-33), and crucifixion (AD 33)</w:t>
      </w:r>
      <w:r w:rsidR="00105800" w:rsidRPr="000A72D3">
        <w:rPr>
          <w:rFonts w:ascii="Times New Roman" w:hAnsi="Times New Roman"/>
          <w:color w:val="000000"/>
          <w:sz w:val="22"/>
        </w:rPr>
        <w:t xml:space="preserve">.  His conclusions are summarized in </w:t>
      </w:r>
      <w:r w:rsidR="00521BD3">
        <w:rPr>
          <w:rFonts w:ascii="Times New Roman" w:hAnsi="Times New Roman"/>
          <w:color w:val="000000"/>
          <w:sz w:val="22"/>
        </w:rPr>
        <w:t>my NT Survey class</w:t>
      </w:r>
      <w:r w:rsidR="00521BD3" w:rsidRPr="000A72D3">
        <w:rPr>
          <w:rFonts w:ascii="Times New Roman" w:hAnsi="Times New Roman"/>
          <w:color w:val="000000"/>
          <w:sz w:val="22"/>
        </w:rPr>
        <w:t xml:space="preserve"> </w:t>
      </w:r>
      <w:r w:rsidR="00521BD3">
        <w:rPr>
          <w:rFonts w:ascii="Times New Roman" w:hAnsi="Times New Roman"/>
          <w:color w:val="000000"/>
          <w:sz w:val="22"/>
        </w:rPr>
        <w:t xml:space="preserve">notes </w:t>
      </w:r>
      <w:r w:rsidR="005E5E77">
        <w:rPr>
          <w:rFonts w:ascii="Times New Roman" w:hAnsi="Times New Roman"/>
          <w:color w:val="000000"/>
          <w:sz w:val="22"/>
        </w:rPr>
        <w:t>in the</w:t>
      </w:r>
      <w:r w:rsidR="00105800" w:rsidRPr="000A72D3">
        <w:rPr>
          <w:rFonts w:ascii="Times New Roman" w:hAnsi="Times New Roman"/>
          <w:color w:val="000000"/>
          <w:sz w:val="22"/>
        </w:rPr>
        <w:t xml:space="preserve"> “Chronology of the Life of Christ” </w:t>
      </w:r>
      <w:r w:rsidR="00521BD3">
        <w:rPr>
          <w:rFonts w:ascii="Times New Roman" w:hAnsi="Times New Roman"/>
          <w:color w:val="000000"/>
          <w:sz w:val="22"/>
        </w:rPr>
        <w:t>(p.</w:t>
      </w:r>
      <w:r w:rsidR="00105800" w:rsidRPr="000A72D3">
        <w:rPr>
          <w:rFonts w:ascii="Times New Roman" w:hAnsi="Times New Roman"/>
          <w:color w:val="000000"/>
          <w:sz w:val="22"/>
        </w:rPr>
        <w:t xml:space="preserve"> 56</w:t>
      </w:r>
      <w:r w:rsidR="00521BD3">
        <w:rPr>
          <w:rFonts w:ascii="Times New Roman" w:hAnsi="Times New Roman"/>
          <w:color w:val="000000"/>
          <w:sz w:val="22"/>
        </w:rPr>
        <w:t>)</w:t>
      </w:r>
      <w:r w:rsidR="00105800" w:rsidRPr="000A72D3">
        <w:rPr>
          <w:rFonts w:ascii="Times New Roman" w:hAnsi="Times New Roman"/>
          <w:color w:val="000000"/>
          <w:sz w:val="22"/>
        </w:rPr>
        <w:t>.</w:t>
      </w:r>
    </w:p>
    <w:p w14:paraId="161F6314"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D28C5EA" w14:textId="77777777" w:rsidR="00105800" w:rsidRPr="000A72D3" w:rsidRDefault="00105800" w:rsidP="004A01E2">
      <w:pPr>
        <w:tabs>
          <w:tab w:val="left" w:pos="3140"/>
          <w:tab w:val="left" w:pos="7640"/>
        </w:tabs>
        <w:ind w:left="1117" w:right="-10" w:hanging="760"/>
        <w:rPr>
          <w:rFonts w:ascii="Times New Roman" w:hAnsi="Times New Roman"/>
          <w:color w:val="000000"/>
          <w:sz w:val="22"/>
        </w:rPr>
      </w:pPr>
      <w:r w:rsidRPr="000A72D3">
        <w:rPr>
          <w:rFonts w:ascii="Times New Roman" w:hAnsi="Times New Roman"/>
          <w:color w:val="000000"/>
          <w:sz w:val="22"/>
        </w:rPr>
        <w:t xml:space="preserve">House, H. Wayne.  </w:t>
      </w:r>
      <w:r w:rsidRPr="000A72D3">
        <w:rPr>
          <w:rFonts w:ascii="Times New Roman" w:hAnsi="Times New Roman"/>
          <w:i/>
          <w:color w:val="000000"/>
          <w:sz w:val="22"/>
        </w:rPr>
        <w:t>Chronological and Background Charts of the New Testament.</w:t>
      </w:r>
      <w:r w:rsidRPr="000A72D3">
        <w:rPr>
          <w:rFonts w:ascii="Times New Roman" w:hAnsi="Times New Roman"/>
          <w:color w:val="000000"/>
          <w:sz w:val="22"/>
        </w:rPr>
        <w:t xml:space="preserve">  Grand Rapids: Zondervan, 1984.</w:t>
      </w:r>
    </w:p>
    <w:p w14:paraId="303D7F12"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Provides 19 NT studies overhead transparencies</w:t>
      </w:r>
      <w:r w:rsidR="00D20AD4">
        <w:rPr>
          <w:rFonts w:ascii="Times New Roman" w:hAnsi="Times New Roman"/>
          <w:color w:val="000000"/>
          <w:sz w:val="22"/>
        </w:rPr>
        <w:t xml:space="preserve"> converted to PPT </w:t>
      </w:r>
      <w:r w:rsidRPr="000A72D3">
        <w:rPr>
          <w:rFonts w:ascii="Times New Roman" w:hAnsi="Times New Roman"/>
          <w:color w:val="000000"/>
          <w:sz w:val="22"/>
        </w:rPr>
        <w:t>in this course.</w:t>
      </w:r>
    </w:p>
    <w:p w14:paraId="42409FF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4444C88D"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Huddleston, Barry.  </w:t>
      </w:r>
      <w:r w:rsidRPr="000A72D3">
        <w:rPr>
          <w:rFonts w:ascii="Times New Roman" w:hAnsi="Times New Roman"/>
          <w:i/>
          <w:color w:val="000000"/>
          <w:sz w:val="22"/>
        </w:rPr>
        <w:t>The Acrostic Summarized Bible.</w:t>
      </w:r>
      <w:r w:rsidRPr="000A72D3">
        <w:rPr>
          <w:rFonts w:ascii="Times New Roman" w:hAnsi="Times New Roman"/>
          <w:color w:val="000000"/>
          <w:sz w:val="22"/>
        </w:rPr>
        <w:t xml:space="preserve">  Atlanta: Walk Thru Th</w:t>
      </w:r>
      <w:r w:rsidR="00464744" w:rsidRPr="000A72D3">
        <w:rPr>
          <w:rFonts w:ascii="Times New Roman" w:hAnsi="Times New Roman"/>
          <w:color w:val="000000"/>
          <w:sz w:val="22"/>
        </w:rPr>
        <w:t>e Bible Press, and Nashville</w:t>
      </w:r>
      <w:r w:rsidRPr="000A72D3">
        <w:rPr>
          <w:rFonts w:ascii="Times New Roman" w:hAnsi="Times New Roman"/>
          <w:color w:val="000000"/>
          <w:sz w:val="22"/>
        </w:rPr>
        <w:t>: Nelson, 1978; reprint, Grand Rapids: Baker, 1992.</w:t>
      </w:r>
      <w:r w:rsidR="00F956E0" w:rsidRPr="000A72D3">
        <w:rPr>
          <w:rFonts w:ascii="Times New Roman" w:hAnsi="Times New Roman"/>
          <w:color w:val="000000"/>
          <w:sz w:val="22"/>
        </w:rPr>
        <w:t xml:space="preserve">  $5 from the author</w:t>
      </w:r>
      <w:r w:rsidR="00464744" w:rsidRPr="000A72D3">
        <w:rPr>
          <w:rFonts w:ascii="Times New Roman" w:hAnsi="Times New Roman"/>
          <w:color w:val="000000"/>
          <w:sz w:val="22"/>
        </w:rPr>
        <w:t>.</w:t>
      </w:r>
    </w:p>
    <w:p w14:paraId="1DCEA78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Creative cartoons used in </w:t>
      </w:r>
      <w:r w:rsidR="00D20644">
        <w:rPr>
          <w:rFonts w:ascii="Times New Roman" w:hAnsi="Times New Roman"/>
          <w:color w:val="000000"/>
          <w:sz w:val="22"/>
        </w:rPr>
        <w:t>NT Survey</w:t>
      </w:r>
      <w:r w:rsidRPr="000A72D3">
        <w:rPr>
          <w:rFonts w:ascii="Times New Roman" w:hAnsi="Times New Roman"/>
          <w:color w:val="000000"/>
          <w:sz w:val="22"/>
        </w:rPr>
        <w:t xml:space="preserve"> and acrostic memory aids for each book of the Bible.</w:t>
      </w:r>
    </w:p>
    <w:p w14:paraId="1BFEE6BA"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CE635E1"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Jensen, Irving L.  </w:t>
      </w:r>
      <w:r w:rsidRPr="000A72D3">
        <w:rPr>
          <w:rFonts w:ascii="Times New Roman" w:hAnsi="Times New Roman"/>
          <w:i/>
          <w:color w:val="000000"/>
          <w:sz w:val="22"/>
        </w:rPr>
        <w:t>Jensen’s Survey of the New Testament.</w:t>
      </w:r>
      <w:r w:rsidRPr="000A72D3">
        <w:rPr>
          <w:rFonts w:ascii="Times New Roman" w:hAnsi="Times New Roman"/>
          <w:color w:val="000000"/>
          <w:sz w:val="22"/>
        </w:rPr>
        <w:t xml:space="preserve">  Chicago: Moody, 1981.  535 pp.</w:t>
      </w:r>
    </w:p>
    <w:p w14:paraId="46ADB714"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A beginner’s guide in how to study the NT books.  Contains many helpful charts.</w:t>
      </w:r>
    </w:p>
    <w:p w14:paraId="115558E7"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12405935" w14:textId="77777777" w:rsidR="002B48CF" w:rsidRPr="000A72D3" w:rsidRDefault="002B48CF"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 xml:space="preserve">Philips, John.  </w:t>
      </w:r>
      <w:r w:rsidRPr="000A72D3">
        <w:rPr>
          <w:rFonts w:ascii="Times New Roman" w:hAnsi="Times New Roman"/>
          <w:i/>
          <w:color w:val="000000"/>
          <w:sz w:val="22"/>
        </w:rPr>
        <w:t>Exploring the New Testament Book by Book: An Expository Survey.</w:t>
      </w:r>
      <w:r w:rsidRPr="000A72D3">
        <w:rPr>
          <w:rFonts w:ascii="Times New Roman" w:hAnsi="Times New Roman"/>
          <w:color w:val="000000"/>
          <w:sz w:val="22"/>
        </w:rPr>
        <w:t xml:space="preserve">  </w:t>
      </w:r>
      <w:r w:rsidR="00F031C2" w:rsidRPr="000A72D3">
        <w:rPr>
          <w:rFonts w:ascii="Times New Roman" w:hAnsi="Times New Roman"/>
          <w:color w:val="000000"/>
          <w:sz w:val="22"/>
        </w:rPr>
        <w:t xml:space="preserve">Grand Rapids: </w:t>
      </w:r>
      <w:r w:rsidRPr="000A72D3">
        <w:rPr>
          <w:rFonts w:ascii="Times New Roman" w:hAnsi="Times New Roman"/>
          <w:color w:val="000000"/>
          <w:sz w:val="22"/>
        </w:rPr>
        <w:t xml:space="preserve">Kregel Academic &amp; Professional, </w:t>
      </w:r>
      <w:r w:rsidR="00D74486">
        <w:rPr>
          <w:rFonts w:ascii="Times New Roman" w:hAnsi="Times New Roman"/>
          <w:color w:val="000000"/>
          <w:sz w:val="22"/>
        </w:rPr>
        <w:t>2015</w:t>
      </w:r>
      <w:r w:rsidRPr="000A72D3">
        <w:rPr>
          <w:rFonts w:ascii="Times New Roman" w:hAnsi="Times New Roman"/>
          <w:color w:val="000000"/>
          <w:sz w:val="22"/>
        </w:rPr>
        <w:t>.</w:t>
      </w:r>
      <w:r w:rsidR="00F031C2" w:rsidRPr="000A72D3">
        <w:rPr>
          <w:rFonts w:ascii="Times New Roman" w:hAnsi="Times New Roman"/>
          <w:color w:val="000000"/>
          <w:sz w:val="22"/>
        </w:rPr>
        <w:t xml:space="preserve">  </w:t>
      </w:r>
      <w:r w:rsidR="00D74486">
        <w:rPr>
          <w:rFonts w:ascii="Times New Roman" w:hAnsi="Times New Roman"/>
          <w:color w:val="000000"/>
          <w:sz w:val="22"/>
        </w:rPr>
        <w:t>336</w:t>
      </w:r>
      <w:r w:rsidR="001C784A" w:rsidRPr="000A72D3">
        <w:rPr>
          <w:rFonts w:ascii="Times New Roman" w:hAnsi="Times New Roman"/>
          <w:color w:val="000000"/>
          <w:sz w:val="22"/>
        </w:rPr>
        <w:t xml:space="preserve"> </w:t>
      </w:r>
      <w:r w:rsidR="00F031C2" w:rsidRPr="000A72D3">
        <w:rPr>
          <w:rFonts w:ascii="Times New Roman" w:hAnsi="Times New Roman"/>
          <w:color w:val="000000"/>
          <w:sz w:val="22"/>
        </w:rPr>
        <w:t>pp. hb.  US$</w:t>
      </w:r>
      <w:r w:rsidR="00D74486">
        <w:rPr>
          <w:rFonts w:ascii="Times New Roman" w:hAnsi="Times New Roman"/>
          <w:color w:val="000000"/>
          <w:sz w:val="22"/>
        </w:rPr>
        <w:t>16.39</w:t>
      </w:r>
      <w:r w:rsidR="00F031C2" w:rsidRPr="000A72D3">
        <w:rPr>
          <w:rFonts w:ascii="Times New Roman" w:hAnsi="Times New Roman"/>
          <w:color w:val="000000"/>
          <w:sz w:val="22"/>
        </w:rPr>
        <w:t xml:space="preserve"> </w:t>
      </w:r>
      <w:r w:rsidR="00D74486">
        <w:rPr>
          <w:rFonts w:ascii="Times New Roman" w:hAnsi="Times New Roman"/>
          <w:color w:val="000000"/>
          <w:sz w:val="22"/>
        </w:rPr>
        <w:t>CBD download</w:t>
      </w:r>
      <w:r w:rsidR="00ED15ED">
        <w:rPr>
          <w:rFonts w:ascii="Times New Roman" w:hAnsi="Times New Roman"/>
          <w:color w:val="000000"/>
          <w:sz w:val="22"/>
        </w:rPr>
        <w:t xml:space="preserve"> </w:t>
      </w:r>
      <w:hyperlink r:id="rId9" w:history="1">
        <w:r w:rsidR="00ED15ED" w:rsidRPr="00ED15ED">
          <w:rPr>
            <w:rStyle w:val="Hyperlink"/>
            <w:rFonts w:ascii="Times New Roman" w:hAnsi="Times New Roman"/>
            <w:sz w:val="22"/>
          </w:rPr>
          <w:t>here</w:t>
        </w:r>
      </w:hyperlink>
      <w:r w:rsidR="00ED15ED">
        <w:rPr>
          <w:rFonts w:ascii="Times New Roman" w:hAnsi="Times New Roman"/>
          <w:color w:val="000000"/>
          <w:sz w:val="22"/>
        </w:rPr>
        <w:t>.</w:t>
      </w:r>
    </w:p>
    <w:p w14:paraId="49AAFE13" w14:textId="77777777" w:rsidR="00F031C2" w:rsidRDefault="00F031C2"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Emphasizes the big picture of the NT in </w:t>
      </w:r>
      <w:r w:rsidR="00D463A8" w:rsidRPr="000A72D3">
        <w:rPr>
          <w:rFonts w:ascii="Times New Roman" w:hAnsi="Times New Roman"/>
          <w:color w:val="000000"/>
          <w:sz w:val="22"/>
        </w:rPr>
        <w:t>i</w:t>
      </w:r>
      <w:r w:rsidRPr="000A72D3">
        <w:rPr>
          <w:rFonts w:ascii="Times New Roman" w:hAnsi="Times New Roman"/>
          <w:color w:val="000000"/>
          <w:sz w:val="22"/>
        </w:rPr>
        <w:t>ts message and meaning by a respected Bible teacher.</w:t>
      </w:r>
      <w:r w:rsidR="00E20AC7" w:rsidRPr="000A72D3">
        <w:rPr>
          <w:rFonts w:ascii="Times New Roman" w:hAnsi="Times New Roman"/>
          <w:color w:val="000000"/>
          <w:sz w:val="22"/>
        </w:rPr>
        <w:t xml:space="preserve">  Phillips </w:t>
      </w:r>
      <w:r w:rsidR="00FB2298">
        <w:rPr>
          <w:rFonts w:ascii="Times New Roman" w:hAnsi="Times New Roman"/>
          <w:color w:val="000000"/>
          <w:sz w:val="22"/>
        </w:rPr>
        <w:t>taught OT and NT</w:t>
      </w:r>
      <w:r w:rsidR="00FB2298" w:rsidRPr="000A72D3">
        <w:rPr>
          <w:rFonts w:ascii="Times New Roman" w:hAnsi="Times New Roman"/>
          <w:color w:val="000000"/>
          <w:sz w:val="22"/>
        </w:rPr>
        <w:t xml:space="preserve"> </w:t>
      </w:r>
      <w:r w:rsidR="00E20AC7" w:rsidRPr="000A72D3">
        <w:rPr>
          <w:rFonts w:ascii="Times New Roman" w:hAnsi="Times New Roman"/>
          <w:color w:val="000000"/>
          <w:sz w:val="22"/>
        </w:rPr>
        <w:t>at Moody Bible Institute for many years and is now retired.</w:t>
      </w:r>
    </w:p>
    <w:p w14:paraId="0FFE3D48" w14:textId="77777777" w:rsidR="00C63BC5" w:rsidRDefault="00C63BC5" w:rsidP="004A01E2">
      <w:pPr>
        <w:tabs>
          <w:tab w:val="left" w:pos="3140"/>
          <w:tab w:val="left" w:pos="7640"/>
        </w:tabs>
        <w:ind w:left="840" w:right="-10"/>
        <w:rPr>
          <w:rFonts w:ascii="Times New Roman" w:hAnsi="Times New Roman"/>
          <w:color w:val="000000"/>
          <w:sz w:val="22"/>
        </w:rPr>
      </w:pPr>
    </w:p>
    <w:p w14:paraId="48404C50" w14:textId="77777777" w:rsidR="00C63BC5" w:rsidRPr="00AF01D3" w:rsidRDefault="00C63BC5" w:rsidP="00C63BC5">
      <w:pPr>
        <w:tabs>
          <w:tab w:val="left" w:pos="3140"/>
          <w:tab w:val="left" w:pos="7640"/>
        </w:tabs>
        <w:ind w:left="1120" w:right="-10" w:hanging="760"/>
        <w:rPr>
          <w:rStyle w:val="jlqj4b"/>
          <w:rFonts w:ascii="Times New Roman" w:hAnsi="Times New Roman"/>
          <w:sz w:val="22"/>
          <w:szCs w:val="22"/>
          <w:lang w:val="en"/>
        </w:rPr>
      </w:pPr>
      <w:r w:rsidRPr="00AF01D3">
        <w:rPr>
          <w:rFonts w:ascii="Times New Roman" w:hAnsi="Times New Roman"/>
          <w:color w:val="000000"/>
          <w:sz w:val="22"/>
          <w:szCs w:val="22"/>
        </w:rPr>
        <w:t xml:space="preserve">Ryken, Leland. </w:t>
      </w:r>
      <w:r w:rsidRPr="00AF01D3">
        <w:rPr>
          <w:rStyle w:val="jlqj4b"/>
          <w:rFonts w:ascii="Times New Roman" w:hAnsi="Times New Roman"/>
          <w:i/>
          <w:iCs/>
          <w:sz w:val="22"/>
          <w:szCs w:val="22"/>
          <w:lang w:val="en"/>
        </w:rPr>
        <w:t>How to Read the Bible as Literature</w:t>
      </w:r>
      <w:r w:rsidRPr="00AF01D3">
        <w:rPr>
          <w:rFonts w:ascii="Times New Roman" w:hAnsi="Times New Roman"/>
          <w:i/>
          <w:iCs/>
          <w:sz w:val="22"/>
          <w:szCs w:val="22"/>
        </w:rPr>
        <w:t>..</w:t>
      </w:r>
      <w:r w:rsidRPr="00AF01D3">
        <w:rPr>
          <w:rStyle w:val="jlqj4b"/>
          <w:rFonts w:ascii="Times New Roman" w:hAnsi="Times New Roman"/>
          <w:i/>
          <w:iCs/>
          <w:sz w:val="22"/>
          <w:szCs w:val="22"/>
          <w:lang w:val="en"/>
        </w:rPr>
        <w:t>. and Get More Out of It.</w:t>
      </w:r>
      <w:r w:rsidRPr="00AF01D3">
        <w:rPr>
          <w:rStyle w:val="jlqj4b"/>
          <w:rFonts w:ascii="Times New Roman" w:hAnsi="Times New Roman"/>
          <w:sz w:val="22"/>
          <w:szCs w:val="22"/>
          <w:lang w:val="en"/>
        </w:rPr>
        <w:t xml:space="preserve"> Grand Rapids: Zondervan, 2019. ISBN: 9780310536338. </w:t>
      </w:r>
      <w:r w:rsidRPr="00AF01D3">
        <w:rPr>
          <w:rFonts w:ascii="Times New Roman" w:hAnsi="Times New Roman"/>
          <w:color w:val="000000"/>
          <w:sz w:val="22"/>
          <w:szCs w:val="22"/>
        </w:rPr>
        <w:t>JETS Library 220.66. Read 10 pages.</w:t>
      </w:r>
    </w:p>
    <w:p w14:paraId="361E6CCA" w14:textId="1CA336BF" w:rsidR="00C63BC5" w:rsidRPr="00C63BC5" w:rsidRDefault="00C63BC5" w:rsidP="00C63BC5">
      <w:pPr>
        <w:ind w:left="900"/>
        <w:rPr>
          <w:rFonts w:ascii="Times New Roman" w:eastAsia="Times New Roman" w:hAnsi="Times New Roman"/>
          <w:sz w:val="22"/>
          <w:szCs w:val="22"/>
          <w:lang w:eastAsia="zh-CN"/>
        </w:rPr>
      </w:pPr>
      <w:r w:rsidRPr="00AF01D3">
        <w:rPr>
          <w:rFonts w:ascii="Times New Roman" w:eastAsia="Times New Roman" w:hAnsi="Times New Roman"/>
          <w:sz w:val="22"/>
          <w:szCs w:val="22"/>
          <w:lang w:eastAsia="zh-CN"/>
        </w:rPr>
        <w:t xml:space="preserve">“Leland Ryken (PhD, University of Oregon) served as professor of English at Wheaton College for more than 43 years. He has authored or edited more than three dozen books, including </w:t>
      </w:r>
      <w:r w:rsidRPr="00AF01D3">
        <w:rPr>
          <w:rFonts w:ascii="Times New Roman" w:eastAsia="Times New Roman" w:hAnsi="Times New Roman"/>
          <w:i/>
          <w:iCs/>
          <w:sz w:val="22"/>
          <w:szCs w:val="22"/>
          <w:lang w:eastAsia="zh-CN"/>
        </w:rPr>
        <w:t>The Word of God in English</w:t>
      </w:r>
      <w:r w:rsidRPr="00AF01D3">
        <w:rPr>
          <w:rFonts w:ascii="Times New Roman" w:eastAsia="Times New Roman" w:hAnsi="Times New Roman"/>
          <w:sz w:val="22"/>
          <w:szCs w:val="22"/>
          <w:lang w:eastAsia="zh-CN"/>
        </w:rPr>
        <w:t xml:space="preserve">, </w:t>
      </w:r>
      <w:r w:rsidRPr="00AF01D3">
        <w:rPr>
          <w:rFonts w:ascii="Times New Roman" w:eastAsia="Times New Roman" w:hAnsi="Times New Roman"/>
          <w:i/>
          <w:iCs/>
          <w:sz w:val="22"/>
          <w:szCs w:val="22"/>
          <w:lang w:eastAsia="zh-CN"/>
        </w:rPr>
        <w:t>The Complete Literary Guide to the Bible</w:t>
      </w:r>
      <w:r w:rsidRPr="00AF01D3">
        <w:rPr>
          <w:rFonts w:ascii="Times New Roman" w:eastAsia="Times New Roman" w:hAnsi="Times New Roman"/>
          <w:sz w:val="22"/>
          <w:szCs w:val="22"/>
          <w:lang w:eastAsia="zh-CN"/>
        </w:rPr>
        <w:t xml:space="preserve">, </w:t>
      </w:r>
      <w:r w:rsidRPr="00AF01D3">
        <w:rPr>
          <w:rFonts w:ascii="Times New Roman" w:eastAsia="Times New Roman" w:hAnsi="Times New Roman"/>
          <w:i/>
          <w:iCs/>
          <w:sz w:val="22"/>
          <w:szCs w:val="22"/>
          <w:lang w:eastAsia="zh-CN"/>
        </w:rPr>
        <w:t>The ESV Literary Study Bible</w:t>
      </w:r>
      <w:r w:rsidRPr="00AF01D3">
        <w:rPr>
          <w:rFonts w:ascii="Times New Roman" w:eastAsia="Times New Roman" w:hAnsi="Times New Roman"/>
          <w:sz w:val="22"/>
          <w:szCs w:val="22"/>
          <w:lang w:eastAsia="zh-CN"/>
        </w:rPr>
        <w:t xml:space="preserve">, and </w:t>
      </w:r>
      <w:r w:rsidRPr="00AF01D3">
        <w:rPr>
          <w:rFonts w:ascii="Times New Roman" w:eastAsia="Times New Roman" w:hAnsi="Times New Roman"/>
          <w:i/>
          <w:iCs/>
          <w:sz w:val="22"/>
          <w:szCs w:val="22"/>
          <w:lang w:eastAsia="zh-CN"/>
        </w:rPr>
        <w:t>A Complete Handbook of Literary Forms in the Bible</w:t>
      </w:r>
      <w:r w:rsidRPr="00AF01D3">
        <w:rPr>
          <w:rFonts w:ascii="Times New Roman" w:eastAsia="Times New Roman" w:hAnsi="Times New Roman"/>
          <w:sz w:val="22"/>
          <w:szCs w:val="22"/>
          <w:lang w:eastAsia="zh-CN"/>
        </w:rPr>
        <w:t xml:space="preserve">. He is a frequent speaker at the Evangelical Theological Society and served as literary stylist for the English Standard Version” (Logos description). </w:t>
      </w:r>
    </w:p>
    <w:p w14:paraId="3FE2051B" w14:textId="77777777" w:rsidR="00A32A8E" w:rsidRDefault="00A32A8E" w:rsidP="004A01E2">
      <w:pPr>
        <w:tabs>
          <w:tab w:val="left" w:pos="3140"/>
          <w:tab w:val="left" w:pos="7640"/>
        </w:tabs>
        <w:ind w:left="1120" w:right="-10" w:hanging="760"/>
        <w:rPr>
          <w:rFonts w:ascii="Times New Roman" w:hAnsi="Times New Roman"/>
          <w:color w:val="000000"/>
          <w:sz w:val="22"/>
        </w:rPr>
      </w:pPr>
    </w:p>
    <w:p w14:paraId="5CEAAD5B" w14:textId="77777777" w:rsidR="009849B1" w:rsidRPr="000A72D3" w:rsidRDefault="009849B1"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Vanhoozer, Kevin J.</w:t>
      </w:r>
      <w:r w:rsidR="0081038A">
        <w:rPr>
          <w:rFonts w:ascii="Times New Roman" w:hAnsi="Times New Roman"/>
          <w:color w:val="000000"/>
          <w:sz w:val="22"/>
        </w:rPr>
        <w:t>, ed.</w:t>
      </w:r>
      <w:r w:rsidRPr="000A72D3">
        <w:rPr>
          <w:rFonts w:ascii="Times New Roman" w:hAnsi="Times New Roman"/>
          <w:color w:val="000000"/>
          <w:sz w:val="22"/>
        </w:rPr>
        <w:t xml:space="preserve"> </w:t>
      </w:r>
      <w:r w:rsidRPr="000A72D3">
        <w:rPr>
          <w:rFonts w:ascii="Times New Roman" w:hAnsi="Times New Roman"/>
          <w:i/>
          <w:color w:val="000000"/>
          <w:sz w:val="22"/>
        </w:rPr>
        <w:t>Theological Interpretation of the New Testament: A Book-by-Book Survey.</w:t>
      </w:r>
      <w:r w:rsidRPr="000A72D3">
        <w:rPr>
          <w:rFonts w:ascii="Times New Roman" w:hAnsi="Times New Roman"/>
          <w:color w:val="000000"/>
          <w:sz w:val="22"/>
        </w:rPr>
        <w:t xml:space="preserve">  Grand Rapids: Baker Academic, 2008.  </w:t>
      </w:r>
      <w:r w:rsidR="00871900" w:rsidRPr="000A72D3">
        <w:rPr>
          <w:rFonts w:ascii="Times New Roman" w:hAnsi="Times New Roman"/>
          <w:color w:val="000000"/>
          <w:sz w:val="22"/>
        </w:rPr>
        <w:t>256 pp. hb. US$20 (CBD US$14)</w:t>
      </w:r>
    </w:p>
    <w:p w14:paraId="32096004" w14:textId="77777777" w:rsidR="00AD7AA8" w:rsidRPr="000A72D3" w:rsidRDefault="00AD7AA8"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Includes a history of interpretation and major theological ideas for each NT </w:t>
      </w:r>
      <w:r w:rsidR="006D021E" w:rsidRPr="000A72D3">
        <w:rPr>
          <w:rFonts w:ascii="Times New Roman" w:hAnsi="Times New Roman"/>
          <w:color w:val="000000"/>
          <w:sz w:val="22"/>
        </w:rPr>
        <w:t xml:space="preserve">book with articles by respected NT scholars.  Vanhoozer </w:t>
      </w:r>
      <w:r w:rsidR="0081038A">
        <w:rPr>
          <w:rFonts w:ascii="Times New Roman" w:hAnsi="Times New Roman"/>
          <w:color w:val="000000"/>
          <w:sz w:val="22"/>
        </w:rPr>
        <w:t>is a systematic theologian and chief editor of this work.</w:t>
      </w:r>
    </w:p>
    <w:p w14:paraId="2CB538C5" w14:textId="77777777" w:rsidR="009849B1" w:rsidRPr="000A72D3" w:rsidRDefault="009849B1" w:rsidP="004A01E2">
      <w:pPr>
        <w:tabs>
          <w:tab w:val="left" w:pos="3140"/>
          <w:tab w:val="left" w:pos="7640"/>
        </w:tabs>
        <w:ind w:left="1120" w:right="-10" w:hanging="760"/>
        <w:rPr>
          <w:rFonts w:ascii="Times New Roman" w:hAnsi="Times New Roman"/>
          <w:color w:val="000000"/>
          <w:sz w:val="22"/>
        </w:rPr>
      </w:pPr>
    </w:p>
    <w:p w14:paraId="3F4FA3B3" w14:textId="77777777" w:rsidR="00105800" w:rsidRPr="000A72D3" w:rsidRDefault="00122F93" w:rsidP="004A01E2">
      <w:pPr>
        <w:tabs>
          <w:tab w:val="left" w:pos="3140"/>
          <w:tab w:val="left" w:pos="7640"/>
        </w:tabs>
        <w:ind w:left="1120" w:right="-10" w:hanging="760"/>
        <w:rPr>
          <w:rFonts w:ascii="Times New Roman" w:hAnsi="Times New Roman"/>
          <w:color w:val="000000"/>
          <w:sz w:val="22"/>
        </w:rPr>
      </w:pPr>
      <w:r w:rsidRPr="000A72D3">
        <w:rPr>
          <w:rFonts w:ascii="Times New Roman" w:hAnsi="Times New Roman"/>
          <w:color w:val="000000"/>
          <w:sz w:val="22"/>
        </w:rPr>
        <w:t>Walvoord, John F., and Roy B. Zuck</w:t>
      </w:r>
      <w:r w:rsidR="00105800" w:rsidRPr="000A72D3">
        <w:rPr>
          <w:rFonts w:ascii="Times New Roman" w:hAnsi="Times New Roman"/>
          <w:color w:val="000000"/>
          <w:sz w:val="22"/>
        </w:rPr>
        <w:t xml:space="preserve">, eds.  </w:t>
      </w:r>
      <w:r w:rsidR="00105800" w:rsidRPr="000A72D3">
        <w:rPr>
          <w:rFonts w:ascii="Times New Roman" w:hAnsi="Times New Roman"/>
          <w:i/>
          <w:color w:val="000000"/>
          <w:sz w:val="22"/>
        </w:rPr>
        <w:t>The Bible Knowledge Commentary</w:t>
      </w:r>
      <w:r w:rsidR="00105800" w:rsidRPr="000A72D3">
        <w:rPr>
          <w:rFonts w:ascii="Times New Roman" w:hAnsi="Times New Roman"/>
          <w:color w:val="000000"/>
          <w:sz w:val="22"/>
        </w:rPr>
        <w:t xml:space="preserve">.  Vol. 2: </w:t>
      </w:r>
      <w:r w:rsidR="00105800" w:rsidRPr="000A72D3">
        <w:rPr>
          <w:rFonts w:ascii="Times New Roman" w:hAnsi="Times New Roman"/>
          <w:i/>
          <w:color w:val="000000"/>
          <w:sz w:val="22"/>
        </w:rPr>
        <w:t xml:space="preserve">New Testament Edition. </w:t>
      </w:r>
      <w:r w:rsidR="00105800" w:rsidRPr="000A72D3">
        <w:rPr>
          <w:rFonts w:ascii="Times New Roman" w:hAnsi="Times New Roman"/>
          <w:color w:val="000000"/>
          <w:sz w:val="22"/>
        </w:rPr>
        <w:t>Wheaton: SP Pub., Victor, 1983.  Abbreviated</w:t>
      </w:r>
      <w:r w:rsidR="00105800" w:rsidRPr="000A72D3">
        <w:rPr>
          <w:rFonts w:ascii="Times New Roman" w:hAnsi="Times New Roman"/>
          <w:i/>
          <w:color w:val="000000"/>
          <w:sz w:val="22"/>
        </w:rPr>
        <w:t xml:space="preserve"> “BKC.”</w:t>
      </w:r>
      <w:r w:rsidR="00105800" w:rsidRPr="000A72D3">
        <w:rPr>
          <w:rFonts w:ascii="Times New Roman" w:hAnsi="Times New Roman"/>
          <w:color w:val="000000"/>
          <w:sz w:val="22"/>
        </w:rPr>
        <w:t xml:space="preserve">  991 pp. hb.</w:t>
      </w:r>
    </w:p>
    <w:p w14:paraId="6D47E477"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The best single volume commentary on the NT (my opinion).  Volume 1 is an excellent OT commentary.  Authored by present or former faculty at Dallas Theological Seminary.  Prov</w:t>
      </w:r>
      <w:r w:rsidR="00464744" w:rsidRPr="000A72D3">
        <w:rPr>
          <w:rFonts w:ascii="Times New Roman" w:hAnsi="Times New Roman"/>
          <w:color w:val="000000"/>
          <w:sz w:val="22"/>
        </w:rPr>
        <w:t>ides the most help on difficult</w:t>
      </w:r>
      <w:r w:rsidRPr="000A72D3">
        <w:rPr>
          <w:rFonts w:ascii="Times New Roman" w:hAnsi="Times New Roman"/>
          <w:color w:val="000000"/>
          <w:sz w:val="22"/>
        </w:rPr>
        <w:t xml:space="preserve"> passages (in contrast to many other commentaries which avoid controversial texts).  Is theologically consistent (dispensational) throughout. This </w:t>
      </w:r>
      <w:r w:rsidR="00464744" w:rsidRPr="000A72D3">
        <w:rPr>
          <w:rFonts w:ascii="Times New Roman" w:hAnsi="Times New Roman"/>
          <w:color w:val="000000"/>
          <w:sz w:val="22"/>
        </w:rPr>
        <w:t xml:space="preserve">2-volume </w:t>
      </w:r>
      <w:r w:rsidRPr="000A72D3">
        <w:rPr>
          <w:rFonts w:ascii="Times New Roman" w:hAnsi="Times New Roman"/>
          <w:color w:val="000000"/>
          <w:sz w:val="22"/>
        </w:rPr>
        <w:t>set is also available in Chinese, French, German, Hungarian, Italian, Korean, Russian, and Spanish with portions in Hindi, Thai, and Sinhal</w:t>
      </w:r>
      <w:r w:rsidR="00657D49">
        <w:rPr>
          <w:rFonts w:ascii="Times New Roman" w:hAnsi="Times New Roman"/>
          <w:color w:val="000000"/>
          <w:sz w:val="22"/>
        </w:rPr>
        <w:t>a</w:t>
      </w:r>
      <w:r w:rsidRPr="000A72D3">
        <w:rPr>
          <w:rFonts w:ascii="Times New Roman" w:hAnsi="Times New Roman"/>
          <w:color w:val="000000"/>
          <w:sz w:val="22"/>
        </w:rPr>
        <w:t>.</w:t>
      </w:r>
    </w:p>
    <w:p w14:paraId="7A148C48" w14:textId="77777777" w:rsidR="00105800" w:rsidRPr="000A72D3" w:rsidRDefault="00105800" w:rsidP="004A01E2">
      <w:pPr>
        <w:tabs>
          <w:tab w:val="left" w:pos="3140"/>
          <w:tab w:val="left" w:pos="7640"/>
        </w:tabs>
        <w:ind w:left="1120" w:right="-10" w:hanging="760"/>
        <w:rPr>
          <w:rFonts w:ascii="Times New Roman" w:hAnsi="Times New Roman"/>
          <w:color w:val="000000"/>
          <w:sz w:val="22"/>
        </w:rPr>
      </w:pPr>
    </w:p>
    <w:p w14:paraId="0156AB75" w14:textId="77777777" w:rsidR="00105800" w:rsidRPr="000A72D3" w:rsidRDefault="00DC215F" w:rsidP="004A01E2">
      <w:pPr>
        <w:tabs>
          <w:tab w:val="left" w:pos="3140"/>
          <w:tab w:val="left" w:pos="7640"/>
        </w:tabs>
        <w:ind w:left="1123" w:right="-10" w:hanging="763"/>
        <w:rPr>
          <w:rFonts w:ascii="Times New Roman" w:hAnsi="Times New Roman"/>
          <w:color w:val="000000"/>
          <w:sz w:val="22"/>
        </w:rPr>
      </w:pPr>
      <w:r w:rsidRPr="000A72D3">
        <w:rPr>
          <w:rFonts w:ascii="Times New Roman" w:hAnsi="Times New Roman"/>
          <w:color w:val="000000"/>
          <w:sz w:val="22"/>
        </w:rPr>
        <w:t>Wilkinson, Bruce, and Kenneth Boa</w:t>
      </w:r>
      <w:r w:rsidR="00105800" w:rsidRPr="000A72D3">
        <w:rPr>
          <w:rFonts w:ascii="Times New Roman" w:hAnsi="Times New Roman"/>
          <w:color w:val="000000"/>
          <w:sz w:val="22"/>
        </w:rPr>
        <w:t xml:space="preserve">.  </w:t>
      </w:r>
      <w:r w:rsidR="00105800" w:rsidRPr="000A72D3">
        <w:rPr>
          <w:rFonts w:ascii="Times New Roman" w:hAnsi="Times New Roman"/>
          <w:i/>
          <w:color w:val="000000"/>
          <w:sz w:val="22"/>
        </w:rPr>
        <w:t>Talk Thru the Bible.</w:t>
      </w:r>
      <w:r w:rsidR="00105800" w:rsidRPr="000A72D3">
        <w:rPr>
          <w:rFonts w:ascii="Times New Roman" w:hAnsi="Times New Roman"/>
          <w:color w:val="000000"/>
          <w:sz w:val="22"/>
        </w:rPr>
        <w:t xml:space="preserve">  Nashville: Nelson, 1983.  522 pp.</w:t>
      </w:r>
    </w:p>
    <w:p w14:paraId="74FC605F" w14:textId="77777777" w:rsidR="00105800" w:rsidRPr="000A72D3" w:rsidRDefault="00105800" w:rsidP="004A01E2">
      <w:pPr>
        <w:tabs>
          <w:tab w:val="left" w:pos="3140"/>
          <w:tab w:val="left" w:pos="7640"/>
        </w:tabs>
        <w:ind w:left="840" w:right="-10"/>
        <w:rPr>
          <w:rFonts w:ascii="Times New Roman" w:hAnsi="Times New Roman"/>
          <w:color w:val="000000"/>
          <w:sz w:val="22"/>
        </w:rPr>
      </w:pPr>
      <w:r w:rsidRPr="000A72D3">
        <w:rPr>
          <w:rFonts w:ascii="Times New Roman" w:hAnsi="Times New Roman"/>
          <w:color w:val="000000"/>
          <w:sz w:val="22"/>
        </w:rPr>
        <w:t xml:space="preserve">Very helpful charts and maps. A very practical guide to the whole Bible by book and from a dispensational perspective. Highly recommended!  Note: Although photocopied Walk Thru </w:t>
      </w:r>
      <w:r w:rsidRPr="000A72D3">
        <w:rPr>
          <w:rFonts w:ascii="Times New Roman" w:hAnsi="Times New Roman"/>
          <w:color w:val="000000"/>
          <w:sz w:val="22"/>
        </w:rPr>
        <w:lastRenderedPageBreak/>
        <w:t>materials used in this course may say “do not reproduce,” approval to duplicate them has been granted as they are not for profit and clearly identified as Walk Thru materials.</w:t>
      </w:r>
    </w:p>
    <w:p w14:paraId="110A178C" w14:textId="77777777" w:rsidR="00105800" w:rsidRPr="000A72D3" w:rsidRDefault="00105800" w:rsidP="004A01E2">
      <w:pPr>
        <w:tabs>
          <w:tab w:val="left" w:pos="3140"/>
          <w:tab w:val="left" w:pos="7640"/>
        </w:tabs>
        <w:ind w:left="840" w:right="-10"/>
        <w:rPr>
          <w:rFonts w:ascii="Times New Roman" w:hAnsi="Times New Roman"/>
          <w:color w:val="000000"/>
          <w:sz w:val="22"/>
        </w:rPr>
      </w:pPr>
    </w:p>
    <w:p w14:paraId="1B6A64F2" w14:textId="4D82B238" w:rsidR="00660664" w:rsidRPr="00654EC2" w:rsidRDefault="00D23548" w:rsidP="00654EC2">
      <w:pPr>
        <w:rPr>
          <w:rFonts w:ascii="Times New Roman" w:hAnsi="Times New Roman"/>
          <w:b/>
          <w:bCs/>
          <w:color w:val="000000"/>
          <w:sz w:val="22"/>
          <w:u w:val="single"/>
          <w:rtl/>
        </w:rPr>
      </w:pPr>
      <w:r>
        <w:rPr>
          <w:rFonts w:ascii="Times New Roman" w:hAnsi="Times New Roman" w:hint="cs"/>
          <w:color w:val="000000"/>
          <w:sz w:val="22"/>
          <w:szCs w:val="22"/>
          <w:rtl/>
          <w:lang w:bidi="ar-SY"/>
        </w:rPr>
        <w:t xml:space="preserve"> </w:t>
      </w:r>
    </w:p>
    <w:p w14:paraId="3AACB968" w14:textId="77777777" w:rsidR="00C63BC5" w:rsidRPr="00AF01D3" w:rsidRDefault="00C63BC5" w:rsidP="00C63BC5">
      <w:pPr>
        <w:rPr>
          <w:rFonts w:ascii="Times New Roman" w:hAnsi="Times New Roman"/>
          <w:b/>
          <w:bCs/>
          <w:color w:val="000000"/>
          <w:sz w:val="22"/>
          <w:u w:val="single"/>
        </w:rPr>
      </w:pPr>
      <w:r>
        <w:rPr>
          <w:rFonts w:ascii="Times New Roman" w:hAnsi="Times New Roman"/>
          <w:b/>
          <w:bCs/>
          <w:color w:val="000000"/>
          <w:sz w:val="22"/>
          <w:u w:val="single"/>
        </w:rPr>
        <w:t>Introduction (cited by Dr Lee Jung Woo—also the commentaries below)</w:t>
      </w:r>
    </w:p>
    <w:p w14:paraId="0F518C0C" w14:textId="77777777" w:rsidR="00C63BC5" w:rsidRDefault="00C63BC5" w:rsidP="00C63BC5">
      <w:pPr>
        <w:pStyle w:val="ListContinue"/>
        <w:ind w:left="1170" w:hanging="720"/>
        <w:rPr>
          <w:color w:val="000000"/>
        </w:rPr>
      </w:pPr>
      <w:bookmarkStart w:id="0" w:name="_Hlk112101324"/>
      <w:r>
        <w:rPr>
          <w:color w:val="000000"/>
        </w:rPr>
        <w:t xml:space="preserve">DeSilva, David A. </w:t>
      </w:r>
      <w:r w:rsidRPr="00C933AB">
        <w:rPr>
          <w:i/>
          <w:iCs/>
          <w:color w:val="000000"/>
        </w:rPr>
        <w:t>An Introduction to the New Testament: Contexts, Methods &amp; Ministry Formation</w:t>
      </w:r>
      <w:r>
        <w:rPr>
          <w:color w:val="000000"/>
        </w:rPr>
        <w:t xml:space="preserve">. Downers Grove: InterVarsity Press, 2004. </w:t>
      </w:r>
    </w:p>
    <w:p w14:paraId="467663DA" w14:textId="77777777" w:rsidR="00C63BC5" w:rsidRDefault="00C63BC5" w:rsidP="00C63BC5">
      <w:pPr>
        <w:pStyle w:val="ListContinue"/>
        <w:ind w:left="1170" w:hanging="720"/>
        <w:rPr>
          <w:color w:val="000000"/>
        </w:rPr>
      </w:pPr>
      <w:r>
        <w:rPr>
          <w:color w:val="000000"/>
        </w:rPr>
        <w:t xml:space="preserve">Kostenberger, Andreas J., L. Scott Kellum, and Charles L. Quarles, </w:t>
      </w:r>
      <w:r w:rsidRPr="00C933AB">
        <w:rPr>
          <w:i/>
          <w:iCs/>
          <w:color w:val="000000"/>
        </w:rPr>
        <w:t>The Cradle, the Cross, and the Crown: An Introduction to the New Testament</w:t>
      </w:r>
      <w:r>
        <w:rPr>
          <w:color w:val="000000"/>
        </w:rPr>
        <w:t>. Nashville: B&amp;H, 2009.</w:t>
      </w:r>
    </w:p>
    <w:bookmarkEnd w:id="0"/>
    <w:p w14:paraId="46E18493" w14:textId="77777777" w:rsidR="00C63BC5" w:rsidRDefault="00C63BC5" w:rsidP="00C63BC5">
      <w:pPr>
        <w:pStyle w:val="ListContinue"/>
        <w:ind w:left="1170" w:hanging="720"/>
        <w:rPr>
          <w:color w:val="000000"/>
        </w:rPr>
      </w:pPr>
      <w:r>
        <w:rPr>
          <w:color w:val="000000"/>
        </w:rPr>
        <w:t xml:space="preserve">Maidment, Robert. </w:t>
      </w:r>
      <w:r w:rsidRPr="00B37161">
        <w:rPr>
          <w:i/>
          <w:iCs/>
          <w:color w:val="000000"/>
        </w:rPr>
        <w:t>New Testament 1: Moore Theological College Correspondence Course</w:t>
      </w:r>
      <w:r>
        <w:rPr>
          <w:color w:val="000000"/>
        </w:rPr>
        <w:t>. New Town: Moor Theological College, 2008.</w:t>
      </w:r>
    </w:p>
    <w:p w14:paraId="54A7E833" w14:textId="77777777" w:rsidR="00C63BC5" w:rsidRPr="001A794E" w:rsidRDefault="00C63BC5" w:rsidP="00C63BC5">
      <w:pPr>
        <w:keepNext/>
        <w:keepLines/>
        <w:rPr>
          <w:rFonts w:ascii="Times New Roman" w:hAnsi="Times New Roman"/>
          <w:b/>
          <w:bCs/>
          <w:color w:val="000000"/>
          <w:sz w:val="22"/>
          <w:u w:val="single"/>
        </w:rPr>
      </w:pPr>
      <w:r>
        <w:rPr>
          <w:rFonts w:ascii="Times New Roman" w:hAnsi="Times New Roman"/>
          <w:b/>
          <w:bCs/>
          <w:color w:val="000000"/>
          <w:sz w:val="22"/>
          <w:u w:val="single"/>
        </w:rPr>
        <w:t>Matthew</w:t>
      </w:r>
    </w:p>
    <w:p w14:paraId="4883BC7A" w14:textId="77777777" w:rsidR="00C63BC5" w:rsidRDefault="00C63BC5" w:rsidP="00C63BC5">
      <w:pPr>
        <w:pStyle w:val="ListContinue"/>
        <w:ind w:left="1170" w:hanging="720"/>
        <w:rPr>
          <w:color w:val="000000"/>
        </w:rPr>
      </w:pPr>
      <w:r>
        <w:rPr>
          <w:color w:val="000000"/>
        </w:rPr>
        <w:t xml:space="preserve">Osborne, Grant R. </w:t>
      </w:r>
      <w:r w:rsidRPr="00D4291E">
        <w:rPr>
          <w:i/>
          <w:iCs/>
          <w:color w:val="000000"/>
        </w:rPr>
        <w:t>Matthew</w:t>
      </w:r>
      <w:r w:rsidRPr="001A794E">
        <w:rPr>
          <w:i/>
          <w:iCs/>
          <w:color w:val="000000"/>
        </w:rPr>
        <w:t>.</w:t>
      </w:r>
      <w:r>
        <w:rPr>
          <w:color w:val="000000"/>
        </w:rPr>
        <w:t xml:space="preserve"> </w:t>
      </w:r>
      <w:r w:rsidRPr="00DF5F79">
        <w:rPr>
          <w:color w:val="000000"/>
        </w:rPr>
        <w:t>Zondervan Exegetical Commentary on the New Testament. Grand Rapids: Zondervan, 201</w:t>
      </w:r>
      <w:r>
        <w:rPr>
          <w:color w:val="000000"/>
        </w:rPr>
        <w:t>0</w:t>
      </w:r>
      <w:r w:rsidRPr="00DF5F79">
        <w:rPr>
          <w:color w:val="000000"/>
        </w:rPr>
        <w:t>.</w:t>
      </w:r>
    </w:p>
    <w:p w14:paraId="00E266E5" w14:textId="77777777" w:rsidR="00C63BC5" w:rsidRPr="008E4B98" w:rsidRDefault="00C63BC5" w:rsidP="00C63BC5">
      <w:pPr>
        <w:rPr>
          <w:rFonts w:ascii="Times New Roman" w:hAnsi="Times New Roman"/>
          <w:b/>
          <w:bCs/>
          <w:color w:val="000000"/>
          <w:sz w:val="22"/>
          <w:u w:val="single"/>
        </w:rPr>
      </w:pPr>
      <w:r>
        <w:rPr>
          <w:rFonts w:ascii="Times New Roman" w:hAnsi="Times New Roman"/>
          <w:b/>
          <w:bCs/>
          <w:color w:val="000000"/>
          <w:sz w:val="22"/>
          <w:u w:val="single"/>
        </w:rPr>
        <w:t>Mark</w:t>
      </w:r>
    </w:p>
    <w:p w14:paraId="0892191D" w14:textId="77777777" w:rsidR="00C63BC5" w:rsidRDefault="00C63BC5" w:rsidP="00C63BC5">
      <w:pPr>
        <w:pStyle w:val="ListContinue"/>
        <w:ind w:left="1170" w:hanging="720"/>
        <w:rPr>
          <w:color w:val="000000"/>
        </w:rPr>
      </w:pPr>
      <w:r w:rsidRPr="00DF5F79">
        <w:rPr>
          <w:color w:val="000000"/>
        </w:rPr>
        <w:t xml:space="preserve">Edwards, James R. </w:t>
      </w:r>
      <w:r w:rsidRPr="00B16A24">
        <w:rPr>
          <w:i/>
          <w:iCs/>
          <w:color w:val="000000"/>
        </w:rPr>
        <w:t>The Gospel According to Mark</w:t>
      </w:r>
      <w:r w:rsidRPr="008E4B98">
        <w:rPr>
          <w:i/>
          <w:iCs/>
          <w:color w:val="000000"/>
        </w:rPr>
        <w:t>.</w:t>
      </w:r>
      <w:r w:rsidRPr="00DF5F79">
        <w:rPr>
          <w:color w:val="000000"/>
        </w:rPr>
        <w:t xml:space="preserve"> The Pillar New Testament Commentary. Grand Rapids: Eerdmans, 2002.</w:t>
      </w:r>
    </w:p>
    <w:p w14:paraId="67DA30AC" w14:textId="77777777" w:rsidR="00C63BC5" w:rsidRPr="00DF5F79" w:rsidRDefault="00C63BC5" w:rsidP="00C63BC5">
      <w:pPr>
        <w:pStyle w:val="ListContinue"/>
        <w:ind w:left="1170" w:hanging="720"/>
        <w:rPr>
          <w:color w:val="000000"/>
        </w:rPr>
      </w:pPr>
      <w:r w:rsidRPr="00DF5F79">
        <w:rPr>
          <w:color w:val="000000"/>
        </w:rPr>
        <w:t xml:space="preserve">Strauss, Mark L. </w:t>
      </w:r>
      <w:r w:rsidRPr="00B16A24">
        <w:rPr>
          <w:i/>
          <w:iCs/>
          <w:color w:val="000000"/>
        </w:rPr>
        <w:t>Mark</w:t>
      </w:r>
      <w:r w:rsidRPr="001A794E">
        <w:rPr>
          <w:i/>
          <w:iCs/>
          <w:color w:val="000000"/>
        </w:rPr>
        <w:t xml:space="preserve">. </w:t>
      </w:r>
      <w:r w:rsidRPr="00DF5F79">
        <w:rPr>
          <w:color w:val="000000"/>
        </w:rPr>
        <w:t>Zondervan Exegetical Commentary on the New Testament. Grand Rapids: Zondervan, 2014.</w:t>
      </w:r>
    </w:p>
    <w:p w14:paraId="388A123C" w14:textId="77777777" w:rsidR="00C63BC5" w:rsidRPr="008E4B98" w:rsidRDefault="00C63BC5" w:rsidP="00C63BC5">
      <w:pPr>
        <w:rPr>
          <w:rFonts w:ascii="Times New Roman" w:hAnsi="Times New Roman"/>
          <w:b/>
          <w:bCs/>
          <w:color w:val="000000"/>
          <w:sz w:val="22"/>
          <w:u w:val="single"/>
        </w:rPr>
      </w:pPr>
      <w:r>
        <w:rPr>
          <w:rFonts w:ascii="Times New Roman" w:hAnsi="Times New Roman"/>
          <w:b/>
          <w:bCs/>
          <w:color w:val="000000"/>
          <w:sz w:val="22"/>
          <w:u w:val="single"/>
        </w:rPr>
        <w:t>Luke</w:t>
      </w:r>
    </w:p>
    <w:p w14:paraId="23EA5E91" w14:textId="77777777" w:rsidR="00C63BC5" w:rsidRDefault="00C63BC5" w:rsidP="00C63BC5">
      <w:pPr>
        <w:pStyle w:val="ListContinue"/>
        <w:ind w:left="1170" w:hanging="720"/>
        <w:rPr>
          <w:color w:val="000000"/>
        </w:rPr>
      </w:pPr>
      <w:r>
        <w:rPr>
          <w:color w:val="000000"/>
        </w:rPr>
        <w:t xml:space="preserve">Green, Joel B. </w:t>
      </w:r>
      <w:r w:rsidRPr="00FD3953">
        <w:rPr>
          <w:i/>
          <w:iCs/>
          <w:color w:val="000000"/>
        </w:rPr>
        <w:t>The Gospel of Luke</w:t>
      </w:r>
      <w:r w:rsidRPr="001A794E">
        <w:rPr>
          <w:i/>
          <w:iCs/>
          <w:color w:val="000000"/>
        </w:rPr>
        <w:t>.</w:t>
      </w:r>
      <w:r>
        <w:rPr>
          <w:color w:val="000000"/>
        </w:rPr>
        <w:t xml:space="preserve"> New International Commentary of New Testament. Grand Rapids: Eerdmans, 1997.</w:t>
      </w:r>
    </w:p>
    <w:p w14:paraId="713AA130" w14:textId="77777777" w:rsidR="00C63BC5" w:rsidRPr="007C60BC" w:rsidRDefault="00C63BC5" w:rsidP="00C63BC5">
      <w:pPr>
        <w:rPr>
          <w:rFonts w:ascii="Times New Roman" w:hAnsi="Times New Roman"/>
          <w:b/>
          <w:bCs/>
          <w:color w:val="000000"/>
          <w:sz w:val="22"/>
          <w:u w:val="single"/>
        </w:rPr>
      </w:pPr>
      <w:r w:rsidRPr="007C60BC">
        <w:rPr>
          <w:rFonts w:ascii="Times New Roman" w:hAnsi="Times New Roman"/>
          <w:b/>
          <w:bCs/>
          <w:color w:val="000000"/>
          <w:sz w:val="22"/>
          <w:u w:val="single"/>
        </w:rPr>
        <w:t>John</w:t>
      </w:r>
    </w:p>
    <w:p w14:paraId="71469756" w14:textId="77777777" w:rsidR="00C63BC5" w:rsidRDefault="00C63BC5" w:rsidP="00C63BC5">
      <w:pPr>
        <w:pStyle w:val="ListContinue"/>
        <w:ind w:left="1170" w:hanging="720"/>
        <w:rPr>
          <w:color w:val="000000"/>
        </w:rPr>
      </w:pPr>
      <w:r w:rsidRPr="00B71905">
        <w:rPr>
          <w:color w:val="000000"/>
        </w:rPr>
        <w:t>Klink III</w:t>
      </w:r>
      <w:r>
        <w:rPr>
          <w:color w:val="000000"/>
        </w:rPr>
        <w:t xml:space="preserve">, </w:t>
      </w:r>
      <w:r w:rsidRPr="00B71905">
        <w:rPr>
          <w:color w:val="000000"/>
        </w:rPr>
        <w:t xml:space="preserve">Edward W. </w:t>
      </w:r>
      <w:r w:rsidRPr="00FD3953">
        <w:rPr>
          <w:i/>
          <w:iCs/>
          <w:color w:val="000000"/>
        </w:rPr>
        <w:t>John</w:t>
      </w:r>
      <w:r w:rsidRPr="001A794E">
        <w:rPr>
          <w:i/>
          <w:iCs/>
          <w:color w:val="000000"/>
        </w:rPr>
        <w:t xml:space="preserve">. </w:t>
      </w:r>
      <w:bookmarkStart w:id="1" w:name="_Hlk111921127"/>
      <w:bookmarkStart w:id="2" w:name="_Hlk111921362"/>
      <w:r w:rsidRPr="00AB64E2">
        <w:rPr>
          <w:color w:val="000000"/>
        </w:rPr>
        <w:t>Zondervan Exegetical Commentary on the New Testament</w:t>
      </w:r>
      <w:r>
        <w:rPr>
          <w:color w:val="000000"/>
        </w:rPr>
        <w:t>.</w:t>
      </w:r>
      <w:r w:rsidRPr="00B71905">
        <w:rPr>
          <w:color w:val="000000"/>
        </w:rPr>
        <w:t xml:space="preserve"> </w:t>
      </w:r>
      <w:r>
        <w:rPr>
          <w:color w:val="000000"/>
        </w:rPr>
        <w:t>Grand Rapids: Zondervan, 2016.</w:t>
      </w:r>
      <w:bookmarkEnd w:id="1"/>
      <w:r>
        <w:rPr>
          <w:color w:val="000000"/>
        </w:rPr>
        <w:t xml:space="preserve"> </w:t>
      </w:r>
    </w:p>
    <w:p w14:paraId="3C28A379" w14:textId="77777777" w:rsidR="00C63BC5" w:rsidRDefault="00C63BC5" w:rsidP="00C63BC5">
      <w:pPr>
        <w:pStyle w:val="ListContinue"/>
        <w:ind w:left="1170" w:hanging="720"/>
        <w:rPr>
          <w:color w:val="000000"/>
        </w:rPr>
      </w:pPr>
      <w:r>
        <w:rPr>
          <w:color w:val="000000"/>
        </w:rPr>
        <w:t xml:space="preserve">Kostenberger, Andreas J. </w:t>
      </w:r>
      <w:r w:rsidRPr="00FD3953">
        <w:rPr>
          <w:i/>
          <w:iCs/>
          <w:color w:val="000000"/>
        </w:rPr>
        <w:t>A Theology of John’s Gospel and Letters</w:t>
      </w:r>
      <w:r w:rsidRPr="001A794E">
        <w:rPr>
          <w:i/>
          <w:iCs/>
          <w:color w:val="000000"/>
        </w:rPr>
        <w:t>.</w:t>
      </w:r>
      <w:r>
        <w:rPr>
          <w:color w:val="000000"/>
        </w:rPr>
        <w:t xml:space="preserve"> </w:t>
      </w:r>
      <w:bookmarkStart w:id="3" w:name="_Hlk112091891"/>
      <w:r>
        <w:rPr>
          <w:color w:val="000000"/>
        </w:rPr>
        <w:t>Biblical Theology of the New Testament. Grand Rapids: Zondervan, 2009.</w:t>
      </w:r>
      <w:bookmarkEnd w:id="3"/>
      <w:r>
        <w:rPr>
          <w:color w:val="000000"/>
        </w:rPr>
        <w:t xml:space="preserve"> </w:t>
      </w:r>
    </w:p>
    <w:bookmarkEnd w:id="2"/>
    <w:p w14:paraId="7E141BB7" w14:textId="77777777" w:rsidR="00C63BC5" w:rsidRPr="007C60BC" w:rsidRDefault="00C63BC5" w:rsidP="00C63BC5">
      <w:pPr>
        <w:rPr>
          <w:rFonts w:ascii="Times New Roman" w:hAnsi="Times New Roman"/>
          <w:b/>
          <w:bCs/>
          <w:color w:val="000000"/>
          <w:sz w:val="22"/>
          <w:u w:val="single"/>
        </w:rPr>
      </w:pPr>
      <w:r w:rsidRPr="007C60BC">
        <w:rPr>
          <w:rFonts w:ascii="Times New Roman" w:hAnsi="Times New Roman"/>
          <w:b/>
          <w:bCs/>
          <w:color w:val="000000"/>
          <w:sz w:val="22"/>
          <w:u w:val="single"/>
        </w:rPr>
        <w:t>Acts</w:t>
      </w:r>
    </w:p>
    <w:p w14:paraId="6478359D" w14:textId="77777777" w:rsidR="00C63BC5" w:rsidRDefault="00C63BC5" w:rsidP="00C63BC5">
      <w:pPr>
        <w:pStyle w:val="ListContinue"/>
        <w:ind w:left="1170" w:hanging="720"/>
        <w:rPr>
          <w:color w:val="000000"/>
        </w:rPr>
      </w:pPr>
      <w:r>
        <w:rPr>
          <w:color w:val="000000"/>
        </w:rPr>
        <w:t xml:space="preserve">Bock, Darrell L. </w:t>
      </w:r>
      <w:r w:rsidRPr="002A426E">
        <w:rPr>
          <w:i/>
          <w:iCs/>
          <w:color w:val="000000"/>
        </w:rPr>
        <w:t>A Theology of Luke &amp; Acts</w:t>
      </w:r>
      <w:r w:rsidRPr="008E4B98">
        <w:rPr>
          <w:i/>
          <w:iCs/>
          <w:color w:val="000000"/>
        </w:rPr>
        <w:t>.</w:t>
      </w:r>
      <w:r>
        <w:rPr>
          <w:color w:val="000000"/>
        </w:rPr>
        <w:t xml:space="preserve"> Biblical Theology of the New Testament. Grand Rapids: Zondervan, 2012.</w:t>
      </w:r>
    </w:p>
    <w:p w14:paraId="72ADA4DE" w14:textId="77777777" w:rsidR="00C63BC5" w:rsidRDefault="00C63BC5" w:rsidP="00C63BC5">
      <w:pPr>
        <w:pStyle w:val="ListContinue"/>
        <w:ind w:left="1170" w:hanging="720"/>
        <w:rPr>
          <w:color w:val="000000"/>
        </w:rPr>
      </w:pPr>
      <w:r>
        <w:rPr>
          <w:color w:val="000000"/>
        </w:rPr>
        <w:t xml:space="preserve">Peterson, David, G. </w:t>
      </w:r>
      <w:r w:rsidRPr="002A426E">
        <w:rPr>
          <w:i/>
          <w:iCs/>
          <w:color w:val="000000"/>
        </w:rPr>
        <w:t>The Acts of the Apostles</w:t>
      </w:r>
      <w:r w:rsidRPr="001A794E">
        <w:rPr>
          <w:i/>
          <w:iCs/>
          <w:color w:val="000000"/>
        </w:rPr>
        <w:t>.</w:t>
      </w:r>
      <w:r>
        <w:rPr>
          <w:color w:val="000000"/>
        </w:rPr>
        <w:t xml:space="preserve"> </w:t>
      </w:r>
      <w:bookmarkStart w:id="4" w:name="_Hlk111921247"/>
      <w:r>
        <w:rPr>
          <w:color w:val="000000"/>
        </w:rPr>
        <w:t>The Pillar New Testament Commentary. Grand Rapids: Eerdmans, 2009.</w:t>
      </w:r>
      <w:bookmarkEnd w:id="4"/>
    </w:p>
    <w:p w14:paraId="0A9ADAE1" w14:textId="77777777" w:rsidR="00C63BC5" w:rsidRPr="00AF01D3" w:rsidRDefault="00C63BC5" w:rsidP="00C63BC5">
      <w:pPr>
        <w:rPr>
          <w:rFonts w:ascii="Times New Roman" w:hAnsi="Times New Roman"/>
          <w:b/>
          <w:bCs/>
          <w:color w:val="000000"/>
          <w:sz w:val="22"/>
          <w:u w:val="single"/>
        </w:rPr>
      </w:pPr>
    </w:p>
    <w:p w14:paraId="71CB9186" w14:textId="77777777" w:rsidR="00C63BC5" w:rsidRPr="00AF01D3" w:rsidRDefault="00C63BC5" w:rsidP="00C63BC5">
      <w:pPr>
        <w:rPr>
          <w:rFonts w:ascii="Times New Roman" w:hAnsi="Times New Roman"/>
          <w:b/>
          <w:bCs/>
          <w:color w:val="000000"/>
          <w:sz w:val="22"/>
          <w:u w:val="single"/>
        </w:rPr>
      </w:pPr>
      <w:r w:rsidRPr="00AF01D3">
        <w:rPr>
          <w:rFonts w:ascii="Times New Roman" w:hAnsi="Times New Roman"/>
          <w:b/>
          <w:bCs/>
          <w:color w:val="000000"/>
          <w:sz w:val="22"/>
          <w:u w:val="single"/>
        </w:rPr>
        <w:t>R</w:t>
      </w:r>
      <w:r>
        <w:rPr>
          <w:rFonts w:ascii="Times New Roman" w:hAnsi="Times New Roman"/>
          <w:b/>
          <w:bCs/>
          <w:color w:val="000000"/>
          <w:sz w:val="22"/>
          <w:u w:val="single"/>
        </w:rPr>
        <w:t>equired R</w:t>
      </w:r>
      <w:r w:rsidRPr="00AF01D3">
        <w:rPr>
          <w:rFonts w:ascii="Times New Roman" w:hAnsi="Times New Roman"/>
          <w:b/>
          <w:bCs/>
          <w:color w:val="000000"/>
          <w:sz w:val="22"/>
          <w:u w:val="single"/>
        </w:rPr>
        <w:t>eadings in Arabic</w:t>
      </w:r>
    </w:p>
    <w:p w14:paraId="299AACD4" w14:textId="77777777" w:rsidR="00C63BC5" w:rsidRPr="00AF01D3" w:rsidRDefault="00C63BC5" w:rsidP="00C63BC5">
      <w:pPr>
        <w:tabs>
          <w:tab w:val="left" w:pos="3140"/>
          <w:tab w:val="left" w:pos="7640"/>
        </w:tabs>
        <w:ind w:left="1120" w:right="-10" w:hanging="760"/>
        <w:rPr>
          <w:rFonts w:ascii="Times New Roman" w:hAnsi="Times New Roman"/>
          <w:color w:val="000000"/>
          <w:sz w:val="22"/>
        </w:rPr>
      </w:pPr>
    </w:p>
    <w:p w14:paraId="2DE51144" w14:textId="77777777" w:rsidR="00C63BC5" w:rsidRPr="00AF01D3" w:rsidRDefault="00C63BC5" w:rsidP="00C63BC5">
      <w:pPr>
        <w:tabs>
          <w:tab w:val="left" w:pos="3140"/>
          <w:tab w:val="left" w:pos="7640"/>
        </w:tabs>
        <w:ind w:left="1120" w:right="-10" w:hanging="760"/>
        <w:rPr>
          <w:rFonts w:ascii="Times New Roman" w:hAnsi="Times New Roman"/>
          <w:color w:val="000000"/>
          <w:sz w:val="22"/>
        </w:rPr>
      </w:pPr>
      <w:r w:rsidRPr="00AF01D3">
        <w:rPr>
          <w:rFonts w:ascii="Times New Roman" w:hAnsi="Times New Roman"/>
          <w:color w:val="000000"/>
          <w:sz w:val="22"/>
        </w:rPr>
        <w:t xml:space="preserve">Dillow, Joseph C.  </w:t>
      </w:r>
      <w:r w:rsidRPr="00AF01D3">
        <w:rPr>
          <w:rFonts w:ascii="Times New Roman" w:hAnsi="Times New Roman"/>
          <w:i/>
          <w:color w:val="000000"/>
          <w:sz w:val="22"/>
        </w:rPr>
        <w:t>Final Destiny: The Future Reign of the Servant Kings.</w:t>
      </w:r>
      <w:r w:rsidRPr="00AF01D3">
        <w:rPr>
          <w:rFonts w:ascii="Times New Roman" w:hAnsi="Times New Roman"/>
          <w:color w:val="000000"/>
          <w:sz w:val="22"/>
        </w:rPr>
        <w:t xml:space="preserve">  4th ed.  Monument, CO: Paniym Group, </w:t>
      </w:r>
      <w:r>
        <w:rPr>
          <w:rFonts w:ascii="Times New Roman" w:hAnsi="Times New Roman"/>
          <w:color w:val="000000"/>
          <w:sz w:val="22"/>
        </w:rPr>
        <w:t>2012 (updated 29 July 2026 in edition 16)</w:t>
      </w:r>
      <w:r w:rsidRPr="00AF01D3">
        <w:rPr>
          <w:rFonts w:ascii="Times New Roman" w:hAnsi="Times New Roman"/>
          <w:color w:val="000000"/>
          <w:sz w:val="22"/>
        </w:rPr>
        <w:t xml:space="preserve">.  </w:t>
      </w:r>
      <w:r>
        <w:rPr>
          <w:rFonts w:ascii="Times New Roman" w:hAnsi="Times New Roman"/>
          <w:color w:val="000000"/>
          <w:sz w:val="22"/>
        </w:rPr>
        <w:t>742</w:t>
      </w:r>
      <w:r w:rsidRPr="00AF01D3">
        <w:rPr>
          <w:rFonts w:ascii="Times New Roman" w:hAnsi="Times New Roman"/>
          <w:color w:val="000000"/>
          <w:sz w:val="22"/>
        </w:rPr>
        <w:t xml:space="preserve"> pp. US$50 pb.</w:t>
      </w:r>
    </w:p>
    <w:p w14:paraId="47D425C9" w14:textId="77777777" w:rsidR="00C63BC5" w:rsidRPr="0024163E" w:rsidRDefault="00C63BC5" w:rsidP="00C63BC5">
      <w:pPr>
        <w:tabs>
          <w:tab w:val="left" w:pos="3140"/>
          <w:tab w:val="left" w:pos="7640"/>
        </w:tabs>
        <w:ind w:left="840" w:right="-10"/>
        <w:rPr>
          <w:rFonts w:ascii="Times New Roman" w:hAnsi="Times New Roman"/>
          <w:color w:val="000000"/>
          <w:sz w:val="22"/>
        </w:rPr>
      </w:pPr>
      <w:r w:rsidRPr="0024163E">
        <w:rPr>
          <w:rFonts w:ascii="Times New Roman" w:hAnsi="Times New Roman"/>
          <w:color w:val="000000"/>
          <w:sz w:val="22"/>
        </w:rPr>
        <w:t>A massive volume of 66 chapters articulating a mediating position between the Reformed and Arminian views on the NT that Jody Dillow calls the “Partakers” view, based on Hebrews 3:14.  Argues for eternal security (Reformed) but against perseverance of the saints (Arminian). Students will read chapters 19-21.</w:t>
      </w:r>
    </w:p>
    <w:p w14:paraId="30BA5FD2" w14:textId="77777777" w:rsidR="00C63BC5" w:rsidRPr="0024163E" w:rsidRDefault="00C63BC5" w:rsidP="00C63BC5">
      <w:pPr>
        <w:tabs>
          <w:tab w:val="left" w:pos="3140"/>
          <w:tab w:val="left" w:pos="7640"/>
        </w:tabs>
        <w:ind w:left="1120" w:right="-10" w:hanging="760"/>
        <w:rPr>
          <w:rFonts w:ascii="Times New Roman" w:hAnsi="Times New Roman"/>
          <w:color w:val="000000"/>
          <w:sz w:val="22"/>
          <w:szCs w:val="22"/>
        </w:rPr>
      </w:pPr>
    </w:p>
    <w:p w14:paraId="78FABFEC" w14:textId="77777777" w:rsidR="00C63BC5" w:rsidRPr="0024163E" w:rsidRDefault="00C63BC5" w:rsidP="00C63BC5">
      <w:pPr>
        <w:tabs>
          <w:tab w:val="left" w:pos="3140"/>
          <w:tab w:val="left" w:pos="7640"/>
        </w:tabs>
        <w:ind w:left="1120" w:right="-10" w:hanging="760"/>
        <w:rPr>
          <w:rFonts w:ascii="Times New Roman" w:hAnsi="Times New Roman"/>
          <w:color w:val="000000"/>
          <w:sz w:val="22"/>
          <w:szCs w:val="22"/>
        </w:rPr>
      </w:pPr>
      <w:r w:rsidRPr="0024163E">
        <w:rPr>
          <w:rFonts w:ascii="Times New Roman" w:hAnsi="Times New Roman"/>
          <w:color w:val="000000"/>
          <w:sz w:val="22"/>
          <w:szCs w:val="22"/>
        </w:rPr>
        <w:t xml:space="preserve">Griffith, Rick. </w:t>
      </w:r>
      <w:r w:rsidRPr="0024163E">
        <w:rPr>
          <w:rFonts w:ascii="Times New Roman" w:hAnsi="Times New Roman"/>
          <w:i/>
          <w:iCs/>
          <w:color w:val="000000"/>
          <w:sz w:val="22"/>
          <w:szCs w:val="22"/>
        </w:rPr>
        <w:t>New Testament Survey.</w:t>
      </w:r>
      <w:r w:rsidRPr="0024163E">
        <w:rPr>
          <w:rFonts w:ascii="Times New Roman" w:hAnsi="Times New Roman"/>
          <w:color w:val="000000"/>
          <w:sz w:val="22"/>
          <w:szCs w:val="22"/>
        </w:rPr>
        <w:t xml:space="preserve"> https://biblestudydownloads.org/resources/new-testament-survey/  Amman, Jordan: JETS, 2026. 1078 pages.</w:t>
      </w:r>
    </w:p>
    <w:p w14:paraId="46A1A942" w14:textId="77777777" w:rsidR="00C63BC5" w:rsidRPr="0024163E" w:rsidRDefault="00C63BC5" w:rsidP="00C63BC5">
      <w:pPr>
        <w:tabs>
          <w:tab w:val="left" w:pos="3140"/>
          <w:tab w:val="left" w:pos="7640"/>
        </w:tabs>
        <w:ind w:left="840" w:right="-10"/>
        <w:rPr>
          <w:rFonts w:ascii="Times New Roman" w:hAnsi="Times New Roman"/>
          <w:color w:val="000000"/>
          <w:sz w:val="22"/>
        </w:rPr>
      </w:pPr>
      <w:r w:rsidRPr="0024163E">
        <w:rPr>
          <w:rFonts w:ascii="Times New Roman" w:hAnsi="Times New Roman"/>
          <w:color w:val="000000"/>
          <w:sz w:val="22"/>
        </w:rPr>
        <w:t>Class notes for the OT and NT Bible sequenced courses at JETS. These are required readings in all six courses taught by Dr Rick.</w:t>
      </w:r>
    </w:p>
    <w:p w14:paraId="42E731CD" w14:textId="77777777" w:rsidR="00C63BC5" w:rsidRPr="0024163E" w:rsidRDefault="00C63BC5" w:rsidP="00C63BC5">
      <w:pPr>
        <w:tabs>
          <w:tab w:val="left" w:pos="3140"/>
          <w:tab w:val="left" w:pos="7640"/>
        </w:tabs>
        <w:ind w:left="1123" w:right="-10" w:hanging="763"/>
        <w:rPr>
          <w:rFonts w:ascii="Times New Roman" w:hAnsi="Times New Roman"/>
          <w:sz w:val="22"/>
          <w:szCs w:val="22"/>
        </w:rPr>
      </w:pPr>
    </w:p>
    <w:p w14:paraId="3A6E63BC" w14:textId="77777777" w:rsidR="00C63BC5" w:rsidRPr="0024163E" w:rsidRDefault="00C63BC5" w:rsidP="00C63BC5">
      <w:pPr>
        <w:tabs>
          <w:tab w:val="left" w:pos="3140"/>
          <w:tab w:val="left" w:pos="7640"/>
        </w:tabs>
        <w:ind w:left="1123" w:right="-10" w:hanging="763"/>
        <w:rPr>
          <w:rFonts w:ascii="Times New Roman" w:hAnsi="Times New Roman"/>
          <w:color w:val="000000"/>
          <w:sz w:val="22"/>
          <w:szCs w:val="22"/>
        </w:rPr>
      </w:pPr>
      <w:r w:rsidRPr="0024163E">
        <w:rPr>
          <w:rFonts w:ascii="Times New Roman" w:hAnsi="Times New Roman"/>
          <w:color w:val="000000"/>
          <w:sz w:val="22"/>
          <w:szCs w:val="22"/>
        </w:rPr>
        <w:t xml:space="preserve">Zuck, Roy B., and Darrell L. Bock, eds.  </w:t>
      </w:r>
      <w:r w:rsidRPr="0024163E">
        <w:rPr>
          <w:rFonts w:ascii="Times New Roman" w:hAnsi="Times New Roman"/>
          <w:i/>
          <w:color w:val="000000"/>
          <w:sz w:val="22"/>
          <w:szCs w:val="22"/>
        </w:rPr>
        <w:t>A Biblical Theology of the New Testament.</w:t>
      </w:r>
      <w:r w:rsidRPr="0024163E">
        <w:rPr>
          <w:rFonts w:ascii="Times New Roman" w:hAnsi="Times New Roman"/>
          <w:color w:val="000000"/>
          <w:sz w:val="22"/>
          <w:szCs w:val="22"/>
        </w:rPr>
        <w:t xml:space="preserve">  Chicago: Moody, 1994.  487 pp.  US$25.00 hb. JETS Library 230.03. Read 224 pages.</w:t>
      </w:r>
    </w:p>
    <w:p w14:paraId="37F4EA1B" w14:textId="77777777" w:rsidR="00C63BC5" w:rsidRPr="00AF01D3" w:rsidRDefault="00C63BC5" w:rsidP="00C63BC5">
      <w:pPr>
        <w:ind w:left="900" w:right="-10"/>
        <w:rPr>
          <w:rFonts w:ascii="Times New Roman" w:hAnsi="Times New Roman"/>
          <w:color w:val="000000"/>
          <w:sz w:val="22"/>
          <w:szCs w:val="22"/>
        </w:rPr>
      </w:pPr>
      <w:r w:rsidRPr="0024163E">
        <w:rPr>
          <w:rFonts w:ascii="Times New Roman" w:hAnsi="Times New Roman"/>
          <w:color w:val="000000"/>
          <w:sz w:val="22"/>
          <w:szCs w:val="22"/>
        </w:rPr>
        <w:t xml:space="preserve">An easy-to-read synthesis of the theology of each NT writer from an evangelical, premillennial perspective.  Contributors are all faculty members of Dallas Theological Seminary, but they interact with many past and present perspectives beyond their own. The Gospels &amp; Acts course requires these readings: David K. Lowery—“A Theology of Matthew,”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18-63 (46pp), </w:t>
      </w:r>
      <w:r w:rsidRPr="0024163E">
        <w:rPr>
          <w:rFonts w:ascii="Times New Roman" w:hAnsi="Times New Roman"/>
          <w:color w:val="000000"/>
          <w:sz w:val="22"/>
          <w:szCs w:val="22"/>
        </w:rPr>
        <w:lastRenderedPageBreak/>
        <w:t xml:space="preserve">David K. Lowery—“A Theology of Mark,”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64-86 (23pp), Darrell L. Bock—“A Theology of Luke-Acts,”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87-166 (80pp), and W. Hall Harris—“A Theology of John’s Writings,”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xml:space="preserve">, 167-242 (76pp). Abbreviated </w:t>
      </w:r>
      <w:r w:rsidRPr="0024163E">
        <w:rPr>
          <w:rFonts w:ascii="Times New Roman" w:hAnsi="Times New Roman"/>
          <w:i/>
          <w:iCs/>
          <w:color w:val="000000"/>
          <w:sz w:val="22"/>
          <w:szCs w:val="22"/>
        </w:rPr>
        <w:t xml:space="preserve">BTNT </w:t>
      </w:r>
      <w:r w:rsidRPr="0024163E">
        <w:rPr>
          <w:rFonts w:ascii="Times New Roman" w:hAnsi="Times New Roman"/>
          <w:color w:val="000000"/>
          <w:sz w:val="22"/>
          <w:szCs w:val="22"/>
        </w:rPr>
        <w:t>in the Reading Schedule.</w:t>
      </w:r>
    </w:p>
    <w:p w14:paraId="607015E8"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3460DFBD"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1949AA74"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0165C49B" w14:textId="77777777" w:rsidR="00D57511" w:rsidRDefault="00D57511" w:rsidP="007F23C7">
      <w:pPr>
        <w:tabs>
          <w:tab w:val="left" w:pos="1800"/>
          <w:tab w:val="left" w:pos="3060"/>
          <w:tab w:val="left" w:pos="7120"/>
          <w:tab w:val="left" w:pos="8740"/>
        </w:tabs>
        <w:ind w:left="1120" w:hanging="380"/>
        <w:rPr>
          <w:rFonts w:ascii="Times New Roman" w:hAnsi="Times New Roman"/>
          <w:bCs/>
          <w:color w:val="000000"/>
          <w:sz w:val="22"/>
          <w:rtl/>
        </w:rPr>
      </w:pPr>
    </w:p>
    <w:p w14:paraId="6BC9FAD4" w14:textId="77777777" w:rsidR="00D31DDC" w:rsidRDefault="00D31DDC" w:rsidP="00654EC2">
      <w:pPr>
        <w:tabs>
          <w:tab w:val="left" w:pos="1800"/>
          <w:tab w:val="left" w:pos="3060"/>
          <w:tab w:val="left" w:pos="7120"/>
          <w:tab w:val="left" w:pos="8740"/>
        </w:tabs>
        <w:rPr>
          <w:rFonts w:ascii="Times New Roman" w:hAnsi="Times New Roman"/>
          <w:color w:val="000000"/>
          <w:sz w:val="22"/>
        </w:rPr>
      </w:pPr>
    </w:p>
    <w:p w14:paraId="613A59A5" w14:textId="77777777" w:rsidR="00D31DDC" w:rsidRDefault="00D31DDC" w:rsidP="007F23C7">
      <w:pPr>
        <w:tabs>
          <w:tab w:val="left" w:pos="1800"/>
          <w:tab w:val="left" w:pos="3060"/>
          <w:tab w:val="left" w:pos="7120"/>
          <w:tab w:val="left" w:pos="8740"/>
        </w:tabs>
        <w:ind w:left="1120" w:hanging="380"/>
        <w:rPr>
          <w:rFonts w:ascii="Times New Roman" w:hAnsi="Times New Roman"/>
          <w:color w:val="000000"/>
          <w:sz w:val="22"/>
        </w:rPr>
      </w:pPr>
    </w:p>
    <w:p w14:paraId="35168E32" w14:textId="27E75E1A" w:rsidR="00493B2A" w:rsidRPr="00A846A3" w:rsidRDefault="00493B2A" w:rsidP="00493B2A">
      <w:pPr>
        <w:jc w:val="center"/>
        <w:rPr>
          <w:rFonts w:ascii="Times New Roman" w:hAnsi="Times New Roman"/>
          <w:szCs w:val="24"/>
        </w:rPr>
      </w:pPr>
      <w:r w:rsidRPr="00A846A3">
        <w:rPr>
          <w:rFonts w:ascii="Garamond" w:hAnsi="Garamond"/>
          <w:b/>
          <w:bCs/>
          <w:color w:val="000000"/>
          <w:sz w:val="28"/>
          <w:szCs w:val="28"/>
          <w:rtl/>
        </w:rPr>
        <w:t xml:space="preserve">المصادر العربية </w:t>
      </w:r>
      <w:r w:rsidR="0041612A">
        <w:rPr>
          <w:rFonts w:ascii="Garamond" w:hAnsi="Garamond" w:hint="cs"/>
          <w:b/>
          <w:bCs/>
          <w:color w:val="000000"/>
          <w:sz w:val="28"/>
          <w:szCs w:val="28"/>
          <w:rtl/>
        </w:rPr>
        <w:t>للأناجيل وأعمال الرسل</w:t>
      </w:r>
      <w:r w:rsidRPr="00656E86">
        <w:rPr>
          <w:rFonts w:ascii="Arial" w:eastAsia="Times New Roman" w:hAnsi="Arial" w:cs="Arial"/>
          <w:sz w:val="32"/>
          <w:szCs w:val="32"/>
          <w:lang w:eastAsia="zh-CN"/>
        </w:rPr>
        <w:t xml:space="preserve">  • </w:t>
      </w:r>
      <w:r w:rsidRPr="00656E86">
        <w:rPr>
          <w:rFonts w:ascii="Arial" w:hAnsi="Arial" w:cs="Arial"/>
          <w:b/>
          <w:bCs/>
          <w:color w:val="1D2228"/>
          <w:szCs w:val="24"/>
          <w:shd w:val="clear" w:color="auto" w:fill="FFFFFF"/>
        </w:rPr>
        <w:t>Arabic Pauline Epistles Resources</w:t>
      </w:r>
      <w:r>
        <w:rPr>
          <w:rFonts w:ascii="Arial" w:hAnsi="Arial" w:cs="Arial"/>
          <w:b/>
          <w:bCs/>
          <w:color w:val="1D2228"/>
          <w:shd w:val="clear" w:color="auto" w:fill="FFFFFF"/>
        </w:rPr>
        <w:t xml:space="preserve"> at JETS</w:t>
      </w:r>
    </w:p>
    <w:p w14:paraId="3D59E0E4" w14:textId="77777777" w:rsidR="009935FD" w:rsidRPr="007F23C7" w:rsidRDefault="009935FD" w:rsidP="00914AD0">
      <w:pPr>
        <w:tabs>
          <w:tab w:val="left" w:pos="3900"/>
          <w:tab w:val="left" w:pos="7160"/>
          <w:tab w:val="left" w:pos="7440"/>
          <w:tab w:val="left" w:pos="8460"/>
        </w:tabs>
        <w:ind w:left="360" w:right="-10" w:hanging="360"/>
        <w:jc w:val="center"/>
        <w:outlineLvl w:val="0"/>
        <w:rPr>
          <w:rFonts w:ascii="Times New Roman" w:hAnsi="Times New Roman"/>
          <w:bCs/>
          <w:color w:val="000000"/>
          <w:sz w:val="22"/>
          <w:rtl/>
          <w:lang w:bidi="ar-SY"/>
        </w:rPr>
      </w:pPr>
      <w:r>
        <w:rPr>
          <w:rFonts w:ascii="Times New Roman" w:hAnsi="Times New Roman" w:hint="cs"/>
          <w:bCs/>
          <w:color w:val="000000"/>
          <w:sz w:val="22"/>
          <w:rtl/>
          <w:lang w:bidi="ar-JO"/>
        </w:rPr>
        <w:t>استخدم هذه الصفحة للوصول إلى مراجع عربية لاستخدامها في الورقة البحثية</w:t>
      </w:r>
    </w:p>
    <w:p w14:paraId="5A2B1036" w14:textId="77777777" w:rsidR="00AF7A5E" w:rsidRPr="00656E86" w:rsidRDefault="00AF7A5E" w:rsidP="00AF7A5E">
      <w:pPr>
        <w:jc w:val="center"/>
        <w:rPr>
          <w:rFonts w:ascii="Arial" w:eastAsia="Times New Roman" w:hAnsi="Arial" w:cs="Arial"/>
          <w:sz w:val="32"/>
          <w:szCs w:val="32"/>
          <w:lang w:eastAsia="zh-CN"/>
        </w:rPr>
      </w:pPr>
    </w:p>
    <w:p w14:paraId="4119C9EC" w14:textId="77777777" w:rsidR="00AF7A5E" w:rsidRPr="00656E86" w:rsidRDefault="00AF7A5E" w:rsidP="00AF7A5E">
      <w:pPr>
        <w:bidi/>
        <w:rPr>
          <w:rFonts w:ascii="Arial" w:hAnsi="Arial" w:cs="Arial"/>
          <w:sz w:val="6"/>
          <w:szCs w:val="6"/>
          <w:lang w:bidi="ar-SY"/>
        </w:rPr>
      </w:pPr>
    </w:p>
    <w:tbl>
      <w:tblPr>
        <w:tblStyle w:val="TableGrid"/>
        <w:bidiVisual/>
        <w:tblW w:w="9898" w:type="dxa"/>
        <w:jc w:val="right"/>
        <w:tblLayout w:type="fixed"/>
        <w:tblLook w:val="04A0" w:firstRow="1" w:lastRow="0" w:firstColumn="1" w:lastColumn="0" w:noHBand="0" w:noVBand="1"/>
      </w:tblPr>
      <w:tblGrid>
        <w:gridCol w:w="3150"/>
        <w:gridCol w:w="3157"/>
        <w:gridCol w:w="1258"/>
        <w:gridCol w:w="905"/>
        <w:gridCol w:w="1428"/>
      </w:tblGrid>
      <w:tr w:rsidR="0041612A" w:rsidRPr="00656E86" w14:paraId="43B55CD0" w14:textId="77777777" w:rsidTr="000D3769">
        <w:trPr>
          <w:jc w:val="right"/>
        </w:trPr>
        <w:tc>
          <w:tcPr>
            <w:tcW w:w="3150" w:type="dxa"/>
            <w:shd w:val="clear" w:color="auto" w:fill="000000" w:themeFill="text1"/>
          </w:tcPr>
          <w:p w14:paraId="6431543C" w14:textId="4F0C38C7" w:rsidR="0041612A" w:rsidRPr="00A03E29" w:rsidRDefault="0041612A" w:rsidP="0041612A">
            <w:pPr>
              <w:bidi/>
              <w:jc w:val="center"/>
              <w:rPr>
                <w:rFonts w:ascii="Arial" w:hAnsi="Arial" w:cs="Arial"/>
                <w:b/>
                <w:bCs/>
                <w:sz w:val="18"/>
                <w:szCs w:val="18"/>
              </w:rPr>
            </w:pPr>
            <w:r w:rsidRPr="006416E0">
              <w:t>English Title or Translation</w:t>
            </w:r>
          </w:p>
        </w:tc>
        <w:tc>
          <w:tcPr>
            <w:tcW w:w="3157" w:type="dxa"/>
            <w:shd w:val="clear" w:color="auto" w:fill="000000" w:themeFill="text1"/>
          </w:tcPr>
          <w:p w14:paraId="53797BC7" w14:textId="309F54C5" w:rsidR="0041612A" w:rsidRPr="00A03E29" w:rsidRDefault="0041612A" w:rsidP="0041612A">
            <w:pPr>
              <w:bidi/>
              <w:jc w:val="center"/>
              <w:rPr>
                <w:rFonts w:ascii="Arial" w:hAnsi="Arial" w:cs="Arial"/>
                <w:b/>
                <w:bCs/>
                <w:sz w:val="18"/>
                <w:szCs w:val="18"/>
              </w:rPr>
            </w:pPr>
            <w:r w:rsidRPr="006416E0">
              <w:t>Arabic Title</w:t>
            </w:r>
          </w:p>
        </w:tc>
        <w:tc>
          <w:tcPr>
            <w:tcW w:w="1258" w:type="dxa"/>
            <w:shd w:val="clear" w:color="auto" w:fill="000000" w:themeFill="text1"/>
          </w:tcPr>
          <w:p w14:paraId="768E7667" w14:textId="3C1CD0F2" w:rsidR="0041612A" w:rsidRPr="00DA2143" w:rsidRDefault="0041612A" w:rsidP="0041612A">
            <w:pPr>
              <w:bidi/>
              <w:jc w:val="center"/>
              <w:rPr>
                <w:rFonts w:ascii="Arial" w:hAnsi="Arial" w:cs="Arial"/>
                <w:b/>
                <w:bCs/>
                <w:sz w:val="18"/>
                <w:szCs w:val="18"/>
                <w:rtl/>
                <w:lang w:bidi="ar-SY"/>
              </w:rPr>
            </w:pPr>
            <w:r w:rsidRPr="006416E0">
              <w:t>Author</w:t>
            </w:r>
          </w:p>
        </w:tc>
        <w:tc>
          <w:tcPr>
            <w:tcW w:w="905" w:type="dxa"/>
            <w:shd w:val="clear" w:color="auto" w:fill="000000" w:themeFill="text1"/>
          </w:tcPr>
          <w:p w14:paraId="526149F3" w14:textId="7083FF81" w:rsidR="0041612A" w:rsidRPr="00A03E29" w:rsidRDefault="0041612A" w:rsidP="0041612A">
            <w:pPr>
              <w:bidi/>
              <w:jc w:val="center"/>
              <w:rPr>
                <w:rFonts w:ascii="Arial" w:hAnsi="Arial" w:cs="Arial"/>
                <w:b/>
                <w:bCs/>
                <w:sz w:val="18"/>
                <w:szCs w:val="18"/>
                <w:rtl/>
              </w:rPr>
            </w:pPr>
            <w:r w:rsidRPr="006416E0">
              <w:t>Author</w:t>
            </w:r>
          </w:p>
        </w:tc>
        <w:tc>
          <w:tcPr>
            <w:tcW w:w="1428" w:type="dxa"/>
            <w:shd w:val="clear" w:color="auto" w:fill="000000" w:themeFill="text1"/>
          </w:tcPr>
          <w:p w14:paraId="795EC4EB" w14:textId="4C52CCF1" w:rsidR="0041612A" w:rsidRPr="00A03E29" w:rsidRDefault="0041612A" w:rsidP="0041612A">
            <w:pPr>
              <w:bidi/>
              <w:jc w:val="center"/>
              <w:rPr>
                <w:rFonts w:ascii="Arial" w:hAnsi="Arial" w:cs="Arial"/>
                <w:b/>
                <w:bCs/>
                <w:sz w:val="18"/>
                <w:szCs w:val="18"/>
                <w:rtl/>
              </w:rPr>
            </w:pPr>
            <w:r w:rsidRPr="006416E0">
              <w:t>Classification</w:t>
            </w:r>
          </w:p>
        </w:tc>
      </w:tr>
      <w:tr w:rsidR="0041612A" w:rsidRPr="00656E86" w14:paraId="1125A0FD" w14:textId="77777777" w:rsidTr="000D3769">
        <w:trPr>
          <w:jc w:val="right"/>
        </w:trPr>
        <w:tc>
          <w:tcPr>
            <w:tcW w:w="3150" w:type="dxa"/>
          </w:tcPr>
          <w:p w14:paraId="1FB671B4" w14:textId="03DA01BC" w:rsidR="0041612A" w:rsidRPr="00A03E29" w:rsidRDefault="0041612A" w:rsidP="0041612A">
            <w:pPr>
              <w:rPr>
                <w:rFonts w:ascii="Arial" w:hAnsi="Arial" w:cs="Arial"/>
                <w:i/>
                <w:iCs/>
                <w:sz w:val="18"/>
                <w:szCs w:val="18"/>
                <w:rtl/>
              </w:rPr>
            </w:pPr>
            <w:r w:rsidRPr="006416E0">
              <w:t xml:space="preserve">Simplifying the New Testament Messages </w:t>
            </w:r>
          </w:p>
        </w:tc>
        <w:tc>
          <w:tcPr>
            <w:tcW w:w="3157" w:type="dxa"/>
          </w:tcPr>
          <w:p w14:paraId="3534CD93" w14:textId="41EB6AC4" w:rsidR="0041612A" w:rsidRPr="00A03E29" w:rsidRDefault="0041612A" w:rsidP="0041612A">
            <w:pPr>
              <w:bidi/>
              <w:spacing w:after="300"/>
              <w:rPr>
                <w:rFonts w:ascii="Arial" w:hAnsi="Arial" w:cs="Arial"/>
                <w:color w:val="333333"/>
                <w:sz w:val="18"/>
                <w:szCs w:val="18"/>
                <w:rtl/>
              </w:rPr>
            </w:pPr>
            <w:r w:rsidRPr="006416E0">
              <w:rPr>
                <w:rtl/>
              </w:rPr>
              <w:t>تبسيط رسائل العهد الجديد</w:t>
            </w:r>
          </w:p>
        </w:tc>
        <w:tc>
          <w:tcPr>
            <w:tcW w:w="1258" w:type="dxa"/>
          </w:tcPr>
          <w:p w14:paraId="45BF494F" w14:textId="62B149A4" w:rsidR="0041612A" w:rsidRPr="00A03E29" w:rsidRDefault="0041612A" w:rsidP="0041612A">
            <w:pPr>
              <w:rPr>
                <w:rFonts w:ascii="Arial" w:hAnsi="Arial" w:cs="Arial"/>
                <w:sz w:val="18"/>
                <w:szCs w:val="18"/>
                <w:rtl/>
              </w:rPr>
            </w:pPr>
            <w:r w:rsidRPr="006416E0">
              <w:t>Frank Lubak (Laubach?)</w:t>
            </w:r>
          </w:p>
        </w:tc>
        <w:tc>
          <w:tcPr>
            <w:tcW w:w="905" w:type="dxa"/>
          </w:tcPr>
          <w:p w14:paraId="566C2B6C" w14:textId="5FA12605" w:rsidR="0041612A" w:rsidRPr="00A03E29" w:rsidRDefault="0041612A" w:rsidP="0041612A">
            <w:pPr>
              <w:bidi/>
              <w:rPr>
                <w:rFonts w:ascii="Arial" w:hAnsi="Arial" w:cs="Arial"/>
                <w:sz w:val="18"/>
                <w:szCs w:val="18"/>
                <w:rtl/>
              </w:rPr>
            </w:pPr>
            <w:r w:rsidRPr="006416E0">
              <w:rPr>
                <w:rtl/>
              </w:rPr>
              <w:t>فرانك لوباكجون ويسلي</w:t>
            </w:r>
          </w:p>
        </w:tc>
        <w:tc>
          <w:tcPr>
            <w:tcW w:w="1428" w:type="dxa"/>
          </w:tcPr>
          <w:p w14:paraId="0ECAB244" w14:textId="755E9C6A" w:rsidR="0041612A" w:rsidRPr="00A03E29" w:rsidRDefault="0041612A" w:rsidP="0041612A">
            <w:pPr>
              <w:spacing w:after="300"/>
              <w:jc w:val="right"/>
              <w:rPr>
                <w:rFonts w:ascii="Arial" w:hAnsi="Arial" w:cs="Arial"/>
                <w:color w:val="333333"/>
                <w:sz w:val="18"/>
                <w:szCs w:val="18"/>
                <w:rtl/>
              </w:rPr>
            </w:pPr>
            <w:r w:rsidRPr="00AF01D3">
              <w:rPr>
                <w:rFonts w:ascii="Arial" w:hAnsi="Arial" w:cs="Arial"/>
                <w:color w:val="333333"/>
                <w:sz w:val="18"/>
                <w:szCs w:val="18"/>
                <w:shd w:val="clear" w:color="auto" w:fill="F5F5F5"/>
              </w:rPr>
              <w:t>227.05927</w:t>
            </w:r>
            <w:r w:rsidRPr="00AF01D3">
              <w:rPr>
                <w:rFonts w:ascii="Arial" w:hAnsi="Arial" w:cs="Arial"/>
                <w:color w:val="333333"/>
                <w:sz w:val="18"/>
                <w:szCs w:val="18"/>
                <w:shd w:val="clear" w:color="auto" w:fill="F5F5F5"/>
              </w:rPr>
              <w:br/>
              <w:t>Philippians</w:t>
            </w:r>
          </w:p>
        </w:tc>
      </w:tr>
      <w:tr w:rsidR="0041612A" w:rsidRPr="00656E86" w14:paraId="2FAB4AB6" w14:textId="77777777" w:rsidTr="000D3769">
        <w:trPr>
          <w:jc w:val="right"/>
        </w:trPr>
        <w:tc>
          <w:tcPr>
            <w:tcW w:w="3150" w:type="dxa"/>
          </w:tcPr>
          <w:p w14:paraId="3CAC90B9" w14:textId="1EEA8CE2" w:rsidR="0041612A" w:rsidRPr="00A03E29" w:rsidRDefault="0041612A" w:rsidP="0041612A">
            <w:pPr>
              <w:rPr>
                <w:rFonts w:ascii="Arial" w:hAnsi="Arial" w:cs="Arial"/>
                <w:i/>
                <w:iCs/>
                <w:sz w:val="18"/>
                <w:szCs w:val="18"/>
                <w:rtl/>
              </w:rPr>
            </w:pPr>
            <w:r w:rsidRPr="006416E0">
              <w:t xml:space="preserve">A Biblical Theology of the New Testament </w:t>
            </w:r>
          </w:p>
        </w:tc>
        <w:tc>
          <w:tcPr>
            <w:tcW w:w="3157" w:type="dxa"/>
          </w:tcPr>
          <w:p w14:paraId="4338D556" w14:textId="4ECB3903" w:rsidR="0041612A" w:rsidRPr="00A03E29" w:rsidRDefault="0041612A" w:rsidP="0041612A">
            <w:pPr>
              <w:bidi/>
              <w:spacing w:after="300"/>
              <w:rPr>
                <w:rFonts w:ascii="Arial" w:hAnsi="Arial" w:cs="Arial"/>
                <w:color w:val="333333"/>
                <w:sz w:val="18"/>
                <w:szCs w:val="18"/>
                <w:rtl/>
              </w:rPr>
            </w:pPr>
            <w:r w:rsidRPr="006416E0">
              <w:rPr>
                <w:rtl/>
              </w:rPr>
              <w:t>اللاهوت الكتابي للعهد الجديددراسة في الرسائل الجامعة</w:t>
            </w:r>
          </w:p>
        </w:tc>
        <w:tc>
          <w:tcPr>
            <w:tcW w:w="1258" w:type="dxa"/>
          </w:tcPr>
          <w:p w14:paraId="765D0CB2" w14:textId="55E93985" w:rsidR="0041612A" w:rsidRPr="00A03E29" w:rsidRDefault="0041612A" w:rsidP="0041612A">
            <w:pPr>
              <w:rPr>
                <w:rFonts w:ascii="Arial" w:hAnsi="Arial" w:cs="Arial"/>
                <w:sz w:val="18"/>
                <w:szCs w:val="18"/>
                <w:rtl/>
              </w:rPr>
            </w:pPr>
            <w:r w:rsidRPr="006416E0">
              <w:t>Roy B. Zuck &amp; Darrell L. Bock, eds.</w:t>
            </w:r>
          </w:p>
        </w:tc>
        <w:tc>
          <w:tcPr>
            <w:tcW w:w="905" w:type="dxa"/>
          </w:tcPr>
          <w:p w14:paraId="6ABCFB4D" w14:textId="7FA744A3" w:rsidR="0041612A" w:rsidRPr="00A03E29" w:rsidRDefault="0041612A" w:rsidP="0041612A">
            <w:pPr>
              <w:bidi/>
              <w:rPr>
                <w:rFonts w:ascii="Arial" w:hAnsi="Arial" w:cs="Arial"/>
                <w:sz w:val="18"/>
                <w:szCs w:val="18"/>
                <w:rtl/>
              </w:rPr>
            </w:pPr>
            <w:r w:rsidRPr="006416E0">
              <w:rPr>
                <w:rtl/>
              </w:rPr>
              <w:t xml:space="preserve">روي زوكف. ب.  هول </w:t>
            </w:r>
          </w:p>
        </w:tc>
        <w:tc>
          <w:tcPr>
            <w:tcW w:w="1428" w:type="dxa"/>
          </w:tcPr>
          <w:p w14:paraId="6F01B5E0" w14:textId="55389F31"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230.03</w:t>
            </w:r>
            <w:r w:rsidRPr="00AF01D3">
              <w:rPr>
                <w:rFonts w:ascii="Arial" w:hAnsi="Arial" w:cs="Arial"/>
                <w:color w:val="333333"/>
                <w:sz w:val="18"/>
                <w:szCs w:val="18"/>
                <w:shd w:val="clear" w:color="auto" w:fill="F5F5F5"/>
              </w:rPr>
              <w:br/>
              <w:t xml:space="preserve">All </w:t>
            </w:r>
          </w:p>
        </w:tc>
      </w:tr>
      <w:tr w:rsidR="0041612A" w:rsidRPr="00656E86" w14:paraId="0ED2DE18" w14:textId="77777777" w:rsidTr="000D3769">
        <w:trPr>
          <w:jc w:val="right"/>
        </w:trPr>
        <w:tc>
          <w:tcPr>
            <w:tcW w:w="3150" w:type="dxa"/>
          </w:tcPr>
          <w:p w14:paraId="2FEFACA7" w14:textId="0F8472F2" w:rsidR="0041612A" w:rsidRPr="00A03E29" w:rsidRDefault="0041612A" w:rsidP="0041612A">
            <w:pPr>
              <w:spacing w:after="300"/>
              <w:rPr>
                <w:rFonts w:ascii="Arial" w:hAnsi="Arial" w:cs="Arial"/>
                <w:i/>
                <w:iCs/>
                <w:color w:val="333333"/>
                <w:sz w:val="18"/>
                <w:szCs w:val="18"/>
                <w:rtl/>
              </w:rPr>
            </w:pPr>
            <w:r w:rsidRPr="006416E0">
              <w:t>How to Read the Bible as Literature...and Get More Out of It</w:t>
            </w:r>
          </w:p>
        </w:tc>
        <w:tc>
          <w:tcPr>
            <w:tcW w:w="3157" w:type="dxa"/>
          </w:tcPr>
          <w:p w14:paraId="18BF547E" w14:textId="43FC5EEB" w:rsidR="0041612A" w:rsidRPr="00A03E29" w:rsidRDefault="0041612A" w:rsidP="0041612A">
            <w:pPr>
              <w:bidi/>
              <w:spacing w:after="300"/>
              <w:rPr>
                <w:rFonts w:ascii="Arial" w:hAnsi="Arial" w:cs="Arial"/>
                <w:color w:val="333333"/>
                <w:sz w:val="18"/>
                <w:szCs w:val="18"/>
                <w:rtl/>
              </w:rPr>
            </w:pPr>
            <w:r w:rsidRPr="006416E0">
              <w:rPr>
                <w:rtl/>
              </w:rPr>
              <w:t>كيف تقرأ الكتاب المقدس ككتاب أدبياللاهوت الكتابي للعهد الجديد</w:t>
            </w:r>
          </w:p>
        </w:tc>
        <w:tc>
          <w:tcPr>
            <w:tcW w:w="1258" w:type="dxa"/>
          </w:tcPr>
          <w:p w14:paraId="7F1926BC" w14:textId="6FEB0353" w:rsidR="0041612A" w:rsidRPr="00A03E29" w:rsidRDefault="0041612A" w:rsidP="0041612A">
            <w:pPr>
              <w:rPr>
                <w:rFonts w:ascii="Arial" w:hAnsi="Arial" w:cs="Arial"/>
                <w:sz w:val="18"/>
                <w:szCs w:val="18"/>
                <w:rtl/>
              </w:rPr>
            </w:pPr>
            <w:r w:rsidRPr="006416E0">
              <w:t xml:space="preserve">Leland Ryken </w:t>
            </w:r>
          </w:p>
        </w:tc>
        <w:tc>
          <w:tcPr>
            <w:tcW w:w="905" w:type="dxa"/>
          </w:tcPr>
          <w:p w14:paraId="02EFE6A6" w14:textId="56614F11" w:rsidR="0041612A" w:rsidRPr="00A03E29" w:rsidRDefault="0041612A" w:rsidP="0041612A">
            <w:pPr>
              <w:bidi/>
              <w:rPr>
                <w:rFonts w:ascii="Arial" w:hAnsi="Arial" w:cs="Arial"/>
                <w:sz w:val="18"/>
                <w:szCs w:val="18"/>
                <w:rtl/>
              </w:rPr>
            </w:pPr>
            <w:r w:rsidRPr="006416E0">
              <w:rPr>
                <w:rtl/>
              </w:rPr>
              <w:t>ليلاند ريكانروي زوك</w:t>
            </w:r>
          </w:p>
        </w:tc>
        <w:tc>
          <w:tcPr>
            <w:tcW w:w="1428" w:type="dxa"/>
          </w:tcPr>
          <w:p w14:paraId="48701498" w14:textId="1905219E" w:rsidR="0041612A" w:rsidRPr="00A03E29" w:rsidRDefault="0041612A" w:rsidP="0041612A">
            <w:pPr>
              <w:spacing w:after="300"/>
              <w:jc w:val="right"/>
              <w:rPr>
                <w:rFonts w:ascii="Arial" w:hAnsi="Arial" w:cs="Arial"/>
                <w:color w:val="333333"/>
                <w:sz w:val="18"/>
                <w:szCs w:val="18"/>
              </w:rPr>
            </w:pPr>
            <w:r w:rsidRPr="00AF01D3">
              <w:rPr>
                <w:rFonts w:ascii="Arial" w:hAnsi="Arial" w:cs="Arial"/>
                <w:color w:val="333333"/>
                <w:sz w:val="18"/>
                <w:szCs w:val="18"/>
                <w:shd w:val="clear" w:color="auto" w:fill="F5F5F5"/>
              </w:rPr>
              <w:t>220.66</w:t>
            </w:r>
            <w:r w:rsidRPr="00AF01D3">
              <w:rPr>
                <w:rFonts w:ascii="Arial" w:hAnsi="Arial" w:cs="Arial"/>
                <w:color w:val="333333"/>
                <w:sz w:val="18"/>
                <w:szCs w:val="18"/>
                <w:shd w:val="clear" w:color="auto" w:fill="F5F5F5"/>
              </w:rPr>
              <w:br/>
              <w:t>pp. 155-64</w:t>
            </w:r>
            <w:r w:rsidRPr="00AF01D3" w:rsidDel="00184A49">
              <w:rPr>
                <w:rFonts w:ascii="Arial" w:hAnsi="Arial" w:cs="Arial"/>
                <w:color w:val="333333"/>
                <w:sz w:val="18"/>
                <w:szCs w:val="18"/>
                <w:shd w:val="clear" w:color="auto" w:fill="F5F5F5"/>
              </w:rPr>
              <w:t>230.03</w:t>
            </w:r>
            <w:r w:rsidRPr="00AF01D3" w:rsidDel="00184A49">
              <w:rPr>
                <w:rFonts w:ascii="Arial" w:hAnsi="Arial" w:cs="Arial"/>
                <w:color w:val="333333"/>
                <w:sz w:val="18"/>
                <w:szCs w:val="18"/>
                <w:shd w:val="clear" w:color="auto" w:fill="F5F5F5"/>
              </w:rPr>
              <w:br/>
              <w:t>All epistles</w:t>
            </w:r>
          </w:p>
        </w:tc>
      </w:tr>
      <w:tr w:rsidR="0041612A" w:rsidRPr="00656E86" w14:paraId="096DE47F" w14:textId="77777777" w:rsidTr="000D3769">
        <w:trPr>
          <w:jc w:val="right"/>
        </w:trPr>
        <w:tc>
          <w:tcPr>
            <w:tcW w:w="3150" w:type="dxa"/>
          </w:tcPr>
          <w:p w14:paraId="4A9F0527" w14:textId="43DB5EB7" w:rsidR="0041612A" w:rsidRPr="00A03E29" w:rsidRDefault="0041612A" w:rsidP="0041612A">
            <w:pPr>
              <w:rPr>
                <w:rFonts w:ascii="Arial" w:hAnsi="Arial" w:cs="Arial"/>
                <w:i/>
                <w:iCs/>
                <w:sz w:val="18"/>
                <w:szCs w:val="18"/>
                <w:rtl/>
              </w:rPr>
            </w:pPr>
            <w:r w:rsidRPr="00AF01D3">
              <w:rPr>
                <w:rStyle w:val="jlqj4b"/>
                <w:rFonts w:ascii="Arial" w:hAnsi="Arial" w:cs="Arial"/>
                <w:i/>
                <w:iCs/>
                <w:sz w:val="18"/>
                <w:szCs w:val="18"/>
                <w:lang w:val="en"/>
              </w:rPr>
              <w:t>Matthew Henry’s Commentary on the Bible</w:t>
            </w:r>
          </w:p>
        </w:tc>
        <w:tc>
          <w:tcPr>
            <w:tcW w:w="3157" w:type="dxa"/>
          </w:tcPr>
          <w:p w14:paraId="5195791E" w14:textId="51CD693F" w:rsidR="0041612A" w:rsidRPr="00A03E29" w:rsidRDefault="0041612A" w:rsidP="0041612A">
            <w:pPr>
              <w:bidi/>
              <w:spacing w:after="300"/>
              <w:rPr>
                <w:rFonts w:ascii="Arial" w:hAnsi="Arial" w:cs="Arial"/>
                <w:color w:val="333333"/>
                <w:sz w:val="18"/>
                <w:szCs w:val="18"/>
                <w:rtl/>
              </w:rPr>
            </w:pPr>
            <w:r w:rsidRPr="00AF01D3" w:rsidDel="00184A49">
              <w:rPr>
                <w:rFonts w:ascii="Arial" w:hAnsi="Arial" w:cs="Arial"/>
                <w:color w:val="333333"/>
                <w:sz w:val="18"/>
                <w:szCs w:val="18"/>
                <w:rtl/>
              </w:rPr>
              <w:t>أضواء من مقدمات الكتاب المقدس</w:t>
            </w:r>
          </w:p>
        </w:tc>
        <w:tc>
          <w:tcPr>
            <w:tcW w:w="1258" w:type="dxa"/>
          </w:tcPr>
          <w:p w14:paraId="6E544678" w14:textId="504B7CC3" w:rsidR="0041612A" w:rsidRPr="00A03E29" w:rsidRDefault="0041612A" w:rsidP="0041612A">
            <w:pPr>
              <w:rPr>
                <w:rFonts w:ascii="Arial" w:hAnsi="Arial" w:cs="Arial"/>
                <w:sz w:val="18"/>
                <w:szCs w:val="18"/>
                <w:rtl/>
              </w:rPr>
            </w:pPr>
            <w:r w:rsidRPr="00AF01D3">
              <w:rPr>
                <w:rFonts w:ascii="Arial" w:hAnsi="Arial" w:cs="Arial"/>
                <w:sz w:val="18"/>
                <w:szCs w:val="18"/>
              </w:rPr>
              <w:t>Matthew Henry</w:t>
            </w:r>
          </w:p>
        </w:tc>
        <w:tc>
          <w:tcPr>
            <w:tcW w:w="905" w:type="dxa"/>
          </w:tcPr>
          <w:p w14:paraId="322049E1" w14:textId="086E1897" w:rsidR="0041612A" w:rsidRPr="00A03E29" w:rsidRDefault="0041612A" w:rsidP="0041612A">
            <w:pPr>
              <w:bidi/>
              <w:rPr>
                <w:rFonts w:ascii="Arial" w:hAnsi="Arial" w:cs="Arial"/>
                <w:sz w:val="18"/>
                <w:szCs w:val="18"/>
                <w:rtl/>
              </w:rPr>
            </w:pPr>
          </w:p>
        </w:tc>
        <w:tc>
          <w:tcPr>
            <w:tcW w:w="1428" w:type="dxa"/>
          </w:tcPr>
          <w:p w14:paraId="1BBEFFF4" w14:textId="7AFE2DBC"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 Cor</w:t>
            </w:r>
            <w:r w:rsidRPr="00AF01D3" w:rsidDel="00184A49">
              <w:rPr>
                <w:rFonts w:ascii="Arial" w:hAnsi="Arial" w:cs="Arial"/>
                <w:color w:val="333333"/>
                <w:sz w:val="18"/>
                <w:szCs w:val="18"/>
                <w:shd w:val="clear" w:color="auto" w:fill="F5F5F5"/>
              </w:rPr>
              <w:t>220.61</w:t>
            </w:r>
          </w:p>
        </w:tc>
      </w:tr>
      <w:tr w:rsidR="0041612A" w:rsidRPr="00656E86" w14:paraId="15A04DD8" w14:textId="77777777" w:rsidTr="000D3769">
        <w:trPr>
          <w:jc w:val="right"/>
        </w:trPr>
        <w:tc>
          <w:tcPr>
            <w:tcW w:w="3150" w:type="dxa"/>
          </w:tcPr>
          <w:p w14:paraId="2421C08F" w14:textId="337CD94E" w:rsidR="0041612A" w:rsidRPr="00B74581" w:rsidRDefault="0041612A" w:rsidP="0041612A">
            <w:pPr>
              <w:rPr>
                <w:rStyle w:val="jlqj4b"/>
                <w:rFonts w:ascii="Arial" w:hAnsi="Arial" w:cs="Arial"/>
                <w:i/>
                <w:iCs/>
                <w:sz w:val="18"/>
                <w:szCs w:val="18"/>
              </w:rPr>
            </w:pPr>
            <w:r w:rsidRPr="006416E0">
              <w:t>Light from the Introductions of the Bible</w:t>
            </w:r>
          </w:p>
        </w:tc>
        <w:tc>
          <w:tcPr>
            <w:tcW w:w="3157" w:type="dxa"/>
          </w:tcPr>
          <w:p w14:paraId="3DE5035E" w14:textId="49AC84FF" w:rsidR="0041612A" w:rsidRPr="00A03E29" w:rsidRDefault="0041612A" w:rsidP="0041612A">
            <w:pPr>
              <w:bidi/>
              <w:spacing w:after="300"/>
              <w:rPr>
                <w:rFonts w:ascii="Arial" w:hAnsi="Arial" w:cs="Arial"/>
                <w:color w:val="333333"/>
                <w:sz w:val="18"/>
                <w:szCs w:val="18"/>
                <w:rtl/>
              </w:rPr>
            </w:pPr>
            <w:r w:rsidRPr="006416E0">
              <w:rPr>
                <w:rtl/>
              </w:rPr>
              <w:t>أضواء من مقدمات الكتاب المقدس</w:t>
            </w:r>
            <w:r>
              <w:rPr>
                <w:rFonts w:hint="cs"/>
                <w:rtl/>
              </w:rPr>
              <w:t xml:space="preserve"> </w:t>
            </w:r>
            <w:r w:rsidRPr="006416E0">
              <w:rPr>
                <w:rtl/>
              </w:rPr>
              <w:t>كيف تقرأ الكتاب المقدس ككتاب أدبي</w:t>
            </w:r>
          </w:p>
        </w:tc>
        <w:tc>
          <w:tcPr>
            <w:tcW w:w="1258" w:type="dxa"/>
          </w:tcPr>
          <w:p w14:paraId="15BF09B0" w14:textId="2AFCA7DA" w:rsidR="0041612A" w:rsidRPr="00A03E29" w:rsidRDefault="0041612A" w:rsidP="0041612A">
            <w:pPr>
              <w:bidi/>
              <w:jc w:val="right"/>
              <w:rPr>
                <w:rFonts w:ascii="Arial" w:hAnsi="Arial" w:cs="Arial"/>
                <w:sz w:val="18"/>
                <w:szCs w:val="18"/>
                <w:rtl/>
              </w:rPr>
            </w:pPr>
            <w:r w:rsidRPr="006416E0">
              <w:t>Leland Ryken</w:t>
            </w:r>
          </w:p>
        </w:tc>
        <w:tc>
          <w:tcPr>
            <w:tcW w:w="905" w:type="dxa"/>
          </w:tcPr>
          <w:p w14:paraId="5CE364ED" w14:textId="39C01D61" w:rsidR="0041612A" w:rsidRPr="00A03E29" w:rsidRDefault="0041612A" w:rsidP="0041612A">
            <w:pPr>
              <w:bidi/>
              <w:rPr>
                <w:rFonts w:ascii="Arial" w:hAnsi="Arial" w:cs="Arial"/>
                <w:sz w:val="18"/>
                <w:szCs w:val="18"/>
                <w:rtl/>
              </w:rPr>
            </w:pPr>
            <w:r w:rsidRPr="006416E0">
              <w:rPr>
                <w:rtl/>
              </w:rPr>
              <w:t>ليلاند ريكان</w:t>
            </w:r>
          </w:p>
        </w:tc>
        <w:tc>
          <w:tcPr>
            <w:tcW w:w="1428" w:type="dxa"/>
          </w:tcPr>
          <w:p w14:paraId="1AA3B696" w14:textId="66D33651" w:rsidR="0041612A" w:rsidRPr="00A03E29" w:rsidRDefault="0041612A" w:rsidP="0041612A">
            <w:pPr>
              <w:spacing w:after="300"/>
              <w:jc w:val="right"/>
              <w:rPr>
                <w:rFonts w:ascii="Arial" w:hAnsi="Arial" w:cs="Arial"/>
                <w:color w:val="333333"/>
                <w:sz w:val="18"/>
                <w:szCs w:val="18"/>
                <w:shd w:val="clear" w:color="auto" w:fill="F5F5F5"/>
              </w:rPr>
            </w:pPr>
            <w:r w:rsidRPr="00AF01D3">
              <w:rPr>
                <w:rFonts w:ascii="Arial" w:hAnsi="Arial" w:cs="Arial"/>
                <w:color w:val="333333"/>
                <w:sz w:val="18"/>
                <w:szCs w:val="18"/>
                <w:shd w:val="clear" w:color="auto" w:fill="F5F5F5"/>
              </w:rPr>
              <w:t>2 Cor</w:t>
            </w:r>
            <w:r w:rsidRPr="00AF01D3" w:rsidDel="00184A49">
              <w:rPr>
                <w:rFonts w:ascii="Arial" w:hAnsi="Arial" w:cs="Arial"/>
                <w:color w:val="333333"/>
                <w:sz w:val="18"/>
                <w:szCs w:val="18"/>
                <w:shd w:val="clear" w:color="auto" w:fill="F5F5F5"/>
              </w:rPr>
              <w:t>220.61</w:t>
            </w:r>
          </w:p>
        </w:tc>
      </w:tr>
    </w:tbl>
    <w:p w14:paraId="0F50E4ED" w14:textId="77777777" w:rsidR="00AF7A5E" w:rsidRPr="00656E86" w:rsidRDefault="00AF7A5E" w:rsidP="00AF7A5E">
      <w:pPr>
        <w:bidi/>
        <w:spacing w:line="480" w:lineRule="auto"/>
        <w:rPr>
          <w:rFonts w:ascii="Arial" w:hAnsi="Arial" w:cs="Arial"/>
          <w:sz w:val="21"/>
          <w:szCs w:val="21"/>
          <w:lang w:bidi="ar-SY"/>
        </w:rPr>
      </w:pPr>
    </w:p>
    <w:p w14:paraId="3648479B"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6A6F3358"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0A572B12"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465B233D"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588B3986"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32BB29DB"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586D8BD5" w14:textId="77777777" w:rsidR="005E100D" w:rsidRDefault="005E100D" w:rsidP="005E100D">
      <w:pPr>
        <w:tabs>
          <w:tab w:val="left" w:pos="3402"/>
          <w:tab w:val="left" w:pos="3686"/>
          <w:tab w:val="left" w:pos="5103"/>
          <w:tab w:val="left" w:pos="5387"/>
          <w:tab w:val="left" w:pos="7440"/>
          <w:tab w:val="left" w:pos="7655"/>
          <w:tab w:val="left" w:pos="8460"/>
        </w:tabs>
        <w:ind w:left="360" w:right="-10" w:hanging="360"/>
        <w:jc w:val="center"/>
        <w:rPr>
          <w:rFonts w:ascii="Times New Roman" w:hAnsi="Times New Roman"/>
          <w:sz w:val="34"/>
          <w:rtl/>
        </w:rPr>
      </w:pPr>
    </w:p>
    <w:p w14:paraId="250689B0" w14:textId="2C554ACC" w:rsidR="001F395C" w:rsidRDefault="001F395C">
      <w:pPr>
        <w:rPr>
          <w:rFonts w:ascii="Times New Roman" w:hAnsi="Times New Roman"/>
          <w:szCs w:val="14"/>
          <w:rtl/>
          <w:lang w:bidi="ar-SY"/>
        </w:rPr>
      </w:pPr>
      <w:r>
        <w:rPr>
          <w:rFonts w:ascii="Times New Roman" w:hAnsi="Times New Roman"/>
          <w:szCs w:val="14"/>
          <w:rtl/>
          <w:lang w:bidi="ar-SY"/>
        </w:rPr>
        <w:br w:type="page"/>
      </w:r>
    </w:p>
    <w:p w14:paraId="5F2340D6" w14:textId="77777777" w:rsidR="005E100D" w:rsidRDefault="005E100D" w:rsidP="005E100D">
      <w:pPr>
        <w:tabs>
          <w:tab w:val="left" w:pos="3402"/>
          <w:tab w:val="left" w:pos="3686"/>
          <w:tab w:val="left" w:pos="5103"/>
          <w:tab w:val="left" w:pos="5387"/>
          <w:tab w:val="left" w:pos="7440"/>
          <w:tab w:val="left" w:pos="7655"/>
          <w:tab w:val="left" w:pos="8460"/>
        </w:tabs>
        <w:bidi/>
        <w:ind w:left="360" w:right="-10" w:hanging="360"/>
        <w:jc w:val="right"/>
        <w:rPr>
          <w:rFonts w:ascii="Times New Roman" w:hAnsi="Times New Roman"/>
          <w:szCs w:val="14"/>
          <w:rtl/>
          <w:lang w:bidi="ar-SY"/>
        </w:rPr>
      </w:pPr>
    </w:p>
    <w:p w14:paraId="741B4E53" w14:textId="77777777" w:rsidR="007B78C4" w:rsidRDefault="005E100D" w:rsidP="007B78C4">
      <w:pPr>
        <w:tabs>
          <w:tab w:val="left" w:pos="3402"/>
          <w:tab w:val="left" w:pos="3686"/>
          <w:tab w:val="left" w:pos="5103"/>
          <w:tab w:val="left" w:pos="5387"/>
          <w:tab w:val="left" w:pos="7440"/>
          <w:tab w:val="left" w:pos="7655"/>
          <w:tab w:val="left" w:pos="8460"/>
        </w:tabs>
        <w:bidi/>
        <w:ind w:left="180" w:hanging="270"/>
        <w:rPr>
          <w:rFonts w:ascii="Times New Roman" w:hAnsi="Times New Roman"/>
          <w:sz w:val="20"/>
          <w:rtl/>
        </w:rPr>
      </w:pPr>
      <w:r w:rsidRPr="001F395C">
        <w:rPr>
          <w:rFonts w:ascii="Times New Roman" w:hAnsi="Times New Roman" w:hint="cs"/>
          <w:b/>
          <w:bCs/>
          <w:sz w:val="20"/>
          <w:rtl/>
        </w:rPr>
        <w:t xml:space="preserve">7. </w:t>
      </w:r>
      <w:r w:rsidRPr="001F395C">
        <w:rPr>
          <w:rFonts w:ascii="Times New Roman" w:hAnsi="Times New Roman"/>
          <w:b/>
          <w:bCs/>
          <w:sz w:val="20"/>
          <w:rtl/>
        </w:rPr>
        <w:t>مسائل أخرى</w:t>
      </w:r>
      <w:r w:rsidRPr="001F395C">
        <w:rPr>
          <w:rFonts w:ascii="Times New Roman" w:hAnsi="Times New Roman" w:hint="cs"/>
          <w:sz w:val="20"/>
          <w:rtl/>
        </w:rPr>
        <w:t xml:space="preserve"> </w:t>
      </w:r>
    </w:p>
    <w:p w14:paraId="08C653AE" w14:textId="77777777" w:rsidR="007B78C4" w:rsidRDefault="007B78C4" w:rsidP="007B78C4">
      <w:pPr>
        <w:tabs>
          <w:tab w:val="left" w:pos="3402"/>
          <w:tab w:val="left" w:pos="3686"/>
          <w:tab w:val="left" w:pos="5103"/>
          <w:tab w:val="left" w:pos="5387"/>
          <w:tab w:val="left" w:pos="7440"/>
          <w:tab w:val="left" w:pos="7655"/>
          <w:tab w:val="left" w:pos="8460"/>
        </w:tabs>
        <w:bidi/>
        <w:ind w:left="180" w:hanging="270"/>
        <w:rPr>
          <w:rFonts w:ascii="Times New Roman" w:hAnsi="Times New Roman"/>
          <w:sz w:val="20"/>
          <w:rtl/>
        </w:rPr>
      </w:pPr>
    </w:p>
    <w:p w14:paraId="58A4B1A0" w14:textId="5538838B" w:rsidR="005E100D" w:rsidRDefault="005E100D"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0"/>
          <w:rtl/>
        </w:rPr>
      </w:pPr>
      <w:r w:rsidRPr="001F395C">
        <w:rPr>
          <w:rFonts w:ascii="Times New Roman" w:hAnsi="Times New Roman" w:hint="cs"/>
          <w:sz w:val="20"/>
          <w:rtl/>
        </w:rPr>
        <w:t xml:space="preserve">1- </w:t>
      </w:r>
      <w:r w:rsidRPr="001F395C">
        <w:rPr>
          <w:rFonts w:ascii="Times New Roman" w:hAnsi="Times New Roman"/>
          <w:sz w:val="20"/>
          <w:rtl/>
        </w:rPr>
        <w:t>للتواصل معي: يمكنك التواصل معي عبر البريد الإلكتروني</w:t>
      </w:r>
      <w:r w:rsidRPr="001F395C">
        <w:rPr>
          <w:rFonts w:ascii="Times New Roman" w:hAnsi="Times New Roman"/>
          <w:sz w:val="20"/>
        </w:rPr>
        <w:t xml:space="preserve"> drrickgriffith@gmail.com </w:t>
      </w:r>
      <w:r w:rsidRPr="001F395C">
        <w:rPr>
          <w:rFonts w:ascii="Times New Roman" w:hAnsi="Times New Roman"/>
          <w:sz w:val="20"/>
          <w:rtl/>
        </w:rPr>
        <w:t>أو عبر واتساب أو على رقم الهاتف</w:t>
      </w:r>
      <w:r w:rsidRPr="001F395C">
        <w:rPr>
          <w:rFonts w:ascii="Times New Roman" w:hAnsi="Times New Roman" w:hint="cs"/>
          <w:sz w:val="20"/>
          <w:rtl/>
        </w:rPr>
        <w:t xml:space="preserve"> </w:t>
      </w:r>
      <w:r w:rsidRPr="001F395C">
        <w:rPr>
          <w:rFonts w:ascii="Times New Roman" w:hAnsi="Times New Roman"/>
          <w:color w:val="000000"/>
          <w:sz w:val="20"/>
        </w:rPr>
        <w:t>+962 7 9725-6010</w:t>
      </w:r>
    </w:p>
    <w:p w14:paraId="52ED515B" w14:textId="77777777" w:rsidR="007B78C4" w:rsidRPr="001F395C" w:rsidRDefault="007B78C4"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0"/>
          <w:rtl/>
        </w:rPr>
      </w:pPr>
    </w:p>
    <w:p w14:paraId="469A4159" w14:textId="08B46B93" w:rsidR="005E100D" w:rsidRPr="005E100D" w:rsidRDefault="005E100D" w:rsidP="006D7010">
      <w:pPr>
        <w:tabs>
          <w:tab w:val="left" w:pos="3402"/>
          <w:tab w:val="left" w:pos="3686"/>
          <w:tab w:val="left" w:pos="5103"/>
          <w:tab w:val="left" w:pos="5387"/>
          <w:tab w:val="left" w:pos="7440"/>
          <w:tab w:val="left" w:pos="7655"/>
          <w:tab w:val="left" w:pos="8460"/>
        </w:tabs>
        <w:bidi/>
        <w:ind w:left="450" w:hanging="360"/>
        <w:rPr>
          <w:rFonts w:ascii="Times New Roman" w:hAnsi="Times New Roman"/>
          <w:color w:val="000000"/>
          <w:sz w:val="22"/>
          <w:rtl/>
        </w:rPr>
      </w:pPr>
      <w:r>
        <w:rPr>
          <w:rFonts w:ascii="Times New Roman" w:hAnsi="Times New Roman" w:hint="cs"/>
          <w:sz w:val="36"/>
          <w:rtl/>
        </w:rPr>
        <w:t xml:space="preserve">2- </w:t>
      </w:r>
      <w:r w:rsidRPr="005E100D">
        <w:rPr>
          <w:rFonts w:ascii="Times New Roman" w:hAnsi="Times New Roman"/>
          <w:sz w:val="36"/>
          <w:rtl/>
        </w:rPr>
        <w:t>نسخ ملاحظات المحاضرات: يُسمح بذلك مع ذكر المصدر (إلا إذا كان ذلك يُدرّ عليك ربحًا). كما يُمكنك نسخ جميع عروض الباوربوينت الخاصة بالدورة وترجمتها إلى لغات أخرى</w:t>
      </w:r>
      <w:r w:rsidRPr="005E100D">
        <w:rPr>
          <w:rFonts w:ascii="Times New Roman" w:hAnsi="Times New Roman"/>
          <w:sz w:val="36"/>
        </w:rPr>
        <w:t>.</w:t>
      </w:r>
    </w:p>
    <w:p w14:paraId="08D2ACFC" w14:textId="178585DE" w:rsidR="005E100D" w:rsidRDefault="005E100D" w:rsidP="006D7010">
      <w:pPr>
        <w:tabs>
          <w:tab w:val="left" w:pos="3402"/>
          <w:tab w:val="left" w:pos="3686"/>
          <w:tab w:val="left" w:pos="5103"/>
          <w:tab w:val="left" w:pos="5387"/>
          <w:tab w:val="left" w:pos="7440"/>
          <w:tab w:val="left" w:pos="7655"/>
          <w:tab w:val="left" w:pos="8460"/>
        </w:tabs>
        <w:bidi/>
        <w:ind w:left="450" w:right="-10" w:hanging="360"/>
        <w:rPr>
          <w:rFonts w:ascii="Times New Roman" w:hAnsi="Times New Roman"/>
          <w:sz w:val="36"/>
          <w:rtl/>
        </w:rPr>
      </w:pPr>
    </w:p>
    <w:p w14:paraId="3B05FE72" w14:textId="1C553870" w:rsidR="005E100D" w:rsidRDefault="005E100D" w:rsidP="006D7010">
      <w:pPr>
        <w:tabs>
          <w:tab w:val="left" w:pos="3402"/>
          <w:tab w:val="left" w:pos="5103"/>
          <w:tab w:val="left" w:pos="5387"/>
          <w:tab w:val="left" w:pos="7440"/>
          <w:tab w:val="left" w:pos="7655"/>
          <w:tab w:val="left" w:pos="8460"/>
        </w:tabs>
        <w:bidi/>
        <w:ind w:left="450" w:right="-10" w:hanging="360"/>
        <w:rPr>
          <w:rFonts w:ascii="Times New Roman" w:hAnsi="Times New Roman"/>
          <w:sz w:val="36"/>
          <w:rtl/>
          <w:lang w:bidi="ar"/>
        </w:rPr>
      </w:pPr>
      <w:r>
        <w:rPr>
          <w:rFonts w:ascii="Times New Roman" w:hAnsi="Times New Roman" w:hint="cs"/>
          <w:sz w:val="36"/>
          <w:rtl/>
        </w:rPr>
        <w:t>3-</w:t>
      </w:r>
      <w:r w:rsidRPr="005E100D">
        <w:rPr>
          <w:rFonts w:ascii="inherit" w:hAnsi="inherit" w:cs="Courier New" w:hint="cs"/>
          <w:color w:val="1F1F1F"/>
          <w:sz w:val="42"/>
          <w:szCs w:val="42"/>
          <w:rtl/>
          <w:lang w:eastAsia="en-US" w:bidi="ar"/>
        </w:rPr>
        <w:t xml:space="preserve"> </w:t>
      </w:r>
      <w:r w:rsidRPr="005E100D">
        <w:rPr>
          <w:rFonts w:ascii="Times New Roman" w:hAnsi="Times New Roman" w:hint="cs"/>
          <w:sz w:val="36"/>
          <w:rtl/>
          <w:lang w:bidi="ar"/>
        </w:rPr>
        <w:t>تصميم المقرر الدراسي: يمكن دراسة رسائل بولس بثلاث طرق مختلفة على الأقل</w:t>
      </w:r>
      <w:r>
        <w:rPr>
          <w:rFonts w:ascii="Times New Roman" w:hAnsi="Times New Roman" w:hint="cs"/>
          <w:sz w:val="36"/>
          <w:rtl/>
          <w:lang w:bidi="ar"/>
        </w:rPr>
        <w:t>:</w:t>
      </w:r>
    </w:p>
    <w:p w14:paraId="0F471E0E" w14:textId="77777777" w:rsidR="00E20866" w:rsidRDefault="00E20866"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lang w:bidi="ar"/>
        </w:rPr>
      </w:pPr>
    </w:p>
    <w:p w14:paraId="48B10710" w14:textId="7B1FD54E" w:rsid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rtl/>
          <w:lang w:bidi="ar"/>
        </w:rPr>
      </w:pPr>
      <w:r w:rsidRPr="005E100D">
        <w:rPr>
          <w:rFonts w:ascii="Times New Roman" w:hAnsi="Times New Roman" w:hint="cs"/>
          <w:sz w:val="36"/>
          <w:rtl/>
        </w:rPr>
        <w:t>أ-</w:t>
      </w:r>
      <w:r w:rsidRPr="005E100D">
        <w:rPr>
          <w:rFonts w:ascii="Times New Roman" w:hAnsi="Times New Roman"/>
          <w:sz w:val="36"/>
          <w:rtl/>
        </w:rPr>
        <w:t xml:space="preserve">يستخدم كلٌّ من جنسن، وغوثري، وويلكنسون، وبوا </w:t>
      </w:r>
      <w:r w:rsidRPr="005E100D">
        <w:rPr>
          <w:rFonts w:ascii="Times New Roman" w:hAnsi="Times New Roman"/>
          <w:b/>
          <w:bCs/>
          <w:sz w:val="36"/>
          <w:rtl/>
        </w:rPr>
        <w:t>أسلوب التسلسل (الكتابي أو القانوني</w:t>
      </w:r>
      <w:r w:rsidRPr="005E100D">
        <w:rPr>
          <w:rFonts w:ascii="Times New Roman" w:hAnsi="Times New Roman"/>
          <w:sz w:val="36"/>
          <w:rtl/>
        </w:rPr>
        <w:t>). يدرس هذا الأسلوب الكتب بالترتيب الذي تظهر به في العهد الجديد. يوضح ذلك في الصفحة 21</w:t>
      </w:r>
      <w:r w:rsidRPr="005E100D">
        <w:rPr>
          <w:rFonts w:ascii="Times New Roman" w:hAnsi="Times New Roman"/>
          <w:sz w:val="36"/>
          <w:lang w:bidi="ar"/>
        </w:rPr>
        <w:t>.</w:t>
      </w:r>
    </w:p>
    <w:p w14:paraId="3EAF82DD" w14:textId="5A04C004" w:rsid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rtl/>
          <w:lang w:bidi="ar"/>
        </w:rPr>
      </w:pPr>
      <w:r>
        <w:rPr>
          <w:rFonts w:ascii="Times New Roman" w:hAnsi="Times New Roman" w:hint="cs"/>
          <w:sz w:val="36"/>
          <w:rtl/>
          <w:lang w:bidi="ar"/>
        </w:rPr>
        <w:t xml:space="preserve">ب- </w:t>
      </w:r>
      <w:r w:rsidRPr="005E100D">
        <w:rPr>
          <w:rFonts w:ascii="Times New Roman" w:hAnsi="Times New Roman"/>
          <w:sz w:val="36"/>
          <w:rtl/>
          <w:lang w:bidi="ar"/>
        </w:rPr>
        <w:t>يستخدم هيبرت (المجلد 2) مصطلح "</w:t>
      </w:r>
      <w:r w:rsidRPr="005E100D">
        <w:rPr>
          <w:rFonts w:ascii="Times New Roman" w:hAnsi="Times New Roman"/>
          <w:b/>
          <w:bCs/>
          <w:sz w:val="36"/>
          <w:rtl/>
          <w:lang w:bidi="ar"/>
        </w:rPr>
        <w:t>المحتوى (اللاهوتي</w:t>
      </w:r>
      <w:r w:rsidRPr="005E100D">
        <w:rPr>
          <w:rFonts w:ascii="Times New Roman" w:hAnsi="Times New Roman"/>
          <w:sz w:val="36"/>
          <w:rtl/>
          <w:lang w:bidi="ar"/>
        </w:rPr>
        <w:t>)". ويفعل ذلك كتاب "مسح العهد الجديد" في الصفحة 23.</w:t>
      </w:r>
    </w:p>
    <w:p w14:paraId="6192675C" w14:textId="0D5D54C7" w:rsidR="005E100D" w:rsidRPr="005E100D" w:rsidRDefault="005E100D" w:rsidP="00E20866">
      <w:pPr>
        <w:tabs>
          <w:tab w:val="left" w:pos="3402"/>
          <w:tab w:val="left" w:pos="5103"/>
          <w:tab w:val="left" w:pos="5387"/>
          <w:tab w:val="left" w:pos="7440"/>
          <w:tab w:val="left" w:pos="7655"/>
          <w:tab w:val="left" w:pos="8460"/>
        </w:tabs>
        <w:bidi/>
        <w:spacing w:before="120"/>
        <w:ind w:left="630" w:hanging="270"/>
        <w:rPr>
          <w:rFonts w:ascii="Times New Roman" w:hAnsi="Times New Roman"/>
          <w:sz w:val="36"/>
          <w:lang w:bidi="ar"/>
        </w:rPr>
      </w:pPr>
      <w:r>
        <w:rPr>
          <w:rFonts w:ascii="Times New Roman" w:hAnsi="Times New Roman" w:hint="cs"/>
          <w:sz w:val="36"/>
          <w:rtl/>
          <w:lang w:bidi="ar"/>
        </w:rPr>
        <w:t xml:space="preserve">ج- </w:t>
      </w:r>
      <w:r w:rsidRPr="005E100D">
        <w:rPr>
          <w:rFonts w:ascii="Times New Roman" w:hAnsi="Times New Roman"/>
          <w:sz w:val="36"/>
          <w:rtl/>
          <w:lang w:bidi="ar"/>
        </w:rPr>
        <w:t xml:space="preserve">يستخدم تيني </w:t>
      </w:r>
      <w:r w:rsidRPr="005E100D">
        <w:rPr>
          <w:rFonts w:ascii="Times New Roman" w:hAnsi="Times New Roman"/>
          <w:b/>
          <w:bCs/>
          <w:sz w:val="36"/>
          <w:rtl/>
          <w:lang w:bidi="ar"/>
        </w:rPr>
        <w:t>التسلسل الزمني</w:t>
      </w:r>
      <w:r w:rsidRPr="005E100D">
        <w:rPr>
          <w:rFonts w:ascii="Times New Roman" w:hAnsi="Times New Roman"/>
          <w:sz w:val="36"/>
          <w:rtl/>
          <w:lang w:bidi="ar"/>
        </w:rPr>
        <w:t>. سنتبع هذا المنهج ونربط رسائل بولس بسفر أعمال الرسل لنفهمها في سياقها التاريخي. يُقدّم كتاب "مسح العهد الجديد" (صفحة 38) هذا المنهج.</w:t>
      </w:r>
    </w:p>
    <w:p w14:paraId="318EC6E4" w14:textId="6FFF3626"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53926EEB" w14:textId="689B9B1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Pr>
          <w:rFonts w:ascii="Times New Roman" w:hAnsi="Times New Roman" w:hint="cs"/>
          <w:sz w:val="36"/>
          <w:rtl/>
        </w:rPr>
        <w:t>4- الواجبات المتأخرة:</w:t>
      </w:r>
    </w:p>
    <w:p w14:paraId="07841511" w14:textId="5DE9F98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sidRPr="005E100D">
        <w:rPr>
          <w:rFonts w:ascii="Times New Roman" w:hAnsi="Times New Roman"/>
          <w:sz w:val="36"/>
          <w:rtl/>
        </w:rPr>
        <w:t>سيتم خصم 3% من الدرجة عن كل يوم تأخير في تسليم الواجبات، ما لم يكن الأستاذ قد منح إعفاءً مسبقاً.</w:t>
      </w:r>
    </w:p>
    <w:p w14:paraId="237D2931" w14:textId="77777777"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4B14F138" w14:textId="6CA82E3A" w:rsidR="005E100D" w:rsidRDefault="005E100D"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Pr>
          <w:rFonts w:ascii="Times New Roman" w:hAnsi="Times New Roman" w:hint="cs"/>
          <w:sz w:val="36"/>
          <w:rtl/>
        </w:rPr>
        <w:t>5-</w:t>
      </w:r>
      <w:r w:rsidRPr="005E100D">
        <w:rPr>
          <w:rtl/>
        </w:rPr>
        <w:t xml:space="preserve"> </w:t>
      </w:r>
      <w:r w:rsidRPr="005E100D">
        <w:rPr>
          <w:rFonts w:ascii="Times New Roman" w:hAnsi="Times New Roman"/>
          <w:sz w:val="36"/>
          <w:rtl/>
        </w:rPr>
        <w:t>الحضور والسلوك في الصف</w:t>
      </w:r>
      <w:r>
        <w:rPr>
          <w:rFonts w:ascii="Times New Roman" w:hAnsi="Times New Roman" w:hint="cs"/>
          <w:sz w:val="36"/>
          <w:rtl/>
        </w:rPr>
        <w:t>:</w:t>
      </w:r>
    </w:p>
    <w:p w14:paraId="74E4E9E6" w14:textId="780FFF0C" w:rsidR="005E100D" w:rsidRDefault="00BF0CE8" w:rsidP="005E100D">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r w:rsidRPr="00BF0CE8">
        <w:rPr>
          <w:rFonts w:ascii="Times New Roman" w:hAnsi="Times New Roman"/>
          <w:sz w:val="36"/>
          <w:rtl/>
        </w:rPr>
        <w:t xml:space="preserve">يُعتبر التأخير ثلاث مرات غياباً غير مبرر. يؤثر الغياب (وخاصة الغياب غير المبرر)، والغش في الامتحانات، والانتحال على درجة الطالب وفقاً للسياسات العامة الموضحة بالتفصيل في دليل </w:t>
      </w:r>
      <w:r w:rsidRPr="00BF0CE8">
        <w:rPr>
          <w:rFonts w:ascii="Times New Roman" w:hAnsi="Times New Roman"/>
          <w:sz w:val="28"/>
          <w:szCs w:val="16"/>
        </w:rPr>
        <w:t>JETS</w:t>
      </w:r>
      <w:r w:rsidRPr="00BF0CE8">
        <w:rPr>
          <w:rFonts w:ascii="Times New Roman" w:hAnsi="Times New Roman"/>
          <w:sz w:val="36"/>
          <w:rtl/>
        </w:rPr>
        <w:t>، الصفحات 68-70 (انظر أيضاً الصفحة الأخيرة من هذا المنهج).</w:t>
      </w:r>
    </w:p>
    <w:p w14:paraId="6B91A53E" w14:textId="77777777" w:rsid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sz w:val="36"/>
        </w:rPr>
      </w:pPr>
    </w:p>
    <w:p w14:paraId="4942B38C" w14:textId="77777777" w:rsidR="00405196" w:rsidRDefault="00405196" w:rsidP="00405196">
      <w:pPr>
        <w:tabs>
          <w:tab w:val="left" w:pos="3402"/>
          <w:tab w:val="left" w:pos="3686"/>
          <w:tab w:val="left" w:pos="5103"/>
          <w:tab w:val="left" w:pos="5387"/>
          <w:tab w:val="left" w:pos="7440"/>
          <w:tab w:val="left" w:pos="7655"/>
          <w:tab w:val="left" w:pos="8460"/>
        </w:tabs>
        <w:bidi/>
        <w:ind w:right="-10"/>
        <w:rPr>
          <w:rFonts w:ascii="Times New Roman" w:hAnsi="Times New Roman"/>
          <w:sz w:val="36"/>
          <w:rtl/>
        </w:rPr>
      </w:pPr>
    </w:p>
    <w:p w14:paraId="5720D416" w14:textId="6F85B939" w:rsid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b/>
          <w:bCs/>
          <w:sz w:val="36"/>
          <w:rtl/>
        </w:rPr>
      </w:pPr>
      <w:r w:rsidRPr="00BF0CE8">
        <w:rPr>
          <w:rFonts w:ascii="Times New Roman" w:hAnsi="Times New Roman" w:hint="cs"/>
          <w:b/>
          <w:bCs/>
          <w:sz w:val="36"/>
          <w:rtl/>
        </w:rPr>
        <w:t>غياب الطالب:</w:t>
      </w:r>
    </w:p>
    <w:p w14:paraId="05C7E47A" w14:textId="20D214A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رغب الطالب في أخذ إجازة ليست حالة طارئة، فعليه أولاً إبلاغ المعلم، الذي سيحدد ما إذا كان الغياب مبرراً أم غير مبرر (انظر أدناه لتوضيح العقوبات المفروضة على حالات الغياب المبررة وغير المبررة).</w:t>
      </w:r>
    </w:p>
    <w:p w14:paraId="62D24A23" w14:textId="6ED5034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اضطر الطالب للتغيب بسبب ظرف طارئ (أي دون إبلاغ المعلم)، فسيكون أمامه حتى موعد الحصة التالية من نفس المقرر للتواصل مع المعلم. إذا لم يتواصل الطالب مع المعلم خلال هذه المدة، فسيعتبر المعلم غيابه غياباً غير مبرر، وسيتم اتخاذ الإجراء المناسب عند تحديد الدرجات النهائية.</w:t>
      </w:r>
    </w:p>
    <w:p w14:paraId="637FB3B4" w14:textId="68FB1338" w:rsidR="00BF0CE8" w:rsidRDefault="00BF0CE8" w:rsidP="00732D28">
      <w:pPr>
        <w:pStyle w:val="ListParagraph"/>
        <w:numPr>
          <w:ilvl w:val="0"/>
          <w:numId w:val="34"/>
        </w:numPr>
        <w:tabs>
          <w:tab w:val="left" w:pos="3402"/>
          <w:tab w:val="left" w:pos="3686"/>
          <w:tab w:val="left" w:pos="5103"/>
          <w:tab w:val="left" w:pos="5387"/>
          <w:tab w:val="left" w:pos="7440"/>
          <w:tab w:val="left" w:pos="7655"/>
          <w:tab w:val="left" w:pos="8460"/>
        </w:tabs>
        <w:bidi/>
        <w:snapToGrid w:val="0"/>
        <w:spacing w:before="120"/>
        <w:ind w:right="-14"/>
        <w:contextualSpacing w:val="0"/>
        <w:rPr>
          <w:rFonts w:ascii="Times New Roman" w:hAnsi="Times New Roman"/>
          <w:b/>
          <w:bCs/>
          <w:sz w:val="36"/>
        </w:rPr>
      </w:pPr>
      <w:r w:rsidRPr="00BF0CE8">
        <w:rPr>
          <w:rFonts w:ascii="Times New Roman" w:hAnsi="Times New Roman"/>
          <w:b/>
          <w:bCs/>
          <w:sz w:val="36"/>
          <w:rtl/>
        </w:rPr>
        <w:t>إذا تغيب الطالب عن المحاضرة الأولى، فعليه الحصول على إذن من المعلم لمواصلة الدراسة.</w:t>
      </w:r>
    </w:p>
    <w:p w14:paraId="12E88E10" w14:textId="77777777" w:rsidR="00BF0CE8" w:rsidRDefault="00BF0CE8" w:rsidP="00732D28">
      <w:pPr>
        <w:tabs>
          <w:tab w:val="left" w:pos="3402"/>
          <w:tab w:val="left" w:pos="3686"/>
          <w:tab w:val="left" w:pos="5103"/>
          <w:tab w:val="left" w:pos="5387"/>
          <w:tab w:val="left" w:pos="7440"/>
          <w:tab w:val="left" w:pos="7655"/>
          <w:tab w:val="left" w:pos="8460"/>
        </w:tabs>
        <w:bidi/>
        <w:snapToGrid w:val="0"/>
        <w:spacing w:before="120"/>
        <w:ind w:right="-14"/>
        <w:rPr>
          <w:rFonts w:ascii="Times New Roman" w:hAnsi="Times New Roman"/>
          <w:b/>
          <w:bCs/>
          <w:sz w:val="36"/>
          <w:rtl/>
        </w:rPr>
      </w:pPr>
    </w:p>
    <w:p w14:paraId="54842E85" w14:textId="77777777" w:rsidR="00BF0CE8" w:rsidRPr="00BF0CE8" w:rsidRDefault="00BF0CE8" w:rsidP="00BF0CE8">
      <w:pPr>
        <w:tabs>
          <w:tab w:val="left" w:pos="3402"/>
          <w:tab w:val="left" w:pos="3686"/>
          <w:tab w:val="left" w:pos="5103"/>
          <w:tab w:val="left" w:pos="5387"/>
          <w:tab w:val="left" w:pos="7440"/>
          <w:tab w:val="left" w:pos="7655"/>
          <w:tab w:val="left" w:pos="8460"/>
        </w:tabs>
        <w:bidi/>
        <w:ind w:right="-10"/>
        <w:rPr>
          <w:rFonts w:ascii="Times New Roman" w:hAnsi="Times New Roman"/>
          <w:b/>
          <w:bCs/>
          <w:sz w:val="36"/>
          <w:rtl/>
        </w:rPr>
      </w:pPr>
    </w:p>
    <w:p w14:paraId="1691938B" w14:textId="161AA693" w:rsidR="00BF0CE8" w:rsidRDefault="003D5C23" w:rsidP="003D5C23">
      <w:pPr>
        <w:tabs>
          <w:tab w:val="left" w:pos="3402"/>
          <w:tab w:val="left" w:pos="3686"/>
          <w:tab w:val="left" w:pos="5103"/>
          <w:tab w:val="left" w:pos="5387"/>
          <w:tab w:val="left" w:pos="7440"/>
          <w:tab w:val="left" w:pos="7655"/>
          <w:tab w:val="left" w:pos="8460"/>
        </w:tabs>
        <w:bidi/>
        <w:ind w:left="360" w:right="-10" w:hanging="360"/>
        <w:rPr>
          <w:rFonts w:ascii="Times New Roman" w:hAnsi="Times New Roman"/>
          <w:b/>
          <w:bCs/>
          <w:sz w:val="34"/>
        </w:rPr>
      </w:pPr>
      <w:r w:rsidRPr="003D5C23">
        <w:rPr>
          <w:rFonts w:ascii="Times New Roman" w:hAnsi="Times New Roman"/>
          <w:b/>
          <w:bCs/>
          <w:sz w:val="34"/>
          <w:rtl/>
        </w:rPr>
        <w:t>العقوبات. فيما يلي سياسة عقوبات الغياب:</w:t>
      </w:r>
    </w:p>
    <w:p w14:paraId="1A903D48" w14:textId="77777777" w:rsidR="003D5C23" w:rsidRDefault="003D5C23" w:rsidP="003D5C23">
      <w:pPr>
        <w:tabs>
          <w:tab w:val="left" w:pos="3402"/>
          <w:tab w:val="left" w:pos="3686"/>
          <w:tab w:val="left" w:pos="5103"/>
          <w:tab w:val="left" w:pos="5387"/>
          <w:tab w:val="left" w:pos="7440"/>
          <w:tab w:val="left" w:pos="7655"/>
          <w:tab w:val="left" w:pos="8460"/>
        </w:tabs>
        <w:bidi/>
        <w:ind w:left="360" w:right="-10" w:hanging="360"/>
        <w:rPr>
          <w:rFonts w:ascii="Times New Roman" w:hAnsi="Times New Roman"/>
          <w:b/>
          <w:bCs/>
          <w:sz w:val="34"/>
        </w:rPr>
      </w:pPr>
    </w:p>
    <w:p w14:paraId="49D22E8B" w14:textId="0E6120FF" w:rsidR="003D5C23" w:rsidRPr="003D5C23" w:rsidRDefault="008E68F7"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Pr>
      </w:pPr>
      <w:r>
        <w:rPr>
          <w:rFonts w:ascii="Times New Roman" w:hAnsi="Times New Roman" w:hint="cs"/>
          <w:sz w:val="34"/>
          <w:rtl/>
        </w:rPr>
        <w:t>أ.</w:t>
      </w:r>
      <w:r w:rsidR="006E6C5F">
        <w:rPr>
          <w:rFonts w:ascii="Times New Roman" w:hAnsi="Times New Roman"/>
          <w:sz w:val="34"/>
          <w:rtl/>
        </w:rPr>
        <w:tab/>
      </w:r>
      <w:r w:rsidR="003D5C23" w:rsidRPr="003D5C23">
        <w:rPr>
          <w:rFonts w:ascii="Times New Roman" w:hAnsi="Times New Roman"/>
          <w:sz w:val="34"/>
          <w:rtl/>
        </w:rPr>
        <w:t>الغياب المبرر. يجب السماح للطالب الذي لديه عذر مقبول للغياب عن المقرر الدراسي بتعويض أي عمل فاته دون عقوبة.</w:t>
      </w:r>
    </w:p>
    <w:p w14:paraId="27DC76EE" w14:textId="77777777" w:rsidR="003D5C23" w:rsidRPr="003D5C23" w:rsidRDefault="003D5C23" w:rsidP="006E6C5F">
      <w:pPr>
        <w:pStyle w:val="ListParagraph"/>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6B162914" w14:textId="77777777" w:rsidR="00E00F7D" w:rsidRDefault="003D5C23"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3D5C23">
        <w:rPr>
          <w:rFonts w:ascii="Times New Roman" w:hAnsi="Times New Roman"/>
          <w:sz w:val="34"/>
          <w:rtl/>
        </w:rPr>
        <w:t>يرجى ملاحظة أنه على الرغم من أن</w:t>
      </w:r>
      <w:r w:rsidRPr="003D5C23">
        <w:rPr>
          <w:rFonts w:ascii="Times New Roman" w:hAnsi="Times New Roman"/>
          <w:sz w:val="34"/>
        </w:rPr>
        <w:t xml:space="preserve"> </w:t>
      </w:r>
      <w:r w:rsidRPr="003D5C23">
        <w:rPr>
          <w:rFonts w:ascii="Times New Roman" w:hAnsi="Times New Roman"/>
          <w:szCs w:val="14"/>
        </w:rPr>
        <w:t xml:space="preserve">JETS </w:t>
      </w:r>
      <w:r w:rsidRPr="003D5C23">
        <w:rPr>
          <w:rFonts w:ascii="Times New Roman" w:hAnsi="Times New Roman"/>
          <w:sz w:val="34"/>
          <w:rtl/>
        </w:rPr>
        <w:t>تشجع الطلاب على حضور أي مؤتمرات أو أنشطة مسيحية بشكل منتظم، إلا أن المشاركة في هذه الأنشطة ليست عذراً مشروعاً للتغيب عن الفصل</w:t>
      </w:r>
      <w:r>
        <w:rPr>
          <w:rFonts w:ascii="Times New Roman" w:hAnsi="Times New Roman"/>
          <w:sz w:val="34"/>
        </w:rPr>
        <w:t xml:space="preserve"> </w:t>
      </w:r>
      <w:r w:rsidR="00E00F7D">
        <w:rPr>
          <w:rFonts w:ascii="Times New Roman" w:hAnsi="Times New Roman" w:hint="cs"/>
          <w:sz w:val="34"/>
          <w:rtl/>
        </w:rPr>
        <w:t xml:space="preserve"> </w:t>
      </w:r>
    </w:p>
    <w:p w14:paraId="547CC37B"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61104E5D" w14:textId="6898FE71"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٢.</w:t>
      </w:r>
      <w:r w:rsidR="006E6C5F">
        <w:rPr>
          <w:rFonts w:ascii="Times New Roman" w:hAnsi="Times New Roman"/>
          <w:sz w:val="34"/>
          <w:rtl/>
        </w:rPr>
        <w:tab/>
      </w:r>
      <w:r w:rsidRPr="00E00F7D">
        <w:rPr>
          <w:rFonts w:ascii="Times New Roman" w:hAnsi="Times New Roman"/>
          <w:sz w:val="34"/>
          <w:rtl/>
        </w:rPr>
        <w:t>الغياب غير المبرر: يُسمح للطلاب بالتغيب عن جلستين دراسيتين لأي سبب كان. ومع ذلك، سيتم خصم ٢٪ من الدرجة النهائية للمقرر، مع تحديد الحد الأقصى لعدد الغيابات كما هو موضح أدناه.</w:t>
      </w:r>
    </w:p>
    <w:p w14:paraId="68B52391"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lang w:bidi="ar-SY"/>
        </w:rPr>
      </w:pPr>
    </w:p>
    <w:p w14:paraId="62A66A25" w14:textId="77777777" w:rsidR="00E00F7D" w:rsidRPr="00E00F7D" w:rsidRDefault="00E00F7D" w:rsidP="006E6C5F">
      <w:pPr>
        <w:tabs>
          <w:tab w:val="left" w:pos="3402"/>
          <w:tab w:val="left" w:pos="3686"/>
          <w:tab w:val="left" w:pos="5103"/>
          <w:tab w:val="left" w:pos="5387"/>
          <w:tab w:val="left" w:pos="7440"/>
          <w:tab w:val="left" w:pos="7655"/>
          <w:tab w:val="left" w:pos="8460"/>
        </w:tabs>
        <w:ind w:left="450" w:right="-10" w:hanging="450"/>
        <w:rPr>
          <w:rFonts w:ascii="Times New Roman" w:hAnsi="Times New Roman"/>
          <w:sz w:val="34"/>
          <w:rtl/>
        </w:rPr>
      </w:pPr>
    </w:p>
    <w:p w14:paraId="2A35D068" w14:textId="771C6993"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٣.</w:t>
      </w:r>
      <w:r w:rsidR="006E6C5F">
        <w:rPr>
          <w:rFonts w:ascii="Times New Roman" w:hAnsi="Times New Roman"/>
          <w:sz w:val="34"/>
          <w:rtl/>
        </w:rPr>
        <w:tab/>
      </w:r>
      <w:r w:rsidRPr="00E00F7D">
        <w:rPr>
          <w:rFonts w:ascii="Times New Roman" w:hAnsi="Times New Roman"/>
          <w:sz w:val="34"/>
          <w:rtl/>
        </w:rPr>
        <w:t>التأخر عن الحصة: يجب على جميع الطلاب الحرص على الحضور إلى الحصة في الوقت المحدد. يُعتبر التأخر أربع مرات (بغض النظر عن الظروف) بمثابة غياب غير مبرر. أما بالنسبة للطالب الذي يصل متأخرًا بشكل استثنائي، فيحق للمعلم أن يقرر ما إذا كان هذا التأخر يُعتبر غيابًا غير مبرر أم مجرد تأخر.</w:t>
      </w:r>
    </w:p>
    <w:p w14:paraId="597F7973" w14:textId="77777777"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p>
    <w:p w14:paraId="1860F59F" w14:textId="7D4B440A" w:rsidR="00E00F7D" w:rsidRDefault="00E00F7D" w:rsidP="006E6C5F">
      <w:pPr>
        <w:tabs>
          <w:tab w:val="left" w:pos="3402"/>
          <w:tab w:val="left" w:pos="3686"/>
          <w:tab w:val="left" w:pos="5103"/>
          <w:tab w:val="left" w:pos="5387"/>
          <w:tab w:val="left" w:pos="7440"/>
          <w:tab w:val="left" w:pos="7655"/>
          <w:tab w:val="left" w:pos="8460"/>
        </w:tabs>
        <w:bidi/>
        <w:ind w:left="450" w:right="-10" w:hanging="450"/>
        <w:rPr>
          <w:rFonts w:ascii="Times New Roman" w:hAnsi="Times New Roman"/>
          <w:sz w:val="34"/>
          <w:rtl/>
        </w:rPr>
      </w:pPr>
      <w:r w:rsidRPr="00E00F7D">
        <w:rPr>
          <w:rFonts w:ascii="Times New Roman" w:hAnsi="Times New Roman"/>
          <w:sz w:val="34"/>
          <w:rtl/>
        </w:rPr>
        <w:t>٤.</w:t>
      </w:r>
      <w:r w:rsidR="006E6C5F">
        <w:rPr>
          <w:rFonts w:ascii="Times New Roman" w:hAnsi="Times New Roman"/>
          <w:sz w:val="34"/>
          <w:rtl/>
        </w:rPr>
        <w:tab/>
      </w:r>
      <w:r w:rsidRPr="00E00F7D">
        <w:rPr>
          <w:rFonts w:ascii="Times New Roman" w:hAnsi="Times New Roman"/>
          <w:sz w:val="34"/>
          <w:rtl/>
        </w:rPr>
        <w:t xml:space="preserve">الحد الأقصى المسموح به للغياب. يُسمح بحد أقصى لعدد مرات الغياب. سيتم حذف الطلاب الذين يتجاوزون هذا العدد من المقرر الدراسي، وسيحصلون على تقدير "راسب" في سجلهم الأكاديمي. إذا اضطر الطالب إلى إعادة دراسة مقرر دراسي بسبب رسوبه أو كثرة غيابه، فلن يغطي برنامج </w:t>
      </w:r>
      <w:r w:rsidRPr="00E00F7D">
        <w:rPr>
          <w:rFonts w:ascii="Times New Roman" w:hAnsi="Times New Roman"/>
          <w:szCs w:val="14"/>
        </w:rPr>
        <w:t>JETS</w:t>
      </w:r>
      <w:r w:rsidRPr="00E00F7D">
        <w:rPr>
          <w:rFonts w:ascii="Times New Roman" w:hAnsi="Times New Roman"/>
          <w:szCs w:val="14"/>
          <w:rtl/>
        </w:rPr>
        <w:t xml:space="preserve"> </w:t>
      </w:r>
      <w:r w:rsidRPr="00E00F7D">
        <w:rPr>
          <w:rFonts w:ascii="Times New Roman" w:hAnsi="Times New Roman"/>
          <w:sz w:val="34"/>
          <w:rtl/>
        </w:rPr>
        <w:t>رسوم المنحة الدراسية لإعادة دراسة المقرر. عند إعادة الطالب دراسة مقرر رسب فيه، سيتم استبدال تقدير الرسوب في سجله الأكاديمي بالتقدير الجديد الذي حصل عليه</w:t>
      </w:r>
    </w:p>
    <w:p w14:paraId="63FA14F4"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032A178E" w14:textId="38C9C884" w:rsidR="006D7010" w:rsidRDefault="006D7010">
      <w:pPr>
        <w:rPr>
          <w:rFonts w:ascii="Times New Roman" w:hAnsi="Times New Roman"/>
          <w:sz w:val="34"/>
          <w:rtl/>
        </w:rPr>
      </w:pPr>
      <w:r>
        <w:rPr>
          <w:rFonts w:ascii="Times New Roman" w:hAnsi="Times New Roman"/>
          <w:sz w:val="34"/>
          <w:rtl/>
        </w:rPr>
        <w:br w:type="page"/>
      </w:r>
    </w:p>
    <w:p w14:paraId="301E4D2A"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3820FE76" w14:textId="237DAE04"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b/>
          <w:bCs/>
          <w:sz w:val="34"/>
          <w:rtl/>
        </w:rPr>
      </w:pPr>
      <w:r w:rsidRPr="00E00F7D">
        <w:rPr>
          <w:rFonts w:ascii="Times New Roman" w:hAnsi="Times New Roman"/>
          <w:b/>
          <w:bCs/>
          <w:sz w:val="34"/>
          <w:rtl/>
        </w:rPr>
        <w:t>الحد الأقصى لعدد حالات الغياب الكلي (سواء كانت بعذر أو بدون عذر) هو كما يلي:</w:t>
      </w:r>
    </w:p>
    <w:p w14:paraId="16F8159E" w14:textId="02CB975D"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Pr>
      </w:pPr>
      <w:r w:rsidRPr="00E00F7D">
        <w:rPr>
          <w:rFonts w:ascii="Times New Roman" w:hAnsi="Times New Roman"/>
          <w:sz w:val="34"/>
          <w:rtl/>
        </w:rPr>
        <w:t>الحد الأقصى للغياب هو 4 مرات بالنسبة للمقررات التي تُعقد محاضراتها مرتين في الأسبوع</w:t>
      </w:r>
    </w:p>
    <w:p w14:paraId="0F95B5AD" w14:textId="6D23FC94"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Pr>
      </w:pPr>
      <w:r w:rsidRPr="00E00F7D">
        <w:rPr>
          <w:rFonts w:ascii="Times New Roman" w:hAnsi="Times New Roman"/>
          <w:sz w:val="34"/>
          <w:rtl/>
        </w:rPr>
        <w:t>الحد الأقصى للغياب هو مرتين بالنسبة للدورات التي تُعقد محاضراتها مرة واحدة في الأسبوع (هذه الدورة)</w:t>
      </w:r>
    </w:p>
    <w:p w14:paraId="76502CB3" w14:textId="2C509EA8" w:rsidR="00E00F7D" w:rsidRPr="00E00F7D" w:rsidRDefault="00E00F7D" w:rsidP="00E00F7D">
      <w:pPr>
        <w:pStyle w:val="ListParagraph"/>
        <w:numPr>
          <w:ilvl w:val="0"/>
          <w:numId w:val="36"/>
        </w:num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r w:rsidRPr="00E00F7D">
        <w:rPr>
          <w:rFonts w:ascii="Times New Roman" w:hAnsi="Times New Roman"/>
          <w:sz w:val="34"/>
          <w:rtl/>
        </w:rPr>
        <w:t>الحد الأقصى للغياب مرتين في الدورات المكثفة</w:t>
      </w:r>
    </w:p>
    <w:p w14:paraId="69E67F0C" w14:textId="77777777" w:rsidR="00E00F7D" w:rsidRDefault="00E00F7D" w:rsidP="00E00F7D">
      <w:pPr>
        <w:tabs>
          <w:tab w:val="left" w:pos="3402"/>
          <w:tab w:val="left" w:pos="3686"/>
          <w:tab w:val="left" w:pos="5103"/>
          <w:tab w:val="left" w:pos="5387"/>
          <w:tab w:val="left" w:pos="7440"/>
          <w:tab w:val="left" w:pos="7655"/>
          <w:tab w:val="left" w:pos="8460"/>
        </w:tabs>
        <w:bidi/>
        <w:ind w:right="-10"/>
        <w:rPr>
          <w:rFonts w:ascii="Times New Roman" w:hAnsi="Times New Roman"/>
          <w:sz w:val="34"/>
          <w:rtl/>
        </w:rPr>
      </w:pPr>
    </w:p>
    <w:p w14:paraId="3EBB2D58" w14:textId="1C75D6BC" w:rsidR="00105800" w:rsidRPr="00E00F7D" w:rsidRDefault="00105800" w:rsidP="00E00F7D">
      <w:pPr>
        <w:tabs>
          <w:tab w:val="left" w:pos="3402"/>
          <w:tab w:val="left" w:pos="3686"/>
          <w:tab w:val="left" w:pos="5103"/>
          <w:tab w:val="left" w:pos="5387"/>
          <w:tab w:val="left" w:pos="7440"/>
          <w:tab w:val="left" w:pos="7655"/>
          <w:tab w:val="left" w:pos="8460"/>
        </w:tabs>
        <w:bidi/>
        <w:ind w:left="360" w:right="-10" w:hanging="360"/>
        <w:rPr>
          <w:rFonts w:ascii="Times New Roman" w:hAnsi="Times New Roman"/>
          <w:szCs w:val="14"/>
        </w:rPr>
      </w:pPr>
      <w:r w:rsidRPr="00E00F7D">
        <w:rPr>
          <w:rFonts w:ascii="Times New Roman" w:hAnsi="Times New Roman"/>
          <w:sz w:val="34"/>
        </w:rPr>
        <w:br w:type="page"/>
      </w:r>
      <w:r w:rsidR="001F0E54" w:rsidRPr="000A72D3">
        <w:rPr>
          <w:rFonts w:ascii="Times New Roman" w:hAnsi="Times New Roman"/>
          <w:color w:val="000000"/>
          <w:sz w:val="20"/>
        </w:rPr>
        <w:lastRenderedPageBreak/>
        <w:t>Name</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Mailbox</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Reading Grade</w:t>
      </w:r>
      <w:r w:rsidR="001F0E54" w:rsidRPr="000A72D3">
        <w:rPr>
          <w:rFonts w:ascii="Times New Roman" w:hAnsi="Times New Roman"/>
          <w:color w:val="000000"/>
          <w:sz w:val="20"/>
          <w:u w:val="single"/>
        </w:rPr>
        <w:tab/>
      </w:r>
      <w:r w:rsidR="001F0E54" w:rsidRPr="000A72D3">
        <w:rPr>
          <w:rFonts w:ascii="Times New Roman" w:hAnsi="Times New Roman"/>
          <w:color w:val="000000"/>
          <w:sz w:val="20"/>
        </w:rPr>
        <w:tab/>
        <w:t>Course Grade</w:t>
      </w:r>
      <w:r w:rsidR="001F0E54" w:rsidRPr="000A72D3">
        <w:rPr>
          <w:rFonts w:ascii="Times New Roman" w:hAnsi="Times New Roman"/>
          <w:color w:val="000000"/>
          <w:sz w:val="20"/>
          <w:u w:val="single"/>
        </w:rPr>
        <w:tab/>
      </w:r>
    </w:p>
    <w:p w14:paraId="2DC757F2" w14:textId="77777777" w:rsidR="001F0E54" w:rsidRPr="000A72D3" w:rsidRDefault="001F0E54" w:rsidP="004A01E2">
      <w:pPr>
        <w:tabs>
          <w:tab w:val="left" w:pos="3900"/>
          <w:tab w:val="left" w:pos="7160"/>
          <w:tab w:val="left" w:pos="7440"/>
          <w:tab w:val="left" w:pos="8460"/>
        </w:tabs>
        <w:ind w:left="360" w:right="-10" w:hanging="360"/>
        <w:rPr>
          <w:rFonts w:ascii="Times New Roman" w:hAnsi="Times New Roman"/>
          <w:color w:val="000000"/>
          <w:sz w:val="12"/>
        </w:rPr>
      </w:pPr>
    </w:p>
    <w:p w14:paraId="5385A39F" w14:textId="36BE01DC" w:rsidR="00105800" w:rsidRPr="00E419A9" w:rsidRDefault="00105800" w:rsidP="004A01E2">
      <w:pPr>
        <w:tabs>
          <w:tab w:val="left" w:pos="3140"/>
          <w:tab w:val="left" w:pos="7640"/>
        </w:tabs>
        <w:ind w:left="360" w:right="-10" w:hanging="360"/>
        <w:outlineLvl w:val="0"/>
        <w:rPr>
          <w:rFonts w:ascii="Times New Roman" w:hAnsi="Times New Roman"/>
          <w:b/>
          <w:color w:val="000000" w:themeColor="text1"/>
          <w:sz w:val="22"/>
          <w:lang w:bidi="ar-JO"/>
        </w:rPr>
      </w:pPr>
      <w:r w:rsidRPr="00E419A9">
        <w:rPr>
          <w:rFonts w:ascii="Times New Roman" w:hAnsi="Times New Roman"/>
          <w:b/>
          <w:color w:val="000000" w:themeColor="text1"/>
          <w:sz w:val="22"/>
        </w:rPr>
        <w:t xml:space="preserve">VII. </w:t>
      </w:r>
      <w:r w:rsidR="0016170C" w:rsidRPr="00E419A9">
        <w:rPr>
          <w:rFonts w:ascii="Times New Roman" w:hAnsi="Times New Roman"/>
          <w:b/>
          <w:color w:val="000000" w:themeColor="text1"/>
          <w:sz w:val="22"/>
        </w:rPr>
        <w:t>Reading Report</w:t>
      </w:r>
      <w:r w:rsidR="009935FD" w:rsidRPr="00E419A9">
        <w:rPr>
          <w:rFonts w:ascii="Times New Roman" w:hAnsi="Times New Roman"/>
          <w:b/>
          <w:color w:val="000000" w:themeColor="text1"/>
          <w:sz w:val="22"/>
        </w:rPr>
        <w:t xml:space="preserve"> </w:t>
      </w:r>
      <w:r w:rsidR="009550FC" w:rsidRPr="00E419A9">
        <w:rPr>
          <w:rFonts w:ascii="Times New Roman" w:hAnsi="Times New Roman"/>
          <w:b/>
          <w:color w:val="000000" w:themeColor="text1"/>
          <w:sz w:val="22"/>
        </w:rPr>
        <w:t>(</w:t>
      </w:r>
      <w:r w:rsidR="009550FC" w:rsidRPr="00E419A9">
        <w:rPr>
          <w:rFonts w:ascii="Times New Roman" w:hAnsi="Times New Roman"/>
          <w:b/>
          <w:color w:val="000000" w:themeColor="text1"/>
          <w:sz w:val="22"/>
          <w:rtl/>
        </w:rPr>
        <w:t>تقرير</w:t>
      </w:r>
      <w:r w:rsidR="009935FD" w:rsidRPr="00E419A9">
        <w:rPr>
          <w:rFonts w:ascii="Times New Roman" w:hAnsi="Times New Roman" w:hint="cs"/>
          <w:b/>
          <w:color w:val="000000" w:themeColor="text1"/>
          <w:sz w:val="22"/>
          <w:rtl/>
          <w:lang w:bidi="ar-JO"/>
        </w:rPr>
        <w:t xml:space="preserve"> </w:t>
      </w:r>
      <w:r w:rsidR="009550FC" w:rsidRPr="00E419A9">
        <w:rPr>
          <w:rFonts w:ascii="Times New Roman" w:hAnsi="Times New Roman" w:hint="cs"/>
          <w:b/>
          <w:color w:val="000000" w:themeColor="text1"/>
          <w:sz w:val="22"/>
          <w:rtl/>
          <w:lang w:bidi="ar-JO"/>
        </w:rPr>
        <w:t>القراءة</w:t>
      </w:r>
      <w:r w:rsidR="009550FC" w:rsidRPr="00E419A9">
        <w:rPr>
          <w:rFonts w:ascii="Times New Roman" w:hAnsi="Times New Roman"/>
          <w:b/>
          <w:color w:val="000000" w:themeColor="text1"/>
          <w:sz w:val="22"/>
          <w:lang w:bidi="ar-JO"/>
        </w:rPr>
        <w:t>)</w:t>
      </w:r>
    </w:p>
    <w:p w14:paraId="6D036C75" w14:textId="4D3EC06D" w:rsidR="00A82147" w:rsidRPr="009550FC" w:rsidRDefault="00E00F7D" w:rsidP="00E00F7D">
      <w:pPr>
        <w:tabs>
          <w:tab w:val="left" w:pos="1160"/>
          <w:tab w:val="left" w:pos="2420"/>
          <w:tab w:val="left" w:pos="5100"/>
          <w:tab w:val="left" w:pos="7220"/>
        </w:tabs>
        <w:bidi/>
        <w:ind w:left="360" w:right="-10"/>
        <w:rPr>
          <w:rFonts w:ascii="Times New Roman" w:hAnsi="Times New Roman"/>
          <w:sz w:val="22"/>
          <w:rtl/>
          <w:lang w:bidi="ar-SY"/>
        </w:rPr>
      </w:pPr>
      <w:r w:rsidRPr="00E00F7D">
        <w:rPr>
          <w:rFonts w:ascii="Times New Roman" w:hAnsi="Times New Roman"/>
          <w:b/>
          <w:color w:val="000000"/>
          <w:sz w:val="8"/>
          <w:rtl/>
        </w:rPr>
        <w:t>كل جلسة من الجلسات أدناه ساعتان، مع العلم أن الحصص الدراسية تُعقد لمدة أربع ساعات أيام ا</w:t>
      </w:r>
      <w:r w:rsidR="009550FC">
        <w:rPr>
          <w:rFonts w:ascii="Times New Roman" w:hAnsi="Times New Roman" w:hint="cs"/>
          <w:b/>
          <w:color w:val="000000"/>
          <w:sz w:val="8"/>
          <w:rtl/>
        </w:rPr>
        <w:t>لأربعاء</w:t>
      </w:r>
      <w:r w:rsidRPr="00E00F7D">
        <w:rPr>
          <w:rFonts w:ascii="Times New Roman" w:hAnsi="Times New Roman"/>
          <w:b/>
          <w:color w:val="000000"/>
          <w:sz w:val="8"/>
          <w:rtl/>
        </w:rPr>
        <w:t>. ضع علامة</w:t>
      </w:r>
      <w:r>
        <w:rPr>
          <w:rFonts w:ascii="Times New Roman" w:hAnsi="Times New Roman" w:hint="cs"/>
          <w:b/>
          <w:color w:val="000000"/>
          <w:sz w:val="8"/>
          <w:rtl/>
        </w:rPr>
        <w:t xml:space="preserve"> </w:t>
      </w:r>
      <w:r>
        <w:rPr>
          <w:rFonts w:ascii="Times New Roman" w:hAnsi="Times New Roman"/>
          <w:b/>
          <w:color w:val="000000"/>
          <w:sz w:val="22"/>
          <w:szCs w:val="44"/>
        </w:rPr>
        <w:t>x</w:t>
      </w:r>
      <w:r>
        <w:rPr>
          <w:rFonts w:ascii="Times New Roman" w:hAnsi="Times New Roman" w:hint="cs"/>
          <w:b/>
          <w:color w:val="000000"/>
          <w:sz w:val="22"/>
          <w:szCs w:val="44"/>
          <w:rtl/>
        </w:rPr>
        <w:t xml:space="preserve"> </w:t>
      </w:r>
      <w:r w:rsidRPr="00E00F7D">
        <w:rPr>
          <w:rFonts w:ascii="Times New Roman" w:hAnsi="Times New Roman"/>
          <w:b/>
          <w:color w:val="000000"/>
          <w:sz w:val="8"/>
          <w:rtl/>
        </w:rPr>
        <w:t>في كل خانة إذا أنهيت</w:t>
      </w:r>
      <w:r w:rsidRPr="00E00F7D">
        <w:rPr>
          <w:rFonts w:ascii="Times New Roman" w:hAnsi="Times New Roman"/>
          <w:b/>
          <w:color w:val="000000"/>
          <w:sz w:val="8"/>
        </w:rPr>
        <w:t xml:space="preserve"> </w:t>
      </w:r>
      <w:r w:rsidRPr="00E00F7D">
        <w:rPr>
          <w:rFonts w:ascii="Times New Roman" w:hAnsi="Times New Roman"/>
          <w:b/>
          <w:color w:val="000000"/>
          <w:sz w:val="8"/>
          <w:rtl/>
        </w:rPr>
        <w:t>قراءة الجلسة كاملةً وفي الوقت المحدد. خصم 2% في حال القراءة المتأخرة، و3% في حال القراءة الجزئية، و5% في حال عدم القراءة إطلاقًا. راجع قائمة المراجع الكاملة في قسم القراءات المطلوبة باللغة العربية في الصفحة السابقة</w:t>
      </w:r>
      <w:r w:rsidRPr="00E00F7D">
        <w:rPr>
          <w:rFonts w:ascii="Times New Roman" w:hAnsi="Times New Roman"/>
          <w:b/>
          <w:color w:val="000000"/>
          <w:sz w:val="8"/>
        </w:rPr>
        <w:t>..</w:t>
      </w:r>
      <w:r w:rsidR="009550FC">
        <w:rPr>
          <w:rFonts w:ascii="Times New Roman" w:hAnsi="Times New Roman" w:hint="cs"/>
          <w:sz w:val="22"/>
          <w:u w:val="words"/>
          <w:rtl/>
        </w:rPr>
        <w:t xml:space="preserve">  </w:t>
      </w:r>
      <w:r w:rsidR="009550FC" w:rsidRPr="009550FC">
        <w:rPr>
          <w:rFonts w:ascii="Times New Roman" w:hAnsi="Times New Roman" w:hint="cs"/>
          <w:sz w:val="22"/>
          <w:rtl/>
        </w:rPr>
        <w:t>قم بتحميل الملفات المطلوبة من خلال تطبيق مودل أو من الموقع</w:t>
      </w:r>
      <w:r w:rsidR="009550FC" w:rsidRPr="009550FC">
        <w:rPr>
          <w:rFonts w:ascii="Times New Roman" w:hAnsi="Times New Roman" w:hint="cs"/>
          <w:sz w:val="22"/>
          <w:rtl/>
          <w:lang w:bidi="ar-SY"/>
        </w:rPr>
        <w:t xml:space="preserve"> </w:t>
      </w:r>
      <w:r w:rsidR="009550FC" w:rsidRPr="009550FC">
        <w:rPr>
          <w:rFonts w:ascii="Times New Roman" w:hAnsi="Times New Roman"/>
          <w:color w:val="000000"/>
          <w:sz w:val="18"/>
        </w:rPr>
        <w:t>https://biblestudydownloads.org/resources/</w:t>
      </w:r>
      <w:r w:rsidR="009550FC" w:rsidRPr="009550FC">
        <w:rPr>
          <w:rFonts w:hint="cs"/>
          <w:rtl/>
        </w:rPr>
        <w:t xml:space="preserve"> </w:t>
      </w:r>
      <w:r w:rsidR="009550FC" w:rsidRPr="009550FC">
        <w:rPr>
          <w:rFonts w:ascii="Times New Roman" w:hAnsi="Times New Roman"/>
          <w:color w:val="000000"/>
          <w:sz w:val="18"/>
          <w:rtl/>
        </w:rPr>
        <w:t>مسح-ب-العهد-الجديد</w:t>
      </w: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220"/>
        <w:gridCol w:w="535"/>
      </w:tblGrid>
      <w:tr w:rsidR="00E419A9" w:rsidRPr="00BB28F9" w14:paraId="0880ACBE" w14:textId="77777777" w:rsidTr="00E419A9">
        <w:tc>
          <w:tcPr>
            <w:tcW w:w="900" w:type="dxa"/>
            <w:shd w:val="solid" w:color="auto" w:fill="auto"/>
          </w:tcPr>
          <w:p w14:paraId="6B2FAA75" w14:textId="77777777" w:rsidR="00E419A9" w:rsidRPr="00BB28F9" w:rsidRDefault="00E419A9" w:rsidP="001A794E">
            <w:pPr>
              <w:ind w:right="-10"/>
              <w:jc w:val="center"/>
              <w:rPr>
                <w:rFonts w:ascii="Times New Roman" w:hAnsi="Times New Roman"/>
                <w:b/>
                <w:color w:val="FFFFFF"/>
                <w:sz w:val="22"/>
                <w:szCs w:val="22"/>
              </w:rPr>
            </w:pPr>
            <w:bookmarkStart w:id="5" w:name="_Toc393735305"/>
            <w:r w:rsidRPr="00BB28F9">
              <w:rPr>
                <w:rFonts w:ascii="Times New Roman" w:hAnsi="Times New Roman"/>
                <w:b/>
                <w:color w:val="FFFFFF"/>
                <w:sz w:val="22"/>
                <w:szCs w:val="22"/>
              </w:rPr>
              <w:t>Session</w:t>
            </w:r>
          </w:p>
        </w:tc>
        <w:tc>
          <w:tcPr>
            <w:tcW w:w="990" w:type="dxa"/>
            <w:shd w:val="solid" w:color="auto" w:fill="auto"/>
          </w:tcPr>
          <w:p w14:paraId="1EAB4CF5" w14:textId="77777777" w:rsidR="00E419A9" w:rsidRPr="00BB28F9" w:rsidRDefault="00E419A9" w:rsidP="001A794E">
            <w:pPr>
              <w:ind w:left="-84" w:right="-10"/>
              <w:jc w:val="center"/>
              <w:rPr>
                <w:rFonts w:ascii="Times New Roman" w:hAnsi="Times New Roman"/>
                <w:b/>
                <w:color w:val="FFFFFF"/>
                <w:sz w:val="22"/>
                <w:szCs w:val="22"/>
              </w:rPr>
            </w:pPr>
            <w:r w:rsidRPr="00BB28F9">
              <w:rPr>
                <w:rFonts w:ascii="Times New Roman" w:hAnsi="Times New Roman"/>
                <w:b/>
                <w:color w:val="FFFFFF"/>
                <w:sz w:val="22"/>
                <w:szCs w:val="22"/>
              </w:rPr>
              <w:t>Date</w:t>
            </w:r>
          </w:p>
        </w:tc>
        <w:tc>
          <w:tcPr>
            <w:tcW w:w="1620" w:type="dxa"/>
            <w:shd w:val="solid" w:color="auto" w:fill="auto"/>
          </w:tcPr>
          <w:p w14:paraId="2CB40F9F" w14:textId="77777777" w:rsidR="00E419A9" w:rsidRPr="00BB28F9" w:rsidRDefault="00E419A9" w:rsidP="001A794E">
            <w:pPr>
              <w:ind w:right="-10"/>
              <w:rPr>
                <w:rFonts w:ascii="Times New Roman" w:hAnsi="Times New Roman"/>
                <w:b/>
                <w:color w:val="FFFFFF"/>
                <w:sz w:val="22"/>
                <w:szCs w:val="22"/>
              </w:rPr>
            </w:pPr>
            <w:r w:rsidRPr="00BB28F9">
              <w:rPr>
                <w:rFonts w:ascii="Times New Roman" w:hAnsi="Times New Roman"/>
                <w:b/>
                <w:color w:val="FFFFFF"/>
                <w:sz w:val="22"/>
                <w:szCs w:val="22"/>
              </w:rPr>
              <w:t>Biblical Books</w:t>
            </w:r>
          </w:p>
        </w:tc>
        <w:tc>
          <w:tcPr>
            <w:tcW w:w="5220" w:type="dxa"/>
            <w:shd w:val="solid" w:color="auto" w:fill="auto"/>
          </w:tcPr>
          <w:p w14:paraId="12C81E95" w14:textId="77777777" w:rsidR="00E419A9" w:rsidRPr="00BB28F9" w:rsidRDefault="00E419A9" w:rsidP="001A794E">
            <w:pPr>
              <w:ind w:right="-10"/>
              <w:rPr>
                <w:rFonts w:ascii="Times New Roman" w:hAnsi="Times New Roman"/>
                <w:b/>
                <w:color w:val="FFFFFF"/>
                <w:sz w:val="22"/>
                <w:szCs w:val="22"/>
              </w:rPr>
            </w:pPr>
            <w:r w:rsidRPr="00BB28F9">
              <w:rPr>
                <w:rFonts w:ascii="Times New Roman" w:hAnsi="Times New Roman"/>
                <w:b/>
                <w:color w:val="FFFFFF"/>
                <w:sz w:val="22"/>
                <w:szCs w:val="22"/>
              </w:rPr>
              <w:t>Reading Assignment</w:t>
            </w:r>
          </w:p>
        </w:tc>
        <w:tc>
          <w:tcPr>
            <w:tcW w:w="535" w:type="dxa"/>
            <w:shd w:val="solid" w:color="auto" w:fill="000000"/>
          </w:tcPr>
          <w:p w14:paraId="2249E91C" w14:textId="77777777" w:rsidR="00E419A9" w:rsidRPr="00BB28F9" w:rsidRDefault="00E419A9" w:rsidP="001A794E">
            <w:pPr>
              <w:ind w:left="-80" w:right="-10"/>
              <w:jc w:val="center"/>
              <w:rPr>
                <w:rFonts w:ascii="Times New Roman" w:hAnsi="Times New Roman"/>
                <w:b/>
                <w:color w:val="FFFFFF"/>
                <w:sz w:val="22"/>
                <w:szCs w:val="22"/>
              </w:rPr>
            </w:pPr>
            <w:r w:rsidRPr="00BB28F9">
              <w:rPr>
                <w:rFonts w:ascii="Times New Roman" w:hAnsi="Times New Roman"/>
                <w:b/>
                <w:color w:val="FFFFFF"/>
                <w:sz w:val="22"/>
                <w:szCs w:val="22"/>
              </w:rPr>
              <w:t>X</w:t>
            </w:r>
          </w:p>
        </w:tc>
      </w:tr>
      <w:tr w:rsidR="00E419A9" w:rsidRPr="00BB28F9" w14:paraId="56B074D6" w14:textId="77777777" w:rsidTr="00E419A9">
        <w:tc>
          <w:tcPr>
            <w:tcW w:w="900" w:type="dxa"/>
          </w:tcPr>
          <w:p w14:paraId="4B6FB922"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1</w:t>
            </w:r>
          </w:p>
        </w:tc>
        <w:tc>
          <w:tcPr>
            <w:tcW w:w="990" w:type="dxa"/>
          </w:tcPr>
          <w:p w14:paraId="181E2B77"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Aug 26</w:t>
            </w:r>
          </w:p>
        </w:tc>
        <w:tc>
          <w:tcPr>
            <w:tcW w:w="1620" w:type="dxa"/>
          </w:tcPr>
          <w:p w14:paraId="58762D1A" w14:textId="77777777" w:rsidR="00E419A9" w:rsidRPr="00BB28F9" w:rsidRDefault="00E419A9" w:rsidP="001A794E">
            <w:pPr>
              <w:tabs>
                <w:tab w:val="right" w:pos="1460"/>
              </w:tabs>
              <w:ind w:right="-10"/>
              <w:rPr>
                <w:rFonts w:ascii="Times New Roman" w:hAnsi="Times New Roman"/>
                <w:b/>
                <w:sz w:val="22"/>
                <w:szCs w:val="22"/>
              </w:rPr>
            </w:pPr>
            <w:r w:rsidRPr="00BB28F9">
              <w:rPr>
                <w:rFonts w:ascii="Times New Roman" w:hAnsi="Times New Roman"/>
                <w:sz w:val="22"/>
                <w:szCs w:val="22"/>
              </w:rPr>
              <w:t>Syllabus &amp; Introduction:</w:t>
            </w:r>
          </w:p>
        </w:tc>
        <w:tc>
          <w:tcPr>
            <w:tcW w:w="5220" w:type="dxa"/>
          </w:tcPr>
          <w:p w14:paraId="48AD131D"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Read the syllabus (20pp)</w:t>
            </w:r>
          </w:p>
          <w:p w14:paraId="32C3231E"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Kingdom &amp; Covenants-1p, NT Overview-1p</w:t>
            </w:r>
          </w:p>
        </w:tc>
        <w:tc>
          <w:tcPr>
            <w:tcW w:w="535" w:type="dxa"/>
          </w:tcPr>
          <w:p w14:paraId="0326F8BD" w14:textId="77777777" w:rsidR="00E419A9" w:rsidRPr="00BB28F9" w:rsidRDefault="00E419A9" w:rsidP="001A794E">
            <w:pPr>
              <w:ind w:right="-10"/>
              <w:jc w:val="center"/>
              <w:rPr>
                <w:rFonts w:ascii="Times New Roman" w:hAnsi="Times New Roman"/>
                <w:vanish/>
                <w:sz w:val="22"/>
                <w:szCs w:val="22"/>
              </w:rPr>
            </w:pPr>
            <w:r w:rsidRPr="00BB28F9">
              <w:rPr>
                <w:rFonts w:ascii="Times New Roman" w:hAnsi="Times New Roman"/>
                <w:vanish/>
                <w:sz w:val="22"/>
                <w:szCs w:val="22"/>
              </w:rPr>
              <w:t>20</w:t>
            </w:r>
          </w:p>
          <w:p w14:paraId="09211F0A" w14:textId="77777777" w:rsidR="00E419A9" w:rsidRPr="00BB28F9" w:rsidRDefault="00E419A9" w:rsidP="001A794E">
            <w:pPr>
              <w:ind w:right="-10"/>
              <w:jc w:val="center"/>
              <w:rPr>
                <w:rFonts w:ascii="Times New Roman" w:hAnsi="Times New Roman"/>
                <w:vanish/>
                <w:sz w:val="22"/>
                <w:szCs w:val="22"/>
              </w:rPr>
            </w:pPr>
            <w:r w:rsidRPr="00BB28F9">
              <w:rPr>
                <w:rFonts w:ascii="Times New Roman" w:hAnsi="Times New Roman"/>
                <w:vanish/>
                <w:sz w:val="22"/>
                <w:szCs w:val="22"/>
              </w:rPr>
              <w:t>2</w:t>
            </w:r>
          </w:p>
        </w:tc>
      </w:tr>
      <w:tr w:rsidR="00E419A9" w:rsidRPr="00BB28F9" w14:paraId="48800B31" w14:textId="77777777" w:rsidTr="00E419A9">
        <w:tc>
          <w:tcPr>
            <w:tcW w:w="900" w:type="dxa"/>
          </w:tcPr>
          <w:p w14:paraId="4A7F1B09"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2</w:t>
            </w:r>
          </w:p>
        </w:tc>
        <w:tc>
          <w:tcPr>
            <w:tcW w:w="990" w:type="dxa"/>
          </w:tcPr>
          <w:p w14:paraId="093D0901"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Aug 26</w:t>
            </w:r>
          </w:p>
        </w:tc>
        <w:tc>
          <w:tcPr>
            <w:tcW w:w="1620" w:type="dxa"/>
          </w:tcPr>
          <w:p w14:paraId="058F31F3" w14:textId="77777777" w:rsidR="00E419A9" w:rsidRPr="00BB28F9" w:rsidRDefault="00E419A9" w:rsidP="001A794E">
            <w:pPr>
              <w:ind w:right="-10"/>
              <w:rPr>
                <w:rFonts w:ascii="Times New Roman" w:hAnsi="Times New Roman"/>
                <w:b/>
                <w:sz w:val="22"/>
                <w:szCs w:val="22"/>
              </w:rPr>
            </w:pPr>
            <w:r w:rsidRPr="00BB28F9">
              <w:rPr>
                <w:rFonts w:ascii="Times New Roman" w:hAnsi="Times New Roman"/>
                <w:sz w:val="22"/>
                <w:szCs w:val="22"/>
              </w:rPr>
              <w:t>• 01-Gospels</w:t>
            </w:r>
            <w:r w:rsidRPr="00BB28F9" w:rsidDel="00A80CB0">
              <w:rPr>
                <w:rFonts w:ascii="Times New Roman" w:hAnsi="Times New Roman"/>
                <w:sz w:val="22"/>
                <w:szCs w:val="22"/>
              </w:rPr>
              <w:t xml:space="preserve"> </w:t>
            </w:r>
          </w:p>
        </w:tc>
        <w:tc>
          <w:tcPr>
            <w:tcW w:w="5220" w:type="dxa"/>
          </w:tcPr>
          <w:p w14:paraId="617BEECC" w14:textId="77777777" w:rsidR="00E419A9" w:rsidRPr="00BB28F9" w:rsidRDefault="00E419A9" w:rsidP="001A794E">
            <w:pPr>
              <w:ind w:right="-10"/>
              <w:rPr>
                <w:rFonts w:ascii="Times New Roman" w:hAnsi="Times New Roman"/>
                <w:sz w:val="22"/>
                <w:szCs w:val="22"/>
                <w:lang w:val="nl-NL"/>
              </w:rPr>
            </w:pPr>
            <w:r w:rsidRPr="00BB28F9">
              <w:rPr>
                <w:rFonts w:ascii="Times New Roman" w:hAnsi="Times New Roman"/>
                <w:sz w:val="22"/>
                <w:szCs w:val="22"/>
                <w:lang w:val="nl-NL"/>
              </w:rPr>
              <w:t>00-NT_Summary_Chart-4p_(p29-p32)_eng_ns_7405</w:t>
            </w:r>
          </w:p>
          <w:p w14:paraId="6A84F8CD" w14:textId="77777777" w:rsidR="00E419A9" w:rsidRPr="00BB28F9" w:rsidRDefault="00E419A9" w:rsidP="001A794E">
            <w:pPr>
              <w:ind w:right="-10"/>
              <w:rPr>
                <w:rFonts w:ascii="Times New Roman" w:hAnsi="Times New Roman"/>
                <w:sz w:val="22"/>
                <w:szCs w:val="22"/>
                <w:lang w:val="nl-NL"/>
              </w:rPr>
            </w:pPr>
            <w:r w:rsidRPr="00BB28F9">
              <w:rPr>
                <w:rFonts w:ascii="Times New Roman" w:hAnsi="Times New Roman"/>
                <w:sz w:val="22"/>
                <w:szCs w:val="22"/>
                <w:lang w:val="nl-NL"/>
              </w:rPr>
              <w:t>01-Gospels-45_eng_ns_0001_v6.pptx</w:t>
            </w:r>
          </w:p>
        </w:tc>
        <w:tc>
          <w:tcPr>
            <w:tcW w:w="535" w:type="dxa"/>
          </w:tcPr>
          <w:p w14:paraId="0A49B182" w14:textId="77777777" w:rsidR="00E419A9" w:rsidRPr="00BB28F9" w:rsidRDefault="00E419A9" w:rsidP="001A794E">
            <w:pPr>
              <w:ind w:right="-10"/>
              <w:jc w:val="center"/>
              <w:rPr>
                <w:rFonts w:ascii="Times New Roman" w:hAnsi="Times New Roman"/>
                <w:vanish/>
                <w:sz w:val="22"/>
                <w:szCs w:val="22"/>
                <w:lang w:val="nl-NL"/>
              </w:rPr>
            </w:pPr>
            <w:r w:rsidRPr="00BB28F9">
              <w:rPr>
                <w:rFonts w:ascii="Times New Roman" w:hAnsi="Times New Roman"/>
                <w:vanish/>
                <w:sz w:val="22"/>
                <w:szCs w:val="22"/>
                <w:lang w:val="nl-NL"/>
              </w:rPr>
              <w:t>4</w:t>
            </w:r>
          </w:p>
          <w:p w14:paraId="482B8452" w14:textId="77777777" w:rsidR="00E419A9" w:rsidRPr="00BB28F9" w:rsidRDefault="00E419A9" w:rsidP="001A794E">
            <w:pPr>
              <w:ind w:right="-10"/>
              <w:jc w:val="center"/>
              <w:rPr>
                <w:rFonts w:ascii="Times New Roman" w:hAnsi="Times New Roman"/>
                <w:vanish/>
                <w:sz w:val="22"/>
                <w:szCs w:val="22"/>
                <w:lang w:val="nl-NL"/>
              </w:rPr>
            </w:pPr>
            <w:r w:rsidRPr="00BB28F9">
              <w:rPr>
                <w:rFonts w:ascii="Times New Roman" w:hAnsi="Times New Roman"/>
                <w:vanish/>
                <w:sz w:val="22"/>
                <w:szCs w:val="22"/>
                <w:lang w:val="nl-NL"/>
              </w:rPr>
              <w:t>45</w:t>
            </w:r>
          </w:p>
        </w:tc>
      </w:tr>
      <w:tr w:rsidR="0024163E" w:rsidRPr="00BB28F9" w14:paraId="1A04DD89" w14:textId="77777777" w:rsidTr="00E419A9">
        <w:tc>
          <w:tcPr>
            <w:tcW w:w="900" w:type="dxa"/>
            <w:shd w:val="clear" w:color="auto" w:fill="000000"/>
          </w:tcPr>
          <w:p w14:paraId="733A22A0"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184F4D70"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55A7829"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6AC098C1"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79B11879" w14:textId="097ECD6F"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53</w:t>
            </w:r>
          </w:p>
        </w:tc>
      </w:tr>
      <w:tr w:rsidR="0024163E" w:rsidRPr="00BB28F9" w14:paraId="3775F02A" w14:textId="77777777" w:rsidTr="00E419A9">
        <w:tc>
          <w:tcPr>
            <w:tcW w:w="900" w:type="dxa"/>
          </w:tcPr>
          <w:p w14:paraId="47B382BF"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3</w:t>
            </w:r>
          </w:p>
        </w:tc>
        <w:tc>
          <w:tcPr>
            <w:tcW w:w="990" w:type="dxa"/>
          </w:tcPr>
          <w:p w14:paraId="4CABB925"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2</w:t>
            </w:r>
          </w:p>
        </w:tc>
        <w:tc>
          <w:tcPr>
            <w:tcW w:w="1620" w:type="dxa"/>
          </w:tcPr>
          <w:p w14:paraId="72EA9F86"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rPr>
              <w:t>• 00-NT Overall Theme-20</w:t>
            </w:r>
          </w:p>
          <w:p w14:paraId="2DF6C4C7"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rPr>
              <w:t>• The Kingdom</w:t>
            </w:r>
          </w:p>
        </w:tc>
        <w:tc>
          <w:tcPr>
            <w:tcW w:w="5220" w:type="dxa"/>
          </w:tcPr>
          <w:p w14:paraId="6EE7CBC0"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lang w:val="nl-NL"/>
              </w:rPr>
              <w:t xml:space="preserve">Zuck, “Introduction,” </w:t>
            </w:r>
            <w:r w:rsidRPr="00BB28F9">
              <w:rPr>
                <w:rFonts w:ascii="Times New Roman" w:hAnsi="Times New Roman"/>
                <w:color w:val="000000"/>
                <w:sz w:val="22"/>
                <w:szCs w:val="22"/>
              </w:rPr>
              <w:t xml:space="preserve">in </w:t>
            </w:r>
            <w:r w:rsidRPr="00BB28F9">
              <w:rPr>
                <w:rFonts w:ascii="Times New Roman" w:hAnsi="Times New Roman"/>
                <w:i/>
                <w:iCs/>
                <w:color w:val="000000"/>
                <w:sz w:val="22"/>
                <w:szCs w:val="22"/>
              </w:rPr>
              <w:t>BTNT</w:t>
            </w:r>
            <w:r w:rsidRPr="00BB28F9">
              <w:rPr>
                <w:rFonts w:ascii="Times New Roman" w:hAnsi="Times New Roman"/>
                <w:color w:val="000000"/>
                <w:sz w:val="22"/>
                <w:szCs w:val="22"/>
              </w:rPr>
              <w:t xml:space="preserve">, </w:t>
            </w:r>
            <w:r w:rsidRPr="00BB28F9">
              <w:rPr>
                <w:rFonts w:ascii="Times New Roman" w:hAnsi="Times New Roman"/>
                <w:sz w:val="22"/>
                <w:szCs w:val="22"/>
                <w:lang w:val="nl-NL"/>
              </w:rPr>
              <w:t>11-17 (10pp)</w:t>
            </w:r>
          </w:p>
          <w:p w14:paraId="4D806D33"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lang w:val="nl-NL"/>
              </w:rPr>
              <w:t>NTS24a-b_Theme_of_NT-2p_eng_ns_3938_v4.pdf</w:t>
            </w:r>
          </w:p>
          <w:p w14:paraId="52EA1F75" w14:textId="77777777" w:rsidR="0024163E" w:rsidRPr="00BB28F9" w:rsidRDefault="0024163E" w:rsidP="0024163E">
            <w:pPr>
              <w:ind w:right="-10"/>
              <w:rPr>
                <w:rFonts w:ascii="Times New Roman" w:hAnsi="Times New Roman"/>
                <w:sz w:val="22"/>
                <w:szCs w:val="22"/>
                <w:lang w:val="nl-NL"/>
              </w:rPr>
            </w:pPr>
            <w:r w:rsidRPr="00BB28F9">
              <w:rPr>
                <w:rFonts w:ascii="Times New Roman" w:hAnsi="Times New Roman"/>
                <w:sz w:val="22"/>
                <w:szCs w:val="22"/>
              </w:rPr>
              <w:t>Joseph Dillow, “What is the Kingdom?” (</w:t>
            </w:r>
            <w:r w:rsidRPr="00BB28F9">
              <w:rPr>
                <w:rFonts w:ascii="Times New Roman" w:hAnsi="Times New Roman"/>
                <w:i/>
                <w:iCs/>
                <w:sz w:val="22"/>
                <w:szCs w:val="22"/>
              </w:rPr>
              <w:t>Final Destiny</w:t>
            </w:r>
            <w:r w:rsidRPr="00BB28F9">
              <w:rPr>
                <w:rFonts w:ascii="Times New Roman" w:hAnsi="Times New Roman"/>
                <w:sz w:val="22"/>
                <w:szCs w:val="22"/>
              </w:rPr>
              <w:t>, Ch. 19)-1</w:t>
            </w:r>
            <w:r w:rsidRPr="001A794E">
              <w:rPr>
                <w:rFonts w:ascii="Times New Roman" w:hAnsi="Times New Roman"/>
                <w:sz w:val="22"/>
                <w:szCs w:val="22"/>
              </w:rPr>
              <w:t>1</w:t>
            </w:r>
            <w:r w:rsidRPr="00BB28F9">
              <w:rPr>
                <w:rFonts w:ascii="Times New Roman" w:hAnsi="Times New Roman"/>
                <w:sz w:val="22"/>
                <w:szCs w:val="22"/>
              </w:rPr>
              <w:t>p_eng_ns_v1.pdf</w:t>
            </w:r>
          </w:p>
        </w:tc>
        <w:tc>
          <w:tcPr>
            <w:tcW w:w="535" w:type="dxa"/>
          </w:tcPr>
          <w:p w14:paraId="520EFA87"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10</w:t>
            </w:r>
          </w:p>
          <w:p w14:paraId="23ADE323"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2</w:t>
            </w:r>
          </w:p>
          <w:p w14:paraId="65ACF668" w14:textId="60EF843D"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11</w:t>
            </w:r>
          </w:p>
        </w:tc>
      </w:tr>
      <w:tr w:rsidR="0024163E" w:rsidRPr="00BB28F9" w14:paraId="57D0E596" w14:textId="77777777" w:rsidTr="00E419A9">
        <w:tc>
          <w:tcPr>
            <w:tcW w:w="900" w:type="dxa"/>
          </w:tcPr>
          <w:p w14:paraId="428B42D1"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4</w:t>
            </w:r>
          </w:p>
        </w:tc>
        <w:tc>
          <w:tcPr>
            <w:tcW w:w="990" w:type="dxa"/>
          </w:tcPr>
          <w:p w14:paraId="738F114E"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2</w:t>
            </w:r>
          </w:p>
        </w:tc>
        <w:tc>
          <w:tcPr>
            <w:tcW w:w="1620" w:type="dxa"/>
          </w:tcPr>
          <w:p w14:paraId="5297E52E" w14:textId="437F20D8" w:rsidR="0024163E" w:rsidRPr="0024163E" w:rsidRDefault="0024163E" w:rsidP="0024163E">
            <w:pPr>
              <w:ind w:right="-10"/>
              <w:rPr>
                <w:rFonts w:ascii="Times New Roman" w:hAnsi="Times New Roman"/>
                <w:sz w:val="22"/>
                <w:szCs w:val="22"/>
              </w:rPr>
            </w:pPr>
            <w:r w:rsidRPr="0024163E">
              <w:rPr>
                <w:rFonts w:ascii="Times New Roman" w:hAnsi="Times New Roman"/>
                <w:sz w:val="22"/>
                <w:szCs w:val="22"/>
              </w:rPr>
              <w:t>Matthew—Pt 1</w:t>
            </w:r>
          </w:p>
        </w:tc>
        <w:tc>
          <w:tcPr>
            <w:tcW w:w="5220" w:type="dxa"/>
          </w:tcPr>
          <w:p w14:paraId="6996C842" w14:textId="77777777" w:rsidR="0024163E" w:rsidRPr="0024163E" w:rsidRDefault="0024163E" w:rsidP="0024163E">
            <w:pPr>
              <w:ind w:right="-10"/>
              <w:rPr>
                <w:rFonts w:ascii="Times New Roman" w:hAnsi="Times New Roman"/>
                <w:color w:val="000000"/>
                <w:sz w:val="22"/>
                <w:szCs w:val="22"/>
              </w:rPr>
            </w:pPr>
            <w:r w:rsidRPr="0024163E">
              <w:rPr>
                <w:rFonts w:ascii="Times New Roman" w:hAnsi="Times New Roman"/>
                <w:color w:val="000000"/>
                <w:sz w:val="22"/>
                <w:szCs w:val="22"/>
              </w:rPr>
              <w:t>Read or listen to Matthew 1–12 (12 chapters)</w:t>
            </w:r>
          </w:p>
          <w:p w14:paraId="39A770F2" w14:textId="588D7AA5" w:rsidR="0024163E" w:rsidRPr="0024163E" w:rsidRDefault="0024163E" w:rsidP="0024163E">
            <w:pPr>
              <w:ind w:right="-10"/>
              <w:rPr>
                <w:rFonts w:ascii="Times New Roman" w:hAnsi="Times New Roman"/>
                <w:sz w:val="22"/>
                <w:szCs w:val="22"/>
              </w:rPr>
            </w:pPr>
            <w:r w:rsidRPr="0024163E">
              <w:rPr>
                <w:rFonts w:ascii="Times New Roman" w:hAnsi="Times New Roman"/>
                <w:color w:val="000000"/>
                <w:sz w:val="22"/>
                <w:szCs w:val="22"/>
              </w:rPr>
              <w:t xml:space="preserve">01-Chapter 1— David K. Lowery—“A Theology of Matthew,” in </w:t>
            </w:r>
            <w:r w:rsidRPr="0024163E">
              <w:rPr>
                <w:rFonts w:ascii="Times New Roman" w:hAnsi="Times New Roman"/>
                <w:i/>
                <w:iCs/>
                <w:color w:val="000000"/>
                <w:sz w:val="22"/>
                <w:szCs w:val="22"/>
              </w:rPr>
              <w:t>BTNT</w:t>
            </w:r>
            <w:r w:rsidRPr="0024163E">
              <w:rPr>
                <w:rFonts w:ascii="Times New Roman" w:hAnsi="Times New Roman"/>
                <w:color w:val="000000"/>
                <w:sz w:val="22"/>
                <w:szCs w:val="22"/>
              </w:rPr>
              <w:t>, 18-34 (17pp)</w:t>
            </w:r>
          </w:p>
        </w:tc>
        <w:tc>
          <w:tcPr>
            <w:tcW w:w="535" w:type="dxa"/>
          </w:tcPr>
          <w:p w14:paraId="2451A3E1" w14:textId="77777777" w:rsidR="0024163E" w:rsidRPr="001C07E4"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12</w:t>
            </w:r>
          </w:p>
          <w:p w14:paraId="3614D234" w14:textId="6B08AAC1"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24163E" w:rsidRPr="00BB28F9" w14:paraId="6475B5A9" w14:textId="77777777" w:rsidTr="00E419A9">
        <w:tc>
          <w:tcPr>
            <w:tcW w:w="900" w:type="dxa"/>
            <w:shd w:val="clear" w:color="auto" w:fill="000000"/>
          </w:tcPr>
          <w:p w14:paraId="04049D63"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4016960A"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D86C484"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762DCF58"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5678698A" w14:textId="74C2AC97"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67</w:t>
            </w:r>
          </w:p>
        </w:tc>
      </w:tr>
      <w:tr w:rsidR="0024163E" w:rsidRPr="00BB28F9" w14:paraId="26A22E6D" w14:textId="77777777" w:rsidTr="00E419A9">
        <w:tc>
          <w:tcPr>
            <w:tcW w:w="900" w:type="dxa"/>
          </w:tcPr>
          <w:p w14:paraId="12C70F21"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5</w:t>
            </w:r>
          </w:p>
        </w:tc>
        <w:tc>
          <w:tcPr>
            <w:tcW w:w="990" w:type="dxa"/>
          </w:tcPr>
          <w:p w14:paraId="799C2CB1"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9</w:t>
            </w:r>
          </w:p>
        </w:tc>
        <w:tc>
          <w:tcPr>
            <w:tcW w:w="1620" w:type="dxa"/>
          </w:tcPr>
          <w:p w14:paraId="776B7BFB" w14:textId="77777777" w:rsidR="0024163E" w:rsidRPr="00BB28F9" w:rsidRDefault="0024163E" w:rsidP="0024163E">
            <w:pPr>
              <w:tabs>
                <w:tab w:val="right" w:pos="1580"/>
              </w:tabs>
              <w:ind w:right="-10"/>
              <w:rPr>
                <w:rFonts w:ascii="Times New Roman" w:hAnsi="Times New Roman"/>
                <w:sz w:val="22"/>
                <w:szCs w:val="22"/>
              </w:rPr>
            </w:pPr>
            <w:r w:rsidRPr="00BB28F9">
              <w:rPr>
                <w:rFonts w:ascii="Times New Roman" w:hAnsi="Times New Roman"/>
                <w:sz w:val="22"/>
                <w:szCs w:val="22"/>
              </w:rPr>
              <w:t>Matthew—Pt 2</w:t>
            </w:r>
          </w:p>
        </w:tc>
        <w:tc>
          <w:tcPr>
            <w:tcW w:w="5220" w:type="dxa"/>
          </w:tcPr>
          <w:p w14:paraId="71804BC9" w14:textId="77777777" w:rsidR="0024163E" w:rsidRPr="001A794E" w:rsidRDefault="0024163E" w:rsidP="0024163E">
            <w:pPr>
              <w:ind w:right="-10"/>
              <w:rPr>
                <w:rFonts w:ascii="Times New Roman" w:hAnsi="Times New Roman"/>
                <w:color w:val="000000"/>
                <w:sz w:val="22"/>
                <w:szCs w:val="22"/>
              </w:rPr>
            </w:pPr>
            <w:r w:rsidRPr="00BB28F9">
              <w:rPr>
                <w:rFonts w:ascii="Times New Roman" w:hAnsi="Times New Roman"/>
                <w:color w:val="000000"/>
                <w:sz w:val="22"/>
                <w:szCs w:val="22"/>
              </w:rPr>
              <w:t>Read or listen to Matthew 13–28 (16 chapters)</w:t>
            </w:r>
          </w:p>
        </w:tc>
        <w:tc>
          <w:tcPr>
            <w:tcW w:w="535" w:type="dxa"/>
          </w:tcPr>
          <w:p w14:paraId="61E844BF" w14:textId="79A4C6AA"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16</w:t>
            </w:r>
          </w:p>
        </w:tc>
      </w:tr>
      <w:tr w:rsidR="0024163E" w:rsidRPr="00BB28F9" w14:paraId="1ED97541" w14:textId="77777777" w:rsidTr="00E419A9">
        <w:tc>
          <w:tcPr>
            <w:tcW w:w="900" w:type="dxa"/>
          </w:tcPr>
          <w:p w14:paraId="36DBD9AC" w14:textId="77777777" w:rsidR="0024163E" w:rsidRPr="00BB28F9" w:rsidRDefault="0024163E" w:rsidP="0024163E">
            <w:pPr>
              <w:ind w:right="-10"/>
              <w:jc w:val="center"/>
              <w:rPr>
                <w:rFonts w:ascii="Times New Roman" w:hAnsi="Times New Roman"/>
                <w:sz w:val="22"/>
                <w:szCs w:val="22"/>
              </w:rPr>
            </w:pPr>
            <w:r w:rsidRPr="00BB28F9">
              <w:rPr>
                <w:rFonts w:ascii="Times New Roman" w:hAnsi="Times New Roman"/>
                <w:sz w:val="22"/>
                <w:szCs w:val="22"/>
              </w:rPr>
              <w:t>6</w:t>
            </w:r>
          </w:p>
        </w:tc>
        <w:tc>
          <w:tcPr>
            <w:tcW w:w="990" w:type="dxa"/>
          </w:tcPr>
          <w:p w14:paraId="2B3A7FAA" w14:textId="77777777" w:rsidR="0024163E" w:rsidRPr="00BB28F9" w:rsidRDefault="0024163E" w:rsidP="0024163E">
            <w:pPr>
              <w:ind w:left="-84" w:right="-10"/>
              <w:jc w:val="center"/>
              <w:rPr>
                <w:rFonts w:ascii="Times New Roman" w:hAnsi="Times New Roman"/>
                <w:sz w:val="22"/>
                <w:szCs w:val="22"/>
              </w:rPr>
            </w:pPr>
            <w:r w:rsidRPr="00BB28F9">
              <w:rPr>
                <w:rFonts w:ascii="Times New Roman" w:hAnsi="Times New Roman"/>
                <w:sz w:val="22"/>
                <w:szCs w:val="22"/>
              </w:rPr>
              <w:t>Sep 9</w:t>
            </w:r>
          </w:p>
        </w:tc>
        <w:tc>
          <w:tcPr>
            <w:tcW w:w="1620" w:type="dxa"/>
          </w:tcPr>
          <w:p w14:paraId="7E4070F9" w14:textId="77777777" w:rsidR="0024163E" w:rsidRPr="00BB28F9" w:rsidRDefault="0024163E" w:rsidP="0024163E">
            <w:pPr>
              <w:tabs>
                <w:tab w:val="right" w:pos="1580"/>
              </w:tabs>
              <w:ind w:right="-10"/>
              <w:rPr>
                <w:rFonts w:ascii="Times New Roman" w:hAnsi="Times New Roman"/>
                <w:sz w:val="22"/>
                <w:szCs w:val="22"/>
              </w:rPr>
            </w:pPr>
            <w:r w:rsidRPr="00BB28F9">
              <w:rPr>
                <w:rFonts w:ascii="Times New Roman" w:hAnsi="Times New Roman"/>
                <w:sz w:val="22"/>
                <w:szCs w:val="22"/>
              </w:rPr>
              <w:t>Matthew—Pt 3</w:t>
            </w:r>
          </w:p>
        </w:tc>
        <w:tc>
          <w:tcPr>
            <w:tcW w:w="5220" w:type="dxa"/>
          </w:tcPr>
          <w:p w14:paraId="093B06F5" w14:textId="77777777" w:rsidR="0024163E" w:rsidRPr="00BB28F9" w:rsidRDefault="0024163E" w:rsidP="0024163E">
            <w:pPr>
              <w:ind w:right="-10"/>
              <w:rPr>
                <w:rFonts w:ascii="Times New Roman" w:hAnsi="Times New Roman"/>
                <w:sz w:val="22"/>
                <w:szCs w:val="22"/>
              </w:rPr>
            </w:pPr>
            <w:r w:rsidRPr="00BB28F9">
              <w:rPr>
                <w:rFonts w:ascii="Times New Roman" w:hAnsi="Times New Roman"/>
                <w:sz w:val="22"/>
                <w:szCs w:val="22"/>
                <w:lang w:val="nl-NL"/>
              </w:rPr>
              <w:t>Griffith, Matthew notes, 67-81b (51pp)</w:t>
            </w:r>
          </w:p>
        </w:tc>
        <w:tc>
          <w:tcPr>
            <w:tcW w:w="535" w:type="dxa"/>
          </w:tcPr>
          <w:p w14:paraId="38869A47" w14:textId="0D4B012C" w:rsidR="0024163E" w:rsidRPr="00BB28F9" w:rsidRDefault="0024163E" w:rsidP="0024163E">
            <w:pPr>
              <w:ind w:right="-10"/>
              <w:jc w:val="center"/>
              <w:rPr>
                <w:rFonts w:ascii="Times New Roman" w:hAnsi="Times New Roman"/>
                <w:vanish/>
                <w:sz w:val="22"/>
                <w:szCs w:val="22"/>
              </w:rPr>
            </w:pPr>
            <w:r w:rsidRPr="001C07E4">
              <w:rPr>
                <w:rFonts w:ascii="Times New Roman" w:hAnsi="Times New Roman"/>
                <w:vanish/>
                <w:sz w:val="22"/>
                <w:szCs w:val="22"/>
              </w:rPr>
              <w:t>51</w:t>
            </w:r>
          </w:p>
        </w:tc>
      </w:tr>
      <w:tr w:rsidR="0024163E" w:rsidRPr="00BB28F9" w14:paraId="0000DAA8" w14:textId="77777777" w:rsidTr="00E419A9">
        <w:tc>
          <w:tcPr>
            <w:tcW w:w="900" w:type="dxa"/>
            <w:shd w:val="clear" w:color="auto" w:fill="000000"/>
          </w:tcPr>
          <w:p w14:paraId="177401D4"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5876D2DE"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618478F8"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3221B8A2" w14:textId="77777777" w:rsidR="0024163E" w:rsidRPr="00BB28F9" w:rsidRDefault="0024163E" w:rsidP="0024163E">
            <w:pPr>
              <w:ind w:right="-10"/>
              <w:rPr>
                <w:rFonts w:ascii="Times New Roman" w:hAnsi="Times New Roman"/>
                <w:b/>
                <w:color w:val="FFFFFF"/>
                <w:sz w:val="22"/>
                <w:szCs w:val="22"/>
              </w:rPr>
            </w:pPr>
          </w:p>
        </w:tc>
        <w:tc>
          <w:tcPr>
            <w:tcW w:w="535" w:type="dxa"/>
            <w:shd w:val="clear" w:color="auto" w:fill="000000"/>
          </w:tcPr>
          <w:p w14:paraId="52B4DFF7" w14:textId="6067400F"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50</w:t>
            </w:r>
          </w:p>
        </w:tc>
      </w:tr>
      <w:tr w:rsidR="009430B3" w:rsidRPr="00BB28F9" w14:paraId="49ABEFAF" w14:textId="77777777" w:rsidTr="00E419A9">
        <w:tc>
          <w:tcPr>
            <w:tcW w:w="900" w:type="dxa"/>
          </w:tcPr>
          <w:p w14:paraId="3BD0FCEE"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7</w:t>
            </w:r>
          </w:p>
        </w:tc>
        <w:tc>
          <w:tcPr>
            <w:tcW w:w="990" w:type="dxa"/>
          </w:tcPr>
          <w:p w14:paraId="5B83FC25"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16</w:t>
            </w:r>
          </w:p>
        </w:tc>
        <w:tc>
          <w:tcPr>
            <w:tcW w:w="1620" w:type="dxa"/>
          </w:tcPr>
          <w:p w14:paraId="716CFC38"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Matthew—Pt 4</w:t>
            </w:r>
          </w:p>
        </w:tc>
        <w:tc>
          <w:tcPr>
            <w:tcW w:w="5220" w:type="dxa"/>
          </w:tcPr>
          <w:p w14:paraId="7D14D5F1" w14:textId="4C00C5CC" w:rsidR="009430B3" w:rsidRPr="00BB28F9" w:rsidRDefault="009430B3" w:rsidP="009430B3">
            <w:pPr>
              <w:ind w:right="-10"/>
              <w:rPr>
                <w:rFonts w:ascii="Times New Roman" w:hAnsi="Times New Roman"/>
                <w:sz w:val="22"/>
                <w:szCs w:val="22"/>
              </w:rPr>
            </w:pPr>
            <w:r w:rsidRPr="001C07E4">
              <w:rPr>
                <w:rFonts w:ascii="Times New Roman" w:hAnsi="Times New Roman"/>
                <w:color w:val="000000"/>
                <w:sz w:val="22"/>
                <w:szCs w:val="22"/>
              </w:rPr>
              <w:t xml:space="preserve">01-Chapter 1— David K. Lowery—“A Theology of Matthew,”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35-63 (29pp)</w:t>
            </w:r>
          </w:p>
        </w:tc>
        <w:tc>
          <w:tcPr>
            <w:tcW w:w="535" w:type="dxa"/>
          </w:tcPr>
          <w:p w14:paraId="23608A72" w14:textId="5AB4C55F"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29</w:t>
            </w:r>
          </w:p>
        </w:tc>
      </w:tr>
      <w:tr w:rsidR="009430B3" w:rsidRPr="00BB28F9" w14:paraId="079F9EF4" w14:textId="77777777" w:rsidTr="00E419A9">
        <w:tc>
          <w:tcPr>
            <w:tcW w:w="900" w:type="dxa"/>
          </w:tcPr>
          <w:p w14:paraId="6416F639"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8</w:t>
            </w:r>
          </w:p>
        </w:tc>
        <w:tc>
          <w:tcPr>
            <w:tcW w:w="990" w:type="dxa"/>
          </w:tcPr>
          <w:p w14:paraId="5FF0C6E4"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16</w:t>
            </w:r>
          </w:p>
        </w:tc>
        <w:tc>
          <w:tcPr>
            <w:tcW w:w="1620" w:type="dxa"/>
          </w:tcPr>
          <w:p w14:paraId="330AFF08"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Kingdom Greatness</w:t>
            </w:r>
          </w:p>
        </w:tc>
        <w:tc>
          <w:tcPr>
            <w:tcW w:w="5220" w:type="dxa"/>
          </w:tcPr>
          <w:p w14:paraId="22C2A086" w14:textId="77777777" w:rsidR="009430B3" w:rsidRPr="001C07E4" w:rsidRDefault="009430B3" w:rsidP="009430B3">
            <w:pPr>
              <w:ind w:right="-10"/>
              <w:rPr>
                <w:rFonts w:ascii="Times New Roman" w:hAnsi="Times New Roman"/>
                <w:color w:val="000000"/>
                <w:sz w:val="22"/>
                <w:szCs w:val="22"/>
              </w:rPr>
            </w:pPr>
            <w:r w:rsidRPr="001C07E4">
              <w:rPr>
                <w:rFonts w:ascii="Times New Roman" w:hAnsi="Times New Roman"/>
                <w:sz w:val="22"/>
                <w:szCs w:val="22"/>
              </w:rPr>
              <w:t>Joseph Dillow, “Entering into Greatness” (</w:t>
            </w:r>
            <w:r w:rsidRPr="001C07E4">
              <w:rPr>
                <w:rFonts w:ascii="Times New Roman" w:hAnsi="Times New Roman"/>
                <w:i/>
                <w:iCs/>
                <w:sz w:val="22"/>
                <w:szCs w:val="22"/>
              </w:rPr>
              <w:t>Final Destiny</w:t>
            </w:r>
            <w:r w:rsidRPr="001C07E4">
              <w:rPr>
                <w:rFonts w:ascii="Times New Roman" w:hAnsi="Times New Roman"/>
                <w:sz w:val="22"/>
                <w:szCs w:val="22"/>
              </w:rPr>
              <w:t>, Ch. 20)-8p_eng_ns_v1.pdf</w:t>
            </w:r>
            <w:r w:rsidRPr="001C07E4" w:rsidDel="002402C1">
              <w:rPr>
                <w:rFonts w:ascii="Times New Roman" w:hAnsi="Times New Roman"/>
                <w:color w:val="000000"/>
                <w:sz w:val="22"/>
                <w:szCs w:val="22"/>
              </w:rPr>
              <w:t xml:space="preserve"> </w:t>
            </w:r>
          </w:p>
          <w:p w14:paraId="768C9418" w14:textId="1F94F771" w:rsidR="009430B3" w:rsidRPr="001A794E" w:rsidRDefault="009430B3" w:rsidP="009430B3">
            <w:pPr>
              <w:ind w:right="-10"/>
              <w:rPr>
                <w:rFonts w:ascii="Times New Roman" w:hAnsi="Times New Roman"/>
                <w:color w:val="000000"/>
                <w:sz w:val="22"/>
                <w:szCs w:val="22"/>
              </w:rPr>
            </w:pPr>
            <w:r w:rsidRPr="001C07E4">
              <w:rPr>
                <w:rFonts w:ascii="Times New Roman" w:hAnsi="Times New Roman"/>
                <w:sz w:val="22"/>
                <w:szCs w:val="22"/>
              </w:rPr>
              <w:t>Joseph Dillow, “Enter by the Narrow Gate” (</w:t>
            </w:r>
            <w:r w:rsidRPr="001C07E4">
              <w:rPr>
                <w:rFonts w:ascii="Times New Roman" w:hAnsi="Times New Roman"/>
                <w:i/>
                <w:iCs/>
                <w:sz w:val="22"/>
                <w:szCs w:val="22"/>
              </w:rPr>
              <w:t>Final Destiny</w:t>
            </w:r>
            <w:r w:rsidRPr="001C07E4">
              <w:rPr>
                <w:rFonts w:ascii="Times New Roman" w:hAnsi="Times New Roman"/>
                <w:sz w:val="22"/>
                <w:szCs w:val="22"/>
              </w:rPr>
              <w:t>, Ch. 21)-13p_eng_ns_v1.pdf</w:t>
            </w:r>
          </w:p>
        </w:tc>
        <w:tc>
          <w:tcPr>
            <w:tcW w:w="535" w:type="dxa"/>
          </w:tcPr>
          <w:p w14:paraId="6404A39A" w14:textId="77777777" w:rsidR="009430B3" w:rsidRPr="001C07E4"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p w14:paraId="21053FD6" w14:textId="77777777" w:rsidR="009430B3" w:rsidRPr="001C07E4" w:rsidRDefault="009430B3" w:rsidP="009430B3">
            <w:pPr>
              <w:ind w:right="-10"/>
              <w:jc w:val="center"/>
              <w:rPr>
                <w:rFonts w:ascii="Times New Roman" w:hAnsi="Times New Roman"/>
                <w:vanish/>
                <w:sz w:val="22"/>
                <w:szCs w:val="22"/>
              </w:rPr>
            </w:pPr>
          </w:p>
          <w:p w14:paraId="616EB601" w14:textId="77777777" w:rsidR="009430B3" w:rsidRPr="001C07E4"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13</w:t>
            </w:r>
          </w:p>
          <w:p w14:paraId="268CEE53" w14:textId="77777777" w:rsidR="009430B3" w:rsidRPr="00BB28F9" w:rsidRDefault="009430B3" w:rsidP="009430B3">
            <w:pPr>
              <w:ind w:right="-10"/>
              <w:jc w:val="center"/>
              <w:rPr>
                <w:rFonts w:ascii="Times New Roman" w:hAnsi="Times New Roman"/>
                <w:vanish/>
                <w:sz w:val="22"/>
                <w:szCs w:val="22"/>
              </w:rPr>
            </w:pPr>
          </w:p>
        </w:tc>
      </w:tr>
      <w:tr w:rsidR="009430B3" w:rsidRPr="00BB28F9" w14:paraId="58CA0B1A" w14:textId="77777777" w:rsidTr="00E419A9">
        <w:tc>
          <w:tcPr>
            <w:tcW w:w="900" w:type="dxa"/>
            <w:shd w:val="clear" w:color="auto" w:fill="000000"/>
          </w:tcPr>
          <w:p w14:paraId="11A19DFB" w14:textId="77777777" w:rsidR="009430B3" w:rsidRPr="00BB28F9" w:rsidRDefault="009430B3" w:rsidP="009430B3">
            <w:pPr>
              <w:ind w:right="-10"/>
              <w:jc w:val="center"/>
              <w:rPr>
                <w:rFonts w:ascii="Times New Roman" w:hAnsi="Times New Roman"/>
                <w:b/>
                <w:color w:val="FFFFFF"/>
                <w:sz w:val="22"/>
                <w:szCs w:val="22"/>
              </w:rPr>
            </w:pPr>
          </w:p>
        </w:tc>
        <w:tc>
          <w:tcPr>
            <w:tcW w:w="990" w:type="dxa"/>
            <w:shd w:val="clear" w:color="auto" w:fill="000000"/>
          </w:tcPr>
          <w:p w14:paraId="00366786" w14:textId="77777777" w:rsidR="009430B3" w:rsidRPr="00BB28F9" w:rsidRDefault="009430B3" w:rsidP="009430B3">
            <w:pPr>
              <w:ind w:left="-84" w:right="-10"/>
              <w:jc w:val="center"/>
              <w:rPr>
                <w:rFonts w:ascii="Times New Roman" w:hAnsi="Times New Roman"/>
                <w:b/>
                <w:color w:val="FFFFFF"/>
                <w:sz w:val="22"/>
                <w:szCs w:val="22"/>
              </w:rPr>
            </w:pPr>
          </w:p>
        </w:tc>
        <w:tc>
          <w:tcPr>
            <w:tcW w:w="1620" w:type="dxa"/>
            <w:shd w:val="clear" w:color="auto" w:fill="000000"/>
          </w:tcPr>
          <w:p w14:paraId="422E4224" w14:textId="77777777" w:rsidR="009430B3" w:rsidRPr="00BB28F9" w:rsidRDefault="009430B3" w:rsidP="009430B3">
            <w:pPr>
              <w:ind w:right="-10"/>
              <w:rPr>
                <w:rFonts w:ascii="Times New Roman" w:hAnsi="Times New Roman"/>
                <w:b/>
                <w:color w:val="FFFFFF"/>
                <w:sz w:val="22"/>
                <w:szCs w:val="22"/>
              </w:rPr>
            </w:pPr>
          </w:p>
        </w:tc>
        <w:tc>
          <w:tcPr>
            <w:tcW w:w="5220" w:type="dxa"/>
            <w:shd w:val="clear" w:color="auto" w:fill="000000"/>
          </w:tcPr>
          <w:p w14:paraId="03AC3D58" w14:textId="77777777" w:rsidR="009430B3" w:rsidRPr="00BB28F9" w:rsidRDefault="009430B3" w:rsidP="009430B3">
            <w:pPr>
              <w:ind w:right="-10"/>
              <w:rPr>
                <w:rFonts w:ascii="Times New Roman" w:hAnsi="Times New Roman"/>
                <w:b/>
                <w:color w:val="FFFFFF"/>
                <w:sz w:val="22"/>
                <w:szCs w:val="22"/>
              </w:rPr>
            </w:pPr>
          </w:p>
        </w:tc>
        <w:tc>
          <w:tcPr>
            <w:tcW w:w="535" w:type="dxa"/>
            <w:shd w:val="clear" w:color="auto" w:fill="000000"/>
          </w:tcPr>
          <w:p w14:paraId="01BA07CE" w14:textId="644C14B9" w:rsidR="009430B3" w:rsidRPr="00BB28F9" w:rsidRDefault="009430B3" w:rsidP="009430B3">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25</w:t>
            </w:r>
          </w:p>
        </w:tc>
      </w:tr>
      <w:tr w:rsidR="009430B3" w:rsidRPr="00BB28F9" w14:paraId="2820C5CF" w14:textId="77777777" w:rsidTr="00E419A9">
        <w:tc>
          <w:tcPr>
            <w:tcW w:w="900" w:type="dxa"/>
          </w:tcPr>
          <w:p w14:paraId="5A18D729"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9</w:t>
            </w:r>
          </w:p>
        </w:tc>
        <w:tc>
          <w:tcPr>
            <w:tcW w:w="990" w:type="dxa"/>
          </w:tcPr>
          <w:p w14:paraId="06033443"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23</w:t>
            </w:r>
          </w:p>
        </w:tc>
        <w:tc>
          <w:tcPr>
            <w:tcW w:w="1620" w:type="dxa"/>
          </w:tcPr>
          <w:p w14:paraId="43F8A530"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Mark—Pt 1</w:t>
            </w:r>
          </w:p>
        </w:tc>
        <w:tc>
          <w:tcPr>
            <w:tcW w:w="5220" w:type="dxa"/>
          </w:tcPr>
          <w:p w14:paraId="34E5FAC7" w14:textId="6F18BDF9" w:rsidR="009430B3" w:rsidRPr="00BB28F9" w:rsidRDefault="009430B3" w:rsidP="009430B3">
            <w:pPr>
              <w:ind w:right="-10"/>
              <w:rPr>
                <w:rFonts w:ascii="Times New Roman" w:hAnsi="Times New Roman"/>
                <w:color w:val="000000"/>
                <w:sz w:val="22"/>
                <w:szCs w:val="22"/>
              </w:rPr>
            </w:pPr>
            <w:r w:rsidRPr="001C07E4">
              <w:rPr>
                <w:rFonts w:ascii="Times New Roman" w:hAnsi="Times New Roman"/>
                <w:color w:val="000000"/>
                <w:sz w:val="22"/>
                <w:szCs w:val="22"/>
              </w:rPr>
              <w:t>Read or listen to Mark 1–8 (8 chapters)</w:t>
            </w:r>
          </w:p>
        </w:tc>
        <w:tc>
          <w:tcPr>
            <w:tcW w:w="535" w:type="dxa"/>
          </w:tcPr>
          <w:p w14:paraId="75D2840C" w14:textId="57F7D82E"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9430B3" w:rsidRPr="00BB28F9" w14:paraId="6E5DAF7D" w14:textId="77777777" w:rsidTr="00E419A9">
        <w:tc>
          <w:tcPr>
            <w:tcW w:w="900" w:type="dxa"/>
          </w:tcPr>
          <w:p w14:paraId="0C515D03"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10</w:t>
            </w:r>
          </w:p>
        </w:tc>
        <w:tc>
          <w:tcPr>
            <w:tcW w:w="990" w:type="dxa"/>
          </w:tcPr>
          <w:p w14:paraId="2869E228"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23</w:t>
            </w:r>
          </w:p>
        </w:tc>
        <w:tc>
          <w:tcPr>
            <w:tcW w:w="1620" w:type="dxa"/>
          </w:tcPr>
          <w:p w14:paraId="0115D680" w14:textId="77777777" w:rsidR="009430B3" w:rsidRPr="00BB28F9" w:rsidRDefault="009430B3" w:rsidP="009430B3">
            <w:pPr>
              <w:tabs>
                <w:tab w:val="right" w:pos="1580"/>
              </w:tabs>
              <w:ind w:right="-10"/>
              <w:rPr>
                <w:rFonts w:ascii="Times New Roman" w:hAnsi="Times New Roman"/>
                <w:sz w:val="22"/>
                <w:szCs w:val="22"/>
              </w:rPr>
            </w:pPr>
            <w:r w:rsidRPr="00BB28F9">
              <w:rPr>
                <w:rFonts w:ascii="Times New Roman" w:hAnsi="Times New Roman"/>
                <w:sz w:val="22"/>
                <w:szCs w:val="22"/>
              </w:rPr>
              <w:t>Mark—Pt 2</w:t>
            </w:r>
          </w:p>
        </w:tc>
        <w:tc>
          <w:tcPr>
            <w:tcW w:w="5220" w:type="dxa"/>
          </w:tcPr>
          <w:p w14:paraId="3DD2A84B" w14:textId="73798EA0" w:rsidR="009430B3" w:rsidRPr="00BB28F9" w:rsidRDefault="009430B3" w:rsidP="009430B3">
            <w:pPr>
              <w:ind w:right="-10"/>
              <w:rPr>
                <w:rFonts w:ascii="Times New Roman" w:hAnsi="Times New Roman"/>
                <w:sz w:val="22"/>
                <w:szCs w:val="22"/>
              </w:rPr>
            </w:pPr>
            <w:r w:rsidRPr="001C07E4">
              <w:rPr>
                <w:rFonts w:ascii="Times New Roman" w:hAnsi="Times New Roman"/>
                <w:sz w:val="22"/>
                <w:szCs w:val="22"/>
                <w:lang w:val="nl-NL"/>
              </w:rPr>
              <w:t xml:space="preserve">Griffith, Mark </w:t>
            </w:r>
            <w:proofErr w:type="spellStart"/>
            <w:r w:rsidRPr="001C07E4">
              <w:rPr>
                <w:rFonts w:ascii="Times New Roman" w:hAnsi="Times New Roman"/>
                <w:sz w:val="22"/>
                <w:szCs w:val="22"/>
                <w:lang w:val="nl-NL"/>
              </w:rPr>
              <w:t>notes</w:t>
            </w:r>
            <w:proofErr w:type="spellEnd"/>
            <w:r w:rsidRPr="001C07E4">
              <w:rPr>
                <w:rFonts w:ascii="Times New Roman" w:hAnsi="Times New Roman"/>
                <w:sz w:val="22"/>
                <w:szCs w:val="22"/>
                <w:lang w:val="nl-NL"/>
              </w:rPr>
              <w:t>, 82-92 (17pp)</w:t>
            </w:r>
          </w:p>
        </w:tc>
        <w:tc>
          <w:tcPr>
            <w:tcW w:w="535" w:type="dxa"/>
          </w:tcPr>
          <w:p w14:paraId="558F1D23" w14:textId="179D6257"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9430B3" w:rsidRPr="00BB28F9" w14:paraId="0A14CBD9" w14:textId="77777777" w:rsidTr="00E419A9">
        <w:tc>
          <w:tcPr>
            <w:tcW w:w="900" w:type="dxa"/>
            <w:shd w:val="clear" w:color="auto" w:fill="000000"/>
          </w:tcPr>
          <w:p w14:paraId="1B223E35" w14:textId="77777777" w:rsidR="009430B3" w:rsidRPr="00BB28F9" w:rsidRDefault="009430B3" w:rsidP="009430B3">
            <w:pPr>
              <w:ind w:right="-10"/>
              <w:jc w:val="center"/>
              <w:rPr>
                <w:rFonts w:ascii="Times New Roman" w:hAnsi="Times New Roman"/>
                <w:b/>
                <w:color w:val="FFFFFF"/>
                <w:sz w:val="22"/>
                <w:szCs w:val="22"/>
              </w:rPr>
            </w:pPr>
          </w:p>
        </w:tc>
        <w:tc>
          <w:tcPr>
            <w:tcW w:w="990" w:type="dxa"/>
            <w:shd w:val="clear" w:color="auto" w:fill="000000"/>
          </w:tcPr>
          <w:p w14:paraId="0BB92B08" w14:textId="77777777" w:rsidR="009430B3" w:rsidRPr="00BB28F9" w:rsidRDefault="009430B3" w:rsidP="009430B3">
            <w:pPr>
              <w:ind w:left="-84" w:right="-10"/>
              <w:rPr>
                <w:rFonts w:ascii="Times New Roman" w:hAnsi="Times New Roman"/>
                <w:b/>
                <w:color w:val="FFFFFF"/>
                <w:sz w:val="22"/>
                <w:szCs w:val="22"/>
              </w:rPr>
            </w:pPr>
          </w:p>
        </w:tc>
        <w:tc>
          <w:tcPr>
            <w:tcW w:w="1620" w:type="dxa"/>
            <w:shd w:val="clear" w:color="auto" w:fill="000000"/>
          </w:tcPr>
          <w:p w14:paraId="59B49916" w14:textId="77777777" w:rsidR="009430B3" w:rsidRPr="00BB28F9" w:rsidRDefault="009430B3" w:rsidP="009430B3">
            <w:pPr>
              <w:ind w:right="-10"/>
              <w:rPr>
                <w:rFonts w:ascii="Times New Roman" w:hAnsi="Times New Roman"/>
                <w:b/>
                <w:color w:val="FFFFFF"/>
                <w:sz w:val="22"/>
                <w:szCs w:val="22"/>
              </w:rPr>
            </w:pPr>
          </w:p>
        </w:tc>
        <w:tc>
          <w:tcPr>
            <w:tcW w:w="5220" w:type="dxa"/>
            <w:shd w:val="clear" w:color="auto" w:fill="000000"/>
          </w:tcPr>
          <w:p w14:paraId="0061D044" w14:textId="77777777" w:rsidR="009430B3" w:rsidRPr="00BB28F9" w:rsidRDefault="009430B3" w:rsidP="009430B3">
            <w:pPr>
              <w:ind w:right="-10"/>
              <w:rPr>
                <w:rFonts w:ascii="Times New Roman" w:hAnsi="Times New Roman"/>
                <w:b/>
                <w:color w:val="FFFFFF"/>
                <w:sz w:val="22"/>
                <w:szCs w:val="22"/>
              </w:rPr>
            </w:pPr>
          </w:p>
        </w:tc>
        <w:tc>
          <w:tcPr>
            <w:tcW w:w="535" w:type="dxa"/>
            <w:shd w:val="clear" w:color="auto" w:fill="000000"/>
          </w:tcPr>
          <w:p w14:paraId="437F6A10" w14:textId="21353D5A" w:rsidR="009430B3" w:rsidRPr="00BB28F9" w:rsidRDefault="009430B3" w:rsidP="009430B3">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31</w:t>
            </w:r>
          </w:p>
        </w:tc>
      </w:tr>
      <w:tr w:rsidR="009430B3" w:rsidRPr="00BB28F9" w14:paraId="64ACE498" w14:textId="77777777" w:rsidTr="00E419A9">
        <w:tc>
          <w:tcPr>
            <w:tcW w:w="900" w:type="dxa"/>
          </w:tcPr>
          <w:p w14:paraId="5ADCF223"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11</w:t>
            </w:r>
          </w:p>
        </w:tc>
        <w:tc>
          <w:tcPr>
            <w:tcW w:w="990" w:type="dxa"/>
          </w:tcPr>
          <w:p w14:paraId="69420C4B"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30</w:t>
            </w:r>
          </w:p>
        </w:tc>
        <w:tc>
          <w:tcPr>
            <w:tcW w:w="1620" w:type="dxa"/>
          </w:tcPr>
          <w:p w14:paraId="25DE8273" w14:textId="77777777" w:rsidR="009430B3" w:rsidRPr="00BB28F9" w:rsidRDefault="009430B3" w:rsidP="009430B3">
            <w:pPr>
              <w:ind w:right="-10"/>
              <w:rPr>
                <w:rFonts w:ascii="Times New Roman" w:hAnsi="Times New Roman"/>
                <w:sz w:val="22"/>
                <w:szCs w:val="22"/>
              </w:rPr>
            </w:pPr>
            <w:r w:rsidRPr="00BB28F9">
              <w:rPr>
                <w:rFonts w:ascii="Times New Roman" w:hAnsi="Times New Roman"/>
                <w:sz w:val="22"/>
                <w:szCs w:val="22"/>
              </w:rPr>
              <w:t>Mark—Pt 3</w:t>
            </w:r>
          </w:p>
        </w:tc>
        <w:tc>
          <w:tcPr>
            <w:tcW w:w="5220" w:type="dxa"/>
          </w:tcPr>
          <w:p w14:paraId="643F2A26" w14:textId="4F4F53A9" w:rsidR="009430B3" w:rsidRPr="00BB28F9" w:rsidRDefault="009430B3" w:rsidP="009430B3">
            <w:pPr>
              <w:ind w:right="-10"/>
              <w:rPr>
                <w:rFonts w:ascii="Times New Roman" w:hAnsi="Times New Roman"/>
                <w:sz w:val="22"/>
                <w:szCs w:val="22"/>
              </w:rPr>
            </w:pPr>
            <w:r w:rsidRPr="001C07E4">
              <w:rPr>
                <w:rFonts w:ascii="Times New Roman" w:hAnsi="Times New Roman"/>
                <w:color w:val="000000"/>
                <w:sz w:val="22"/>
                <w:szCs w:val="22"/>
              </w:rPr>
              <w:t>Read or listen to Mark 9–16 (8 chapters)</w:t>
            </w:r>
          </w:p>
        </w:tc>
        <w:tc>
          <w:tcPr>
            <w:tcW w:w="535" w:type="dxa"/>
          </w:tcPr>
          <w:p w14:paraId="6640F2BB" w14:textId="3DEB17DC"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9430B3" w:rsidRPr="00BB28F9" w14:paraId="1F8933C0" w14:textId="77777777" w:rsidTr="00E419A9">
        <w:tc>
          <w:tcPr>
            <w:tcW w:w="900" w:type="dxa"/>
          </w:tcPr>
          <w:p w14:paraId="57CA944D" w14:textId="77777777" w:rsidR="009430B3" w:rsidRPr="00BB28F9" w:rsidRDefault="009430B3" w:rsidP="009430B3">
            <w:pPr>
              <w:ind w:right="-10"/>
              <w:jc w:val="center"/>
              <w:rPr>
                <w:rFonts w:ascii="Times New Roman" w:hAnsi="Times New Roman"/>
                <w:sz w:val="22"/>
                <w:szCs w:val="22"/>
              </w:rPr>
            </w:pPr>
            <w:r w:rsidRPr="00BB28F9">
              <w:rPr>
                <w:rFonts w:ascii="Times New Roman" w:hAnsi="Times New Roman"/>
                <w:sz w:val="22"/>
                <w:szCs w:val="22"/>
              </w:rPr>
              <w:t>12</w:t>
            </w:r>
          </w:p>
        </w:tc>
        <w:tc>
          <w:tcPr>
            <w:tcW w:w="990" w:type="dxa"/>
          </w:tcPr>
          <w:p w14:paraId="11A83C32" w14:textId="77777777" w:rsidR="009430B3" w:rsidRPr="00BB28F9" w:rsidRDefault="009430B3" w:rsidP="009430B3">
            <w:pPr>
              <w:ind w:left="-84" w:right="-10"/>
              <w:jc w:val="center"/>
              <w:rPr>
                <w:rFonts w:ascii="Times New Roman" w:hAnsi="Times New Roman"/>
                <w:sz w:val="22"/>
                <w:szCs w:val="22"/>
              </w:rPr>
            </w:pPr>
            <w:r w:rsidRPr="00BB28F9">
              <w:rPr>
                <w:rFonts w:ascii="Times New Roman" w:hAnsi="Times New Roman"/>
                <w:sz w:val="22"/>
                <w:szCs w:val="22"/>
              </w:rPr>
              <w:t>Sep 30</w:t>
            </w:r>
          </w:p>
        </w:tc>
        <w:tc>
          <w:tcPr>
            <w:tcW w:w="1620" w:type="dxa"/>
          </w:tcPr>
          <w:p w14:paraId="7E1A050E" w14:textId="77777777" w:rsidR="009430B3" w:rsidRPr="00BB28F9" w:rsidRDefault="009430B3" w:rsidP="009430B3">
            <w:pPr>
              <w:ind w:right="-10"/>
              <w:rPr>
                <w:rFonts w:ascii="Times New Roman" w:hAnsi="Times New Roman"/>
                <w:sz w:val="22"/>
                <w:szCs w:val="22"/>
              </w:rPr>
            </w:pPr>
            <w:r w:rsidRPr="00BB28F9">
              <w:rPr>
                <w:rFonts w:ascii="Times New Roman" w:hAnsi="Times New Roman"/>
                <w:sz w:val="22"/>
                <w:szCs w:val="22"/>
              </w:rPr>
              <w:t>Mark—Pt 4</w:t>
            </w:r>
          </w:p>
        </w:tc>
        <w:tc>
          <w:tcPr>
            <w:tcW w:w="5220" w:type="dxa"/>
          </w:tcPr>
          <w:p w14:paraId="4740E172" w14:textId="6681A456" w:rsidR="009430B3" w:rsidRPr="00BB28F9" w:rsidRDefault="009430B3" w:rsidP="009430B3">
            <w:pPr>
              <w:ind w:right="-10"/>
              <w:rPr>
                <w:rFonts w:ascii="Times New Roman" w:hAnsi="Times New Roman"/>
                <w:sz w:val="22"/>
                <w:szCs w:val="22"/>
                <w:lang w:val="nl-NL"/>
              </w:rPr>
            </w:pPr>
            <w:r w:rsidRPr="001C07E4">
              <w:rPr>
                <w:rFonts w:ascii="Times New Roman" w:hAnsi="Times New Roman"/>
                <w:color w:val="000000"/>
                <w:sz w:val="22"/>
                <w:szCs w:val="22"/>
              </w:rPr>
              <w:t xml:space="preserve">02-Chapter 2— David K. Lowery—“A Theology of Mark,”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64-86 (23pp)</w:t>
            </w:r>
          </w:p>
        </w:tc>
        <w:tc>
          <w:tcPr>
            <w:tcW w:w="535" w:type="dxa"/>
          </w:tcPr>
          <w:p w14:paraId="1F15B9E4" w14:textId="1D06564B" w:rsidR="009430B3" w:rsidRPr="00BB28F9" w:rsidRDefault="009430B3" w:rsidP="009430B3">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24163E" w:rsidRPr="00BB28F9" w14:paraId="041CEE27" w14:textId="77777777" w:rsidTr="00E419A9">
        <w:tc>
          <w:tcPr>
            <w:tcW w:w="900" w:type="dxa"/>
            <w:shd w:val="clear" w:color="auto" w:fill="000000"/>
          </w:tcPr>
          <w:p w14:paraId="6D931102" w14:textId="77777777" w:rsidR="0024163E" w:rsidRPr="00BB28F9" w:rsidRDefault="0024163E" w:rsidP="0024163E">
            <w:pPr>
              <w:ind w:right="-10"/>
              <w:jc w:val="center"/>
              <w:rPr>
                <w:rFonts w:ascii="Times New Roman" w:hAnsi="Times New Roman"/>
                <w:b/>
                <w:color w:val="FFFFFF"/>
                <w:sz w:val="22"/>
                <w:szCs w:val="22"/>
              </w:rPr>
            </w:pPr>
          </w:p>
        </w:tc>
        <w:tc>
          <w:tcPr>
            <w:tcW w:w="990" w:type="dxa"/>
            <w:shd w:val="clear" w:color="auto" w:fill="000000"/>
          </w:tcPr>
          <w:p w14:paraId="3E0065C6" w14:textId="77777777" w:rsidR="0024163E" w:rsidRPr="00BB28F9" w:rsidRDefault="0024163E" w:rsidP="0024163E">
            <w:pPr>
              <w:ind w:left="-84" w:right="-10"/>
              <w:jc w:val="center"/>
              <w:rPr>
                <w:rFonts w:ascii="Times New Roman" w:hAnsi="Times New Roman"/>
                <w:b/>
                <w:color w:val="FFFFFF"/>
                <w:sz w:val="22"/>
                <w:szCs w:val="22"/>
              </w:rPr>
            </w:pPr>
          </w:p>
        </w:tc>
        <w:tc>
          <w:tcPr>
            <w:tcW w:w="1620" w:type="dxa"/>
            <w:shd w:val="clear" w:color="auto" w:fill="000000"/>
          </w:tcPr>
          <w:p w14:paraId="304D3413" w14:textId="77777777" w:rsidR="0024163E" w:rsidRPr="00BB28F9" w:rsidRDefault="0024163E" w:rsidP="0024163E">
            <w:pPr>
              <w:ind w:right="-10"/>
              <w:rPr>
                <w:rFonts w:ascii="Times New Roman" w:hAnsi="Times New Roman"/>
                <w:b/>
                <w:color w:val="FFFFFF"/>
                <w:sz w:val="22"/>
                <w:szCs w:val="22"/>
              </w:rPr>
            </w:pPr>
          </w:p>
        </w:tc>
        <w:tc>
          <w:tcPr>
            <w:tcW w:w="5220" w:type="dxa"/>
            <w:shd w:val="clear" w:color="auto" w:fill="000000"/>
          </w:tcPr>
          <w:p w14:paraId="1CD379E5" w14:textId="77777777" w:rsidR="0024163E" w:rsidRPr="00BB28F9" w:rsidRDefault="0024163E" w:rsidP="0024163E">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77F81A7C" w14:textId="227C3AAC" w:rsidR="0024163E" w:rsidRPr="00BB28F9" w:rsidRDefault="0024163E" w:rsidP="0024163E">
            <w:pPr>
              <w:ind w:right="-10"/>
              <w:jc w:val="center"/>
              <w:rPr>
                <w:rFonts w:ascii="Times New Roman" w:hAnsi="Times New Roman"/>
                <w:b/>
                <w:vanish/>
                <w:color w:val="FFFFFF"/>
                <w:sz w:val="22"/>
                <w:szCs w:val="22"/>
              </w:rPr>
            </w:pPr>
            <w:r w:rsidRPr="001C07E4">
              <w:rPr>
                <w:rFonts w:ascii="Times New Roman" w:hAnsi="Times New Roman"/>
                <w:b/>
                <w:color w:val="FFFFFF"/>
                <w:sz w:val="22"/>
                <w:szCs w:val="22"/>
              </w:rPr>
              <w:t>36</w:t>
            </w:r>
          </w:p>
        </w:tc>
      </w:tr>
      <w:tr w:rsidR="00E419A9" w:rsidRPr="00BB28F9" w14:paraId="4C0B3C91" w14:textId="77777777" w:rsidTr="00E419A9">
        <w:tc>
          <w:tcPr>
            <w:tcW w:w="900" w:type="dxa"/>
          </w:tcPr>
          <w:p w14:paraId="64E8FF3E" w14:textId="77777777" w:rsidR="00E419A9" w:rsidRPr="00BB28F9" w:rsidRDefault="00E419A9" w:rsidP="001A794E">
            <w:pPr>
              <w:ind w:right="-10"/>
              <w:jc w:val="center"/>
              <w:rPr>
                <w:rFonts w:ascii="Times New Roman" w:hAnsi="Times New Roman"/>
                <w:sz w:val="22"/>
                <w:szCs w:val="22"/>
              </w:rPr>
            </w:pPr>
            <w:r w:rsidRPr="00BB28F9">
              <w:rPr>
                <w:rFonts w:ascii="Times New Roman" w:hAnsi="Times New Roman"/>
                <w:sz w:val="22"/>
                <w:szCs w:val="22"/>
              </w:rPr>
              <w:t>13</w:t>
            </w:r>
          </w:p>
        </w:tc>
        <w:tc>
          <w:tcPr>
            <w:tcW w:w="990" w:type="dxa"/>
          </w:tcPr>
          <w:p w14:paraId="5994ECC0" w14:textId="77777777" w:rsidR="00E419A9" w:rsidRPr="00BB28F9" w:rsidRDefault="00E419A9" w:rsidP="001A794E">
            <w:pPr>
              <w:ind w:left="-84" w:right="-10"/>
              <w:jc w:val="center"/>
              <w:rPr>
                <w:rFonts w:ascii="Times New Roman" w:hAnsi="Times New Roman"/>
                <w:sz w:val="22"/>
                <w:szCs w:val="22"/>
              </w:rPr>
            </w:pPr>
            <w:r w:rsidRPr="00BB28F9">
              <w:rPr>
                <w:rFonts w:ascii="Times New Roman" w:hAnsi="Times New Roman"/>
                <w:sz w:val="22"/>
                <w:szCs w:val="22"/>
              </w:rPr>
              <w:t>Oct 7</w:t>
            </w:r>
          </w:p>
        </w:tc>
        <w:tc>
          <w:tcPr>
            <w:tcW w:w="1620" w:type="dxa"/>
          </w:tcPr>
          <w:p w14:paraId="414B6BEC" w14:textId="77777777" w:rsidR="00E419A9" w:rsidRPr="00BB28F9" w:rsidRDefault="00E419A9" w:rsidP="001A794E">
            <w:pPr>
              <w:ind w:right="-10"/>
              <w:rPr>
                <w:rFonts w:ascii="Times New Roman" w:hAnsi="Times New Roman"/>
                <w:sz w:val="22"/>
                <w:szCs w:val="22"/>
              </w:rPr>
            </w:pPr>
            <w:r w:rsidRPr="00BB28F9">
              <w:rPr>
                <w:rFonts w:ascii="Times New Roman" w:hAnsi="Times New Roman"/>
                <w:b/>
                <w:bCs/>
                <w:sz w:val="22"/>
                <w:szCs w:val="22"/>
              </w:rPr>
              <w:t>Exam 1</w:t>
            </w:r>
          </w:p>
        </w:tc>
        <w:tc>
          <w:tcPr>
            <w:tcW w:w="5220" w:type="dxa"/>
          </w:tcPr>
          <w:p w14:paraId="05782557" w14:textId="77777777" w:rsidR="00E419A9" w:rsidRPr="00BB28F9" w:rsidRDefault="00E419A9" w:rsidP="001A794E">
            <w:pPr>
              <w:ind w:right="-10"/>
              <w:rPr>
                <w:rFonts w:ascii="Times New Roman" w:hAnsi="Times New Roman"/>
                <w:sz w:val="22"/>
                <w:szCs w:val="22"/>
              </w:rPr>
            </w:pPr>
            <w:r w:rsidRPr="00BB28F9">
              <w:rPr>
                <w:rFonts w:ascii="Times New Roman" w:hAnsi="Times New Roman"/>
                <w:sz w:val="22"/>
                <w:szCs w:val="22"/>
              </w:rPr>
              <w:t>Study Exam 1 requirements on syllabus, page 2</w:t>
            </w:r>
          </w:p>
          <w:p w14:paraId="6D3D1D98" w14:textId="7DCFFBE2" w:rsidR="00E419A9" w:rsidRPr="00BB28F9" w:rsidRDefault="00E419A9" w:rsidP="001A794E">
            <w:pPr>
              <w:ind w:right="-10"/>
              <w:rPr>
                <w:rFonts w:ascii="Times New Roman" w:hAnsi="Times New Roman"/>
                <w:sz w:val="22"/>
                <w:szCs w:val="22"/>
              </w:rPr>
            </w:pPr>
            <w:r>
              <w:rPr>
                <w:rFonts w:ascii="Times New Roman" w:hAnsi="Times New Roman" w:hint="cs"/>
                <w:b/>
                <w:bCs/>
                <w:sz w:val="22"/>
                <w:szCs w:val="22"/>
                <w:rtl/>
              </w:rPr>
              <w:t>الامتحان الأول في المقدمة ومتى ومرقس</w:t>
            </w:r>
          </w:p>
        </w:tc>
        <w:tc>
          <w:tcPr>
            <w:tcW w:w="535" w:type="dxa"/>
            <w:shd w:val="solid" w:color="auto" w:fill="000000" w:themeFill="text1"/>
          </w:tcPr>
          <w:p w14:paraId="5CA549C0" w14:textId="77777777" w:rsidR="00E419A9" w:rsidRPr="00BB28F9" w:rsidRDefault="00E419A9" w:rsidP="001A794E">
            <w:pPr>
              <w:ind w:right="-10"/>
              <w:jc w:val="center"/>
              <w:rPr>
                <w:rFonts w:ascii="Times New Roman" w:hAnsi="Times New Roman"/>
                <w:vanish/>
                <w:sz w:val="22"/>
                <w:szCs w:val="22"/>
              </w:rPr>
            </w:pPr>
          </w:p>
        </w:tc>
      </w:tr>
      <w:tr w:rsidR="003E2239" w:rsidRPr="00BB28F9" w14:paraId="57077C6B" w14:textId="77777777" w:rsidTr="00E419A9">
        <w:tc>
          <w:tcPr>
            <w:tcW w:w="900" w:type="dxa"/>
          </w:tcPr>
          <w:p w14:paraId="661F5D24"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14</w:t>
            </w:r>
          </w:p>
        </w:tc>
        <w:tc>
          <w:tcPr>
            <w:tcW w:w="990" w:type="dxa"/>
          </w:tcPr>
          <w:p w14:paraId="5C451F71"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7</w:t>
            </w:r>
          </w:p>
        </w:tc>
        <w:tc>
          <w:tcPr>
            <w:tcW w:w="1620" w:type="dxa"/>
          </w:tcPr>
          <w:p w14:paraId="62D42B6F"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1</w:t>
            </w:r>
          </w:p>
        </w:tc>
        <w:tc>
          <w:tcPr>
            <w:tcW w:w="5220" w:type="dxa"/>
          </w:tcPr>
          <w:p w14:paraId="0093250F" w14:textId="3F843D2F" w:rsidR="003E2239" w:rsidRPr="00BB28F9" w:rsidRDefault="003E2239" w:rsidP="003E2239">
            <w:pPr>
              <w:ind w:right="-10"/>
              <w:rPr>
                <w:rFonts w:ascii="Times New Roman" w:hAnsi="Times New Roman"/>
                <w:sz w:val="22"/>
                <w:szCs w:val="22"/>
              </w:rPr>
            </w:pPr>
            <w:r w:rsidRPr="001C07E4">
              <w:rPr>
                <w:rFonts w:ascii="Times New Roman" w:hAnsi="Times New Roman"/>
                <w:sz w:val="22"/>
                <w:szCs w:val="22"/>
                <w:lang w:val="nl-NL"/>
              </w:rPr>
              <w:t xml:space="preserve">Griffith, Luke </w:t>
            </w:r>
            <w:proofErr w:type="spellStart"/>
            <w:r w:rsidRPr="001C07E4">
              <w:rPr>
                <w:rFonts w:ascii="Times New Roman" w:hAnsi="Times New Roman"/>
                <w:sz w:val="22"/>
                <w:szCs w:val="22"/>
                <w:lang w:val="nl-NL"/>
              </w:rPr>
              <w:t>notes</w:t>
            </w:r>
            <w:proofErr w:type="spellEnd"/>
            <w:r w:rsidRPr="001C07E4">
              <w:rPr>
                <w:rFonts w:ascii="Times New Roman" w:hAnsi="Times New Roman"/>
                <w:sz w:val="22"/>
                <w:szCs w:val="22"/>
                <w:lang w:val="nl-NL"/>
              </w:rPr>
              <w:t>, 93-106b (36pp)</w:t>
            </w:r>
          </w:p>
        </w:tc>
        <w:tc>
          <w:tcPr>
            <w:tcW w:w="535" w:type="dxa"/>
          </w:tcPr>
          <w:p w14:paraId="28015ADC"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36</w:t>
            </w:r>
          </w:p>
        </w:tc>
      </w:tr>
      <w:tr w:rsidR="003E2239" w:rsidRPr="00BB28F9" w14:paraId="66FB909B" w14:textId="77777777" w:rsidTr="00E419A9">
        <w:tc>
          <w:tcPr>
            <w:tcW w:w="900" w:type="dxa"/>
            <w:shd w:val="clear" w:color="auto" w:fill="000000"/>
          </w:tcPr>
          <w:p w14:paraId="553CF9B0" w14:textId="77777777" w:rsidR="003E2239" w:rsidRPr="00BB28F9" w:rsidRDefault="003E2239" w:rsidP="003E2239">
            <w:pPr>
              <w:ind w:right="-10"/>
              <w:jc w:val="center"/>
              <w:rPr>
                <w:rFonts w:ascii="Times New Roman" w:hAnsi="Times New Roman"/>
                <w:b/>
                <w:color w:val="FFFFFF"/>
                <w:sz w:val="22"/>
                <w:szCs w:val="22"/>
              </w:rPr>
            </w:pPr>
          </w:p>
        </w:tc>
        <w:tc>
          <w:tcPr>
            <w:tcW w:w="990" w:type="dxa"/>
            <w:shd w:val="clear" w:color="auto" w:fill="000000"/>
          </w:tcPr>
          <w:p w14:paraId="1F43AACF" w14:textId="77777777" w:rsidR="003E2239" w:rsidRPr="00BB28F9" w:rsidRDefault="003E2239" w:rsidP="003E2239">
            <w:pPr>
              <w:ind w:left="-84" w:right="-10"/>
              <w:jc w:val="center"/>
              <w:rPr>
                <w:rFonts w:ascii="Times New Roman" w:hAnsi="Times New Roman"/>
                <w:b/>
                <w:color w:val="FFFFFF"/>
                <w:sz w:val="22"/>
                <w:szCs w:val="22"/>
              </w:rPr>
            </w:pPr>
          </w:p>
        </w:tc>
        <w:tc>
          <w:tcPr>
            <w:tcW w:w="1620" w:type="dxa"/>
            <w:shd w:val="clear" w:color="auto" w:fill="000000"/>
          </w:tcPr>
          <w:p w14:paraId="01FC80D3" w14:textId="77777777" w:rsidR="003E2239" w:rsidRPr="00BB28F9" w:rsidRDefault="003E2239" w:rsidP="003E2239">
            <w:pPr>
              <w:ind w:right="-10"/>
              <w:rPr>
                <w:rFonts w:ascii="Times New Roman" w:hAnsi="Times New Roman"/>
                <w:b/>
                <w:color w:val="FFFFFF"/>
                <w:sz w:val="22"/>
                <w:szCs w:val="22"/>
              </w:rPr>
            </w:pPr>
          </w:p>
        </w:tc>
        <w:tc>
          <w:tcPr>
            <w:tcW w:w="5220" w:type="dxa"/>
            <w:shd w:val="clear" w:color="auto" w:fill="000000"/>
          </w:tcPr>
          <w:p w14:paraId="4EE6C5EA" w14:textId="77777777" w:rsidR="003E2239" w:rsidRPr="00BB28F9" w:rsidRDefault="003E2239" w:rsidP="003E2239">
            <w:pPr>
              <w:ind w:right="-10"/>
              <w:rPr>
                <w:rFonts w:ascii="Times New Roman" w:hAnsi="Times New Roman"/>
                <w:b/>
                <w:color w:val="FFFFFF"/>
                <w:sz w:val="22"/>
                <w:szCs w:val="22"/>
              </w:rPr>
            </w:pPr>
          </w:p>
        </w:tc>
        <w:tc>
          <w:tcPr>
            <w:tcW w:w="535" w:type="dxa"/>
            <w:shd w:val="clear" w:color="auto" w:fill="000000"/>
          </w:tcPr>
          <w:p w14:paraId="064382BF" w14:textId="77777777" w:rsidR="003E2239" w:rsidRPr="00BB28F9" w:rsidRDefault="003E2239" w:rsidP="003E2239">
            <w:pPr>
              <w:ind w:right="-10"/>
              <w:jc w:val="center"/>
              <w:rPr>
                <w:rFonts w:ascii="Times New Roman" w:hAnsi="Times New Roman"/>
                <w:b/>
                <w:vanish/>
                <w:color w:val="FFFFFF"/>
                <w:sz w:val="22"/>
                <w:szCs w:val="22"/>
              </w:rPr>
            </w:pPr>
            <w:r>
              <w:rPr>
                <w:rFonts w:ascii="Times New Roman" w:hAnsi="Times New Roman"/>
                <w:b/>
                <w:vanish/>
                <w:color w:val="FFFFFF"/>
                <w:sz w:val="22"/>
                <w:szCs w:val="22"/>
              </w:rPr>
              <w:t>42</w:t>
            </w:r>
          </w:p>
        </w:tc>
      </w:tr>
      <w:tr w:rsidR="003E2239" w:rsidRPr="00BB28F9" w14:paraId="71B8C17E" w14:textId="77777777" w:rsidTr="00E419A9">
        <w:tc>
          <w:tcPr>
            <w:tcW w:w="900" w:type="dxa"/>
          </w:tcPr>
          <w:p w14:paraId="5BE7857D"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15</w:t>
            </w:r>
          </w:p>
        </w:tc>
        <w:tc>
          <w:tcPr>
            <w:tcW w:w="990" w:type="dxa"/>
          </w:tcPr>
          <w:p w14:paraId="5BF8FDED"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14</w:t>
            </w:r>
          </w:p>
        </w:tc>
        <w:tc>
          <w:tcPr>
            <w:tcW w:w="1620" w:type="dxa"/>
          </w:tcPr>
          <w:p w14:paraId="7A324E0D"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2</w:t>
            </w:r>
          </w:p>
        </w:tc>
        <w:tc>
          <w:tcPr>
            <w:tcW w:w="5220" w:type="dxa"/>
          </w:tcPr>
          <w:p w14:paraId="76E94A92" w14:textId="65CB9673" w:rsidR="003E2239" w:rsidRPr="001A794E" w:rsidRDefault="003E2239" w:rsidP="003E2239">
            <w:pPr>
              <w:ind w:right="-10"/>
              <w:rPr>
                <w:rFonts w:ascii="Times New Roman" w:hAnsi="Times New Roman"/>
                <w:color w:val="000000"/>
                <w:sz w:val="22"/>
                <w:szCs w:val="22"/>
              </w:rPr>
            </w:pPr>
            <w:r w:rsidRPr="001C07E4">
              <w:rPr>
                <w:rFonts w:ascii="Times New Roman" w:hAnsi="Times New Roman"/>
                <w:color w:val="000000"/>
                <w:sz w:val="22"/>
                <w:szCs w:val="22"/>
              </w:rPr>
              <w:t>Read or listen to Luke 1–12 (12 chapters)</w:t>
            </w:r>
          </w:p>
        </w:tc>
        <w:tc>
          <w:tcPr>
            <w:tcW w:w="535" w:type="dxa"/>
          </w:tcPr>
          <w:p w14:paraId="6EDEBAFF"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12</w:t>
            </w:r>
          </w:p>
        </w:tc>
      </w:tr>
      <w:tr w:rsidR="003E2239" w:rsidRPr="00BB28F9" w14:paraId="46D5E061" w14:textId="77777777" w:rsidTr="00E419A9">
        <w:tc>
          <w:tcPr>
            <w:tcW w:w="900" w:type="dxa"/>
          </w:tcPr>
          <w:p w14:paraId="57E3FE86"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16</w:t>
            </w:r>
          </w:p>
        </w:tc>
        <w:tc>
          <w:tcPr>
            <w:tcW w:w="990" w:type="dxa"/>
          </w:tcPr>
          <w:p w14:paraId="60A84F57"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14</w:t>
            </w:r>
          </w:p>
        </w:tc>
        <w:tc>
          <w:tcPr>
            <w:tcW w:w="1620" w:type="dxa"/>
          </w:tcPr>
          <w:p w14:paraId="33F8B5B1"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3</w:t>
            </w:r>
          </w:p>
        </w:tc>
        <w:tc>
          <w:tcPr>
            <w:tcW w:w="5220" w:type="dxa"/>
          </w:tcPr>
          <w:p w14:paraId="675F0F28" w14:textId="12117733"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 xml:space="preserve">03-Chapter 3—Bock—“A Theology of Luke-Acts: God’s Plan &amp; Christology,”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87-116 (30pp)</w:t>
            </w:r>
          </w:p>
        </w:tc>
        <w:tc>
          <w:tcPr>
            <w:tcW w:w="535" w:type="dxa"/>
          </w:tcPr>
          <w:p w14:paraId="44D552CA"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30</w:t>
            </w:r>
          </w:p>
        </w:tc>
      </w:tr>
      <w:tr w:rsidR="003E2239" w:rsidRPr="00BB28F9" w14:paraId="3F418C96" w14:textId="77777777" w:rsidTr="00E419A9">
        <w:tc>
          <w:tcPr>
            <w:tcW w:w="900" w:type="dxa"/>
            <w:shd w:val="clear" w:color="auto" w:fill="000000"/>
          </w:tcPr>
          <w:p w14:paraId="160DD0A4" w14:textId="77777777" w:rsidR="003E2239" w:rsidRPr="00BB28F9" w:rsidRDefault="003E2239" w:rsidP="003E2239">
            <w:pPr>
              <w:ind w:right="-10"/>
              <w:jc w:val="center"/>
              <w:rPr>
                <w:rFonts w:ascii="Times New Roman" w:hAnsi="Times New Roman"/>
                <w:b/>
                <w:color w:val="FFFFFF"/>
                <w:sz w:val="22"/>
                <w:szCs w:val="22"/>
              </w:rPr>
            </w:pPr>
          </w:p>
        </w:tc>
        <w:tc>
          <w:tcPr>
            <w:tcW w:w="990" w:type="dxa"/>
            <w:shd w:val="clear" w:color="auto" w:fill="000000"/>
          </w:tcPr>
          <w:p w14:paraId="2B09F088" w14:textId="77777777" w:rsidR="003E2239" w:rsidRPr="00BB28F9" w:rsidRDefault="003E2239" w:rsidP="003E2239">
            <w:pPr>
              <w:ind w:left="-84" w:right="-10"/>
              <w:jc w:val="center"/>
              <w:rPr>
                <w:rFonts w:ascii="Times New Roman" w:hAnsi="Times New Roman"/>
                <w:b/>
                <w:color w:val="FFFFFF"/>
                <w:sz w:val="22"/>
                <w:szCs w:val="22"/>
              </w:rPr>
            </w:pPr>
          </w:p>
        </w:tc>
        <w:tc>
          <w:tcPr>
            <w:tcW w:w="1620" w:type="dxa"/>
            <w:shd w:val="clear" w:color="auto" w:fill="000000"/>
          </w:tcPr>
          <w:p w14:paraId="375D59CA" w14:textId="77777777" w:rsidR="003E2239" w:rsidRPr="00BB28F9" w:rsidRDefault="003E2239" w:rsidP="003E2239">
            <w:pPr>
              <w:ind w:right="-10"/>
              <w:rPr>
                <w:rFonts w:ascii="Times New Roman" w:hAnsi="Times New Roman"/>
                <w:b/>
                <w:color w:val="FFFFFF"/>
                <w:sz w:val="22"/>
                <w:szCs w:val="22"/>
              </w:rPr>
            </w:pPr>
          </w:p>
        </w:tc>
        <w:tc>
          <w:tcPr>
            <w:tcW w:w="5220" w:type="dxa"/>
            <w:shd w:val="clear" w:color="auto" w:fill="000000"/>
          </w:tcPr>
          <w:p w14:paraId="134A5FB2" w14:textId="77777777" w:rsidR="003E2239" w:rsidRPr="00BB28F9" w:rsidRDefault="003E2239" w:rsidP="003E2239">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2745E3D1" w14:textId="77777777" w:rsidR="003E2239" w:rsidRPr="00BB28F9" w:rsidRDefault="003E2239" w:rsidP="003E2239">
            <w:pPr>
              <w:ind w:right="-10"/>
              <w:jc w:val="center"/>
              <w:rPr>
                <w:rFonts w:ascii="Times New Roman" w:hAnsi="Times New Roman"/>
                <w:b/>
                <w:vanish/>
                <w:color w:val="FFFFFF"/>
                <w:sz w:val="22"/>
                <w:szCs w:val="22"/>
              </w:rPr>
            </w:pPr>
            <w:r>
              <w:rPr>
                <w:rFonts w:ascii="Times New Roman" w:hAnsi="Times New Roman"/>
                <w:b/>
                <w:vanish/>
                <w:color w:val="FFFFFF"/>
                <w:sz w:val="22"/>
                <w:szCs w:val="22"/>
              </w:rPr>
              <w:t>35</w:t>
            </w:r>
          </w:p>
        </w:tc>
      </w:tr>
      <w:tr w:rsidR="003E2239" w:rsidRPr="00BB28F9" w14:paraId="1D50FFAB" w14:textId="77777777" w:rsidTr="00E419A9">
        <w:tc>
          <w:tcPr>
            <w:tcW w:w="900" w:type="dxa"/>
          </w:tcPr>
          <w:p w14:paraId="50BB3128"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17</w:t>
            </w:r>
          </w:p>
        </w:tc>
        <w:tc>
          <w:tcPr>
            <w:tcW w:w="990" w:type="dxa"/>
          </w:tcPr>
          <w:p w14:paraId="38599D21"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21</w:t>
            </w:r>
          </w:p>
        </w:tc>
        <w:tc>
          <w:tcPr>
            <w:tcW w:w="1620" w:type="dxa"/>
          </w:tcPr>
          <w:p w14:paraId="60EDCD68" w14:textId="77777777" w:rsidR="003E2239" w:rsidRPr="00BB28F9" w:rsidRDefault="003E2239" w:rsidP="003E2239">
            <w:pPr>
              <w:ind w:right="-10"/>
              <w:rPr>
                <w:rFonts w:ascii="Times New Roman" w:hAnsi="Times New Roman"/>
                <w:sz w:val="22"/>
                <w:szCs w:val="22"/>
              </w:rPr>
            </w:pPr>
            <w:r w:rsidRPr="00BB28F9">
              <w:rPr>
                <w:rFonts w:ascii="Times New Roman" w:hAnsi="Times New Roman"/>
                <w:sz w:val="22"/>
                <w:szCs w:val="22"/>
              </w:rPr>
              <w:t>Luke—Pt 4</w:t>
            </w:r>
          </w:p>
        </w:tc>
        <w:tc>
          <w:tcPr>
            <w:tcW w:w="5220" w:type="dxa"/>
          </w:tcPr>
          <w:p w14:paraId="1DEE077E" w14:textId="57B89501"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Read or listen to Luke 13–24 (12 chapters)</w:t>
            </w:r>
          </w:p>
        </w:tc>
        <w:tc>
          <w:tcPr>
            <w:tcW w:w="535" w:type="dxa"/>
            <w:tcBorders>
              <w:bottom w:val="single" w:sz="6" w:space="0" w:color="auto"/>
            </w:tcBorders>
            <w:shd w:val="clear" w:color="auto" w:fill="FFFFFF" w:themeFill="background1"/>
          </w:tcPr>
          <w:p w14:paraId="4FA23827"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12</w:t>
            </w:r>
          </w:p>
        </w:tc>
      </w:tr>
      <w:tr w:rsidR="003E2239" w:rsidRPr="00BB28F9" w14:paraId="52B90D20" w14:textId="77777777" w:rsidTr="00E419A9">
        <w:tc>
          <w:tcPr>
            <w:tcW w:w="900" w:type="dxa"/>
          </w:tcPr>
          <w:p w14:paraId="476D123F" w14:textId="77777777" w:rsidR="003E2239" w:rsidRPr="00BB28F9" w:rsidRDefault="003E2239" w:rsidP="003E2239">
            <w:pPr>
              <w:ind w:right="-10"/>
              <w:jc w:val="center"/>
              <w:rPr>
                <w:rFonts w:ascii="Times New Roman" w:hAnsi="Times New Roman"/>
                <w:sz w:val="22"/>
                <w:szCs w:val="22"/>
              </w:rPr>
            </w:pPr>
            <w:r w:rsidRPr="00BB28F9">
              <w:rPr>
                <w:rFonts w:ascii="Times New Roman" w:hAnsi="Times New Roman"/>
                <w:sz w:val="22"/>
                <w:szCs w:val="22"/>
              </w:rPr>
              <w:t>18</w:t>
            </w:r>
          </w:p>
        </w:tc>
        <w:tc>
          <w:tcPr>
            <w:tcW w:w="990" w:type="dxa"/>
          </w:tcPr>
          <w:p w14:paraId="3E61CD88" w14:textId="77777777" w:rsidR="003E2239" w:rsidRPr="00BB28F9" w:rsidRDefault="003E2239" w:rsidP="003E2239">
            <w:pPr>
              <w:ind w:left="-84" w:right="-10"/>
              <w:jc w:val="center"/>
              <w:rPr>
                <w:rFonts w:ascii="Times New Roman" w:hAnsi="Times New Roman"/>
                <w:sz w:val="22"/>
                <w:szCs w:val="22"/>
              </w:rPr>
            </w:pPr>
            <w:r w:rsidRPr="00BB28F9">
              <w:rPr>
                <w:rFonts w:ascii="Times New Roman" w:hAnsi="Times New Roman"/>
                <w:sz w:val="22"/>
                <w:szCs w:val="22"/>
              </w:rPr>
              <w:t>Oct 21</w:t>
            </w:r>
          </w:p>
        </w:tc>
        <w:tc>
          <w:tcPr>
            <w:tcW w:w="1620" w:type="dxa"/>
          </w:tcPr>
          <w:p w14:paraId="4916C1A8" w14:textId="77777777" w:rsidR="003E2239" w:rsidRPr="00BB28F9" w:rsidRDefault="003E2239" w:rsidP="003E2239">
            <w:pPr>
              <w:ind w:right="-10"/>
              <w:rPr>
                <w:rFonts w:ascii="Times New Roman" w:hAnsi="Times New Roman"/>
                <w:b/>
                <w:bCs/>
                <w:sz w:val="22"/>
                <w:szCs w:val="22"/>
              </w:rPr>
            </w:pPr>
            <w:r w:rsidRPr="00BB28F9">
              <w:rPr>
                <w:rFonts w:ascii="Times New Roman" w:hAnsi="Times New Roman"/>
                <w:sz w:val="22"/>
                <w:szCs w:val="22"/>
              </w:rPr>
              <w:t>Acts—Pt 1</w:t>
            </w:r>
          </w:p>
        </w:tc>
        <w:tc>
          <w:tcPr>
            <w:tcW w:w="5220" w:type="dxa"/>
          </w:tcPr>
          <w:p w14:paraId="09102F6A" w14:textId="2E2BB485" w:rsidR="003E2239" w:rsidRPr="00BB28F9" w:rsidRDefault="003E2239" w:rsidP="003E2239">
            <w:pPr>
              <w:ind w:right="-10"/>
              <w:rPr>
                <w:rFonts w:ascii="Times New Roman" w:hAnsi="Times New Roman"/>
                <w:sz w:val="22"/>
                <w:szCs w:val="22"/>
              </w:rPr>
            </w:pPr>
            <w:r w:rsidRPr="001C07E4">
              <w:rPr>
                <w:rFonts w:ascii="Times New Roman" w:hAnsi="Times New Roman"/>
                <w:color w:val="000000"/>
                <w:sz w:val="22"/>
                <w:szCs w:val="22"/>
              </w:rPr>
              <w:t xml:space="preserve">03-Chapter 3— Darrell L. Bock—“A Theology of Luke-Acts: Soteriology,” 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117-139 (23pp)</w:t>
            </w:r>
          </w:p>
        </w:tc>
        <w:tc>
          <w:tcPr>
            <w:tcW w:w="535" w:type="dxa"/>
          </w:tcPr>
          <w:p w14:paraId="4CF79FC4" w14:textId="77777777" w:rsidR="003E2239" w:rsidRPr="00BB28F9" w:rsidRDefault="003E2239" w:rsidP="003E2239">
            <w:pPr>
              <w:ind w:right="-10"/>
              <w:jc w:val="center"/>
              <w:rPr>
                <w:rFonts w:ascii="Times New Roman" w:hAnsi="Times New Roman"/>
                <w:vanish/>
                <w:sz w:val="22"/>
                <w:szCs w:val="22"/>
              </w:rPr>
            </w:pPr>
            <w:r w:rsidRPr="00BB28F9">
              <w:rPr>
                <w:rFonts w:ascii="Times New Roman" w:hAnsi="Times New Roman"/>
                <w:vanish/>
                <w:sz w:val="22"/>
                <w:szCs w:val="22"/>
              </w:rPr>
              <w:t>23</w:t>
            </w:r>
          </w:p>
        </w:tc>
      </w:tr>
      <w:tr w:rsidR="00E419A9" w:rsidRPr="00AF01D3" w14:paraId="60DEB889" w14:textId="77777777" w:rsidTr="00E419A9">
        <w:tc>
          <w:tcPr>
            <w:tcW w:w="900" w:type="dxa"/>
            <w:shd w:val="clear" w:color="auto" w:fill="000000"/>
          </w:tcPr>
          <w:p w14:paraId="2039662F" w14:textId="77777777" w:rsidR="00E419A9" w:rsidRPr="00BB28F9" w:rsidRDefault="00E419A9" w:rsidP="001A794E">
            <w:pPr>
              <w:ind w:right="-10"/>
              <w:jc w:val="center"/>
              <w:rPr>
                <w:rFonts w:ascii="Times New Roman" w:hAnsi="Times New Roman"/>
                <w:b/>
                <w:color w:val="FFFFFF"/>
                <w:sz w:val="22"/>
                <w:szCs w:val="22"/>
              </w:rPr>
            </w:pPr>
          </w:p>
        </w:tc>
        <w:tc>
          <w:tcPr>
            <w:tcW w:w="990" w:type="dxa"/>
            <w:shd w:val="clear" w:color="auto" w:fill="000000"/>
          </w:tcPr>
          <w:p w14:paraId="5511DF95" w14:textId="77777777" w:rsidR="00E419A9" w:rsidRPr="00BB28F9" w:rsidRDefault="00E419A9" w:rsidP="001A794E">
            <w:pPr>
              <w:ind w:left="-84" w:right="-10"/>
              <w:jc w:val="center"/>
              <w:rPr>
                <w:rFonts w:ascii="Times New Roman" w:hAnsi="Times New Roman"/>
                <w:b/>
                <w:color w:val="FFFFFF"/>
                <w:sz w:val="22"/>
                <w:szCs w:val="22"/>
              </w:rPr>
            </w:pPr>
          </w:p>
        </w:tc>
        <w:tc>
          <w:tcPr>
            <w:tcW w:w="1620" w:type="dxa"/>
            <w:shd w:val="clear" w:color="auto" w:fill="000000"/>
          </w:tcPr>
          <w:p w14:paraId="29BB2E0C" w14:textId="77777777" w:rsidR="00E419A9" w:rsidRPr="00BB28F9" w:rsidRDefault="00E419A9" w:rsidP="001A794E">
            <w:pPr>
              <w:ind w:right="-10"/>
              <w:rPr>
                <w:rFonts w:ascii="Times New Roman" w:hAnsi="Times New Roman"/>
                <w:b/>
                <w:color w:val="FFFFFF"/>
                <w:sz w:val="22"/>
                <w:szCs w:val="22"/>
              </w:rPr>
            </w:pPr>
          </w:p>
        </w:tc>
        <w:tc>
          <w:tcPr>
            <w:tcW w:w="5220" w:type="dxa"/>
            <w:shd w:val="clear" w:color="auto" w:fill="000000"/>
          </w:tcPr>
          <w:p w14:paraId="0CE250D0" w14:textId="77777777" w:rsidR="00E419A9" w:rsidRPr="00AF01D3" w:rsidRDefault="00E419A9" w:rsidP="001A794E">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6142F5DB" w14:textId="77777777" w:rsidR="00E419A9" w:rsidRPr="00AF01D3" w:rsidRDefault="00E419A9" w:rsidP="001A794E">
            <w:pPr>
              <w:ind w:right="-10"/>
              <w:jc w:val="center"/>
              <w:rPr>
                <w:rFonts w:ascii="Times New Roman" w:hAnsi="Times New Roman"/>
                <w:b/>
                <w:vanish/>
                <w:color w:val="FFFFFF"/>
                <w:sz w:val="22"/>
                <w:szCs w:val="22"/>
              </w:rPr>
            </w:pPr>
          </w:p>
        </w:tc>
      </w:tr>
      <w:bookmarkEnd w:id="5"/>
    </w:tbl>
    <w:p w14:paraId="32085C13" w14:textId="77777777" w:rsidR="003E2239" w:rsidRDefault="003E2239">
      <w:r>
        <w:br w:type="page"/>
      </w: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132"/>
        <w:gridCol w:w="88"/>
        <w:gridCol w:w="447"/>
        <w:gridCol w:w="88"/>
      </w:tblGrid>
      <w:tr w:rsidR="003E2239" w:rsidRPr="00AF01D3" w14:paraId="1AC84B4B" w14:textId="77777777" w:rsidTr="00DE6158">
        <w:tc>
          <w:tcPr>
            <w:tcW w:w="900" w:type="dxa"/>
            <w:shd w:val="solid" w:color="auto" w:fill="auto"/>
          </w:tcPr>
          <w:p w14:paraId="38E9304A" w14:textId="72A1535F" w:rsidR="003E2239" w:rsidRPr="00AF01D3" w:rsidRDefault="003E2239" w:rsidP="003E2239">
            <w:pPr>
              <w:ind w:right="-10"/>
              <w:jc w:val="center"/>
              <w:rPr>
                <w:rFonts w:ascii="Times New Roman" w:hAnsi="Times New Roman"/>
                <w:b/>
                <w:color w:val="FFFFFF"/>
                <w:sz w:val="22"/>
                <w:szCs w:val="22"/>
              </w:rPr>
            </w:pPr>
            <w:r w:rsidRPr="00AF01D3">
              <w:rPr>
                <w:rFonts w:ascii="Times New Roman" w:hAnsi="Times New Roman"/>
                <w:b/>
                <w:color w:val="FFFFFF"/>
                <w:sz w:val="22"/>
                <w:szCs w:val="22"/>
              </w:rPr>
              <w:lastRenderedPageBreak/>
              <w:t>Session</w:t>
            </w:r>
          </w:p>
        </w:tc>
        <w:tc>
          <w:tcPr>
            <w:tcW w:w="990" w:type="dxa"/>
            <w:shd w:val="solid" w:color="auto" w:fill="auto"/>
          </w:tcPr>
          <w:p w14:paraId="64EE64B1" w14:textId="4D71D36E" w:rsidR="003E2239" w:rsidRPr="00AF01D3" w:rsidRDefault="003E2239" w:rsidP="003E2239">
            <w:pPr>
              <w:ind w:left="-84" w:right="-10"/>
              <w:jc w:val="center"/>
              <w:rPr>
                <w:rFonts w:ascii="Times New Roman" w:hAnsi="Times New Roman"/>
                <w:b/>
                <w:color w:val="FFFFFF"/>
                <w:sz w:val="22"/>
                <w:szCs w:val="22"/>
              </w:rPr>
            </w:pPr>
            <w:r w:rsidRPr="00AF01D3">
              <w:rPr>
                <w:rFonts w:ascii="Times New Roman" w:hAnsi="Times New Roman"/>
                <w:b/>
                <w:color w:val="FFFFFF"/>
                <w:sz w:val="22"/>
                <w:szCs w:val="22"/>
              </w:rPr>
              <w:t>Date</w:t>
            </w:r>
          </w:p>
        </w:tc>
        <w:tc>
          <w:tcPr>
            <w:tcW w:w="1620" w:type="dxa"/>
            <w:shd w:val="solid" w:color="auto" w:fill="auto"/>
          </w:tcPr>
          <w:p w14:paraId="2899C407" w14:textId="1191AD6D" w:rsidR="003E2239" w:rsidRPr="00AF01D3" w:rsidRDefault="003E2239" w:rsidP="003E2239">
            <w:pPr>
              <w:ind w:right="-10"/>
              <w:rPr>
                <w:rFonts w:ascii="Times New Roman" w:hAnsi="Times New Roman"/>
                <w:b/>
                <w:color w:val="FFFFFF"/>
                <w:sz w:val="22"/>
                <w:szCs w:val="22"/>
              </w:rPr>
            </w:pPr>
            <w:r w:rsidRPr="00AF01D3">
              <w:rPr>
                <w:rFonts w:ascii="Times New Roman" w:hAnsi="Times New Roman"/>
                <w:b/>
                <w:color w:val="FFFFFF"/>
                <w:sz w:val="22"/>
                <w:szCs w:val="22"/>
              </w:rPr>
              <w:t>Biblical Books</w:t>
            </w:r>
          </w:p>
        </w:tc>
        <w:tc>
          <w:tcPr>
            <w:tcW w:w="5220" w:type="dxa"/>
            <w:gridSpan w:val="2"/>
            <w:shd w:val="solid" w:color="auto" w:fill="auto"/>
          </w:tcPr>
          <w:p w14:paraId="2E01FF56" w14:textId="30E8EF1B" w:rsidR="003E2239" w:rsidRPr="00AF01D3" w:rsidRDefault="003E2239" w:rsidP="003E2239">
            <w:pPr>
              <w:ind w:right="-10"/>
              <w:rPr>
                <w:rFonts w:ascii="Times New Roman" w:hAnsi="Times New Roman"/>
                <w:b/>
                <w:color w:val="FFFFFF"/>
                <w:sz w:val="22"/>
                <w:szCs w:val="22"/>
              </w:rPr>
            </w:pPr>
            <w:r w:rsidRPr="00AF01D3">
              <w:rPr>
                <w:rFonts w:ascii="Times New Roman" w:hAnsi="Times New Roman"/>
                <w:b/>
                <w:color w:val="FFFFFF"/>
                <w:sz w:val="22"/>
                <w:szCs w:val="22"/>
              </w:rPr>
              <w:t>Reading Assignment</w:t>
            </w:r>
          </w:p>
        </w:tc>
        <w:tc>
          <w:tcPr>
            <w:tcW w:w="535" w:type="dxa"/>
            <w:gridSpan w:val="2"/>
            <w:tcBorders>
              <w:bottom w:val="single" w:sz="6" w:space="0" w:color="auto"/>
            </w:tcBorders>
            <w:shd w:val="solid" w:color="auto" w:fill="000000"/>
          </w:tcPr>
          <w:p w14:paraId="1DAD41F6" w14:textId="7BE8C621" w:rsidR="003E2239" w:rsidRPr="00AF01D3" w:rsidRDefault="003E2239" w:rsidP="003E2239">
            <w:pPr>
              <w:ind w:left="-80" w:right="-10"/>
              <w:jc w:val="center"/>
              <w:rPr>
                <w:rFonts w:ascii="Times New Roman" w:hAnsi="Times New Roman"/>
                <w:b/>
                <w:color w:val="FFFFFF"/>
                <w:sz w:val="22"/>
                <w:szCs w:val="22"/>
              </w:rPr>
            </w:pPr>
            <w:r w:rsidRPr="00952FE7">
              <w:rPr>
                <w:rFonts w:ascii="Times New Roman" w:hAnsi="Times New Roman"/>
                <w:b/>
                <w:color w:val="FFFFFF"/>
                <w:sz w:val="22"/>
                <w:szCs w:val="22"/>
              </w:rPr>
              <w:t>32</w:t>
            </w:r>
          </w:p>
        </w:tc>
      </w:tr>
      <w:tr w:rsidR="003E2239" w:rsidRPr="00AF01D3" w14:paraId="3B447F0A" w14:textId="77777777" w:rsidTr="00DE6158">
        <w:trPr>
          <w:gridAfter w:val="1"/>
          <w:wAfter w:w="88" w:type="dxa"/>
        </w:trPr>
        <w:tc>
          <w:tcPr>
            <w:tcW w:w="900" w:type="dxa"/>
          </w:tcPr>
          <w:p w14:paraId="20D574EE" w14:textId="2EF056CE" w:rsidR="003E2239" w:rsidRPr="00AF01D3" w:rsidRDefault="003E2239" w:rsidP="003E2239">
            <w:pPr>
              <w:ind w:right="-10"/>
              <w:jc w:val="center"/>
              <w:rPr>
                <w:rFonts w:ascii="Times New Roman" w:hAnsi="Times New Roman"/>
                <w:b/>
                <w:color w:val="FFFFFF"/>
                <w:sz w:val="22"/>
                <w:szCs w:val="22"/>
              </w:rPr>
            </w:pPr>
            <w:r w:rsidRPr="00AF01D3">
              <w:rPr>
                <w:rFonts w:ascii="Times New Roman" w:hAnsi="Times New Roman"/>
                <w:sz w:val="22"/>
                <w:szCs w:val="22"/>
              </w:rPr>
              <w:t>19</w:t>
            </w:r>
          </w:p>
        </w:tc>
        <w:tc>
          <w:tcPr>
            <w:tcW w:w="990" w:type="dxa"/>
          </w:tcPr>
          <w:p w14:paraId="37F39857" w14:textId="6BF7579A" w:rsidR="003E2239" w:rsidRPr="00AF01D3" w:rsidRDefault="003E2239" w:rsidP="003E2239">
            <w:pPr>
              <w:ind w:left="-84" w:right="-10"/>
              <w:jc w:val="center"/>
              <w:rPr>
                <w:rFonts w:ascii="Times New Roman" w:hAnsi="Times New Roman"/>
                <w:b/>
                <w:color w:val="FFFFFF"/>
                <w:sz w:val="22"/>
                <w:szCs w:val="22"/>
              </w:rPr>
            </w:pPr>
            <w:r>
              <w:rPr>
                <w:rFonts w:ascii="Times New Roman" w:hAnsi="Times New Roman"/>
                <w:sz w:val="22"/>
                <w:szCs w:val="22"/>
              </w:rPr>
              <w:t>Oct 28</w:t>
            </w:r>
          </w:p>
        </w:tc>
        <w:tc>
          <w:tcPr>
            <w:tcW w:w="1620" w:type="dxa"/>
          </w:tcPr>
          <w:p w14:paraId="17281F32" w14:textId="1B0A1CC3" w:rsidR="003E2239" w:rsidRPr="00AF01D3" w:rsidRDefault="003E2239" w:rsidP="003E2239">
            <w:pPr>
              <w:ind w:right="-10"/>
              <w:rPr>
                <w:rFonts w:ascii="Times New Roman" w:hAnsi="Times New Roman"/>
                <w:b/>
                <w:color w:val="FFFFFF"/>
                <w:sz w:val="22"/>
                <w:szCs w:val="22"/>
              </w:rPr>
            </w:pPr>
            <w:r>
              <w:rPr>
                <w:rFonts w:ascii="Times New Roman" w:hAnsi="Times New Roman"/>
                <w:sz w:val="22"/>
                <w:szCs w:val="22"/>
              </w:rPr>
              <w:t>Acts—Pt 2</w:t>
            </w:r>
          </w:p>
        </w:tc>
        <w:tc>
          <w:tcPr>
            <w:tcW w:w="5132" w:type="dxa"/>
          </w:tcPr>
          <w:p w14:paraId="79416F9E" w14:textId="49D7B780" w:rsidR="003E2239" w:rsidRPr="00AF01D3" w:rsidRDefault="003E2239" w:rsidP="003E2239">
            <w:pPr>
              <w:ind w:right="-10"/>
              <w:rPr>
                <w:rFonts w:ascii="Times New Roman" w:hAnsi="Times New Roman"/>
                <w:b/>
                <w:color w:val="FFFFFF"/>
                <w:sz w:val="22"/>
                <w:szCs w:val="22"/>
              </w:rPr>
            </w:pPr>
            <w:r w:rsidRPr="00AF01D3">
              <w:rPr>
                <w:rFonts w:ascii="Times New Roman" w:hAnsi="Times New Roman"/>
                <w:color w:val="000000"/>
                <w:sz w:val="22"/>
                <w:szCs w:val="22"/>
              </w:rPr>
              <w:t xml:space="preserve">Read or listen to </w:t>
            </w:r>
            <w:r>
              <w:rPr>
                <w:rFonts w:ascii="Times New Roman" w:hAnsi="Times New Roman"/>
                <w:color w:val="000000"/>
                <w:sz w:val="22"/>
                <w:szCs w:val="22"/>
              </w:rPr>
              <w:t xml:space="preserve">Acts 1–12 </w:t>
            </w:r>
            <w:r w:rsidRPr="00AF01D3">
              <w:rPr>
                <w:rFonts w:ascii="Times New Roman" w:hAnsi="Times New Roman"/>
                <w:color w:val="000000"/>
                <w:sz w:val="22"/>
                <w:szCs w:val="22"/>
              </w:rPr>
              <w:t>(1</w:t>
            </w:r>
            <w:r>
              <w:rPr>
                <w:rFonts w:ascii="Times New Roman" w:hAnsi="Times New Roman"/>
                <w:color w:val="000000"/>
                <w:sz w:val="22"/>
                <w:szCs w:val="22"/>
              </w:rPr>
              <w:t>2</w:t>
            </w:r>
            <w:r w:rsidRPr="00AF01D3">
              <w:rPr>
                <w:rFonts w:ascii="Times New Roman" w:hAnsi="Times New Roman"/>
                <w:color w:val="000000"/>
                <w:sz w:val="22"/>
                <w:szCs w:val="22"/>
              </w:rPr>
              <w:t xml:space="preserve"> chapter</w:t>
            </w:r>
            <w:r>
              <w:rPr>
                <w:rFonts w:ascii="Times New Roman" w:hAnsi="Times New Roman"/>
                <w:color w:val="000000"/>
                <w:sz w:val="22"/>
                <w:szCs w:val="22"/>
              </w:rPr>
              <w:t>s</w:t>
            </w:r>
            <w:r w:rsidRPr="00AF01D3">
              <w:rPr>
                <w:rFonts w:ascii="Times New Roman" w:hAnsi="Times New Roman"/>
                <w:color w:val="000000"/>
                <w:sz w:val="22"/>
                <w:szCs w:val="22"/>
              </w:rPr>
              <w:t>)</w:t>
            </w:r>
          </w:p>
        </w:tc>
        <w:tc>
          <w:tcPr>
            <w:tcW w:w="535" w:type="dxa"/>
            <w:gridSpan w:val="2"/>
          </w:tcPr>
          <w:p w14:paraId="5E63F1EA" w14:textId="7A2E55AF" w:rsidR="003E2239" w:rsidRPr="00AF01D3" w:rsidRDefault="003E2239" w:rsidP="003E2239">
            <w:pPr>
              <w:ind w:left="-80" w:right="-10"/>
              <w:jc w:val="center"/>
              <w:rPr>
                <w:rFonts w:ascii="Times New Roman" w:hAnsi="Times New Roman"/>
                <w:b/>
                <w:color w:val="FFFFFF"/>
                <w:sz w:val="22"/>
                <w:szCs w:val="22"/>
              </w:rPr>
            </w:pPr>
            <w:r w:rsidRPr="00DE2864">
              <w:rPr>
                <w:rFonts w:ascii="Times New Roman" w:hAnsi="Times New Roman"/>
                <w:vanish/>
                <w:sz w:val="22"/>
                <w:szCs w:val="22"/>
              </w:rPr>
              <w:t>12</w:t>
            </w:r>
          </w:p>
        </w:tc>
      </w:tr>
      <w:tr w:rsidR="003E2239" w:rsidRPr="00AF01D3" w14:paraId="6E681B43" w14:textId="77777777" w:rsidTr="00E419A9">
        <w:trPr>
          <w:gridAfter w:val="1"/>
          <w:wAfter w:w="88" w:type="dxa"/>
        </w:trPr>
        <w:tc>
          <w:tcPr>
            <w:tcW w:w="900" w:type="dxa"/>
          </w:tcPr>
          <w:p w14:paraId="4DCA8517" w14:textId="2183E9A6" w:rsidR="003E2239" w:rsidRPr="00AF01D3" w:rsidRDefault="003E2239" w:rsidP="003E2239">
            <w:pPr>
              <w:ind w:right="-10"/>
              <w:jc w:val="center"/>
              <w:rPr>
                <w:rFonts w:ascii="Times New Roman" w:hAnsi="Times New Roman"/>
                <w:sz w:val="22"/>
                <w:szCs w:val="22"/>
              </w:rPr>
            </w:pPr>
            <w:r w:rsidRPr="00AF01D3">
              <w:rPr>
                <w:rFonts w:ascii="Times New Roman" w:hAnsi="Times New Roman"/>
                <w:sz w:val="22"/>
                <w:szCs w:val="22"/>
              </w:rPr>
              <w:t>20</w:t>
            </w:r>
          </w:p>
        </w:tc>
        <w:tc>
          <w:tcPr>
            <w:tcW w:w="990" w:type="dxa"/>
          </w:tcPr>
          <w:p w14:paraId="6D6090C1" w14:textId="18AFA602" w:rsidR="003E2239" w:rsidRPr="00AF01D3" w:rsidRDefault="003E2239" w:rsidP="003E2239">
            <w:pPr>
              <w:ind w:left="-84" w:right="-10"/>
              <w:jc w:val="center"/>
              <w:rPr>
                <w:rFonts w:ascii="Times New Roman" w:hAnsi="Times New Roman"/>
                <w:sz w:val="22"/>
                <w:szCs w:val="22"/>
              </w:rPr>
            </w:pPr>
            <w:r>
              <w:rPr>
                <w:rFonts w:ascii="Times New Roman" w:hAnsi="Times New Roman"/>
                <w:sz w:val="22"/>
                <w:szCs w:val="22"/>
              </w:rPr>
              <w:t>Oct 28</w:t>
            </w:r>
          </w:p>
        </w:tc>
        <w:tc>
          <w:tcPr>
            <w:tcW w:w="1620" w:type="dxa"/>
          </w:tcPr>
          <w:p w14:paraId="2C9E2E4E" w14:textId="48EE33E9" w:rsidR="003E2239" w:rsidRPr="00AF01D3" w:rsidRDefault="003E2239" w:rsidP="003E2239">
            <w:pPr>
              <w:ind w:right="-10"/>
              <w:rPr>
                <w:rFonts w:ascii="Times New Roman" w:hAnsi="Times New Roman"/>
                <w:sz w:val="22"/>
                <w:szCs w:val="22"/>
              </w:rPr>
            </w:pPr>
            <w:r>
              <w:rPr>
                <w:rFonts w:ascii="Times New Roman" w:hAnsi="Times New Roman"/>
                <w:sz w:val="22"/>
                <w:szCs w:val="22"/>
              </w:rPr>
              <w:t>Acts—Pt 3</w:t>
            </w:r>
          </w:p>
        </w:tc>
        <w:tc>
          <w:tcPr>
            <w:tcW w:w="5132" w:type="dxa"/>
          </w:tcPr>
          <w:p w14:paraId="4B633948" w14:textId="4149A2AC" w:rsidR="003E2239" w:rsidRPr="00AF01D3" w:rsidRDefault="003E2239" w:rsidP="003E2239">
            <w:pPr>
              <w:ind w:right="-10"/>
              <w:rPr>
                <w:rFonts w:ascii="Times New Roman" w:hAnsi="Times New Roman"/>
                <w:sz w:val="22"/>
                <w:szCs w:val="22"/>
              </w:rPr>
            </w:pPr>
            <w:r w:rsidRPr="000C428F">
              <w:rPr>
                <w:rFonts w:ascii="Times New Roman" w:hAnsi="Times New Roman"/>
                <w:sz w:val="22"/>
                <w:szCs w:val="22"/>
                <w:lang w:val="nl-NL"/>
              </w:rPr>
              <w:t>Griffith, Acts notes, 108-133 (20pp)</w:t>
            </w:r>
          </w:p>
        </w:tc>
        <w:tc>
          <w:tcPr>
            <w:tcW w:w="535" w:type="dxa"/>
            <w:gridSpan w:val="2"/>
          </w:tcPr>
          <w:p w14:paraId="38995BEB" w14:textId="566FD394" w:rsidR="003E2239" w:rsidRPr="00AF01D3" w:rsidRDefault="003E2239" w:rsidP="003E2239">
            <w:pPr>
              <w:ind w:right="-10"/>
              <w:jc w:val="center"/>
              <w:rPr>
                <w:rFonts w:ascii="Times New Roman" w:hAnsi="Times New Roman"/>
                <w:bCs/>
                <w:vanish/>
                <w:sz w:val="22"/>
                <w:szCs w:val="22"/>
              </w:rPr>
            </w:pPr>
            <w:r w:rsidRPr="00DE2864">
              <w:rPr>
                <w:rFonts w:ascii="Times New Roman" w:hAnsi="Times New Roman"/>
                <w:vanish/>
                <w:sz w:val="22"/>
                <w:szCs w:val="22"/>
              </w:rPr>
              <w:t>20</w:t>
            </w:r>
          </w:p>
        </w:tc>
      </w:tr>
      <w:tr w:rsidR="003E2239" w:rsidRPr="00AF01D3" w14:paraId="16DE8354" w14:textId="77777777" w:rsidTr="00DE6158">
        <w:trPr>
          <w:gridAfter w:val="1"/>
          <w:wAfter w:w="88" w:type="dxa"/>
        </w:trPr>
        <w:tc>
          <w:tcPr>
            <w:tcW w:w="900" w:type="dxa"/>
            <w:shd w:val="clear" w:color="auto" w:fill="000000"/>
          </w:tcPr>
          <w:p w14:paraId="2AEAD1D3" w14:textId="066539D3" w:rsidR="003E2239" w:rsidRPr="00AF01D3" w:rsidRDefault="003E2239" w:rsidP="003E2239">
            <w:pPr>
              <w:ind w:right="-10"/>
              <w:jc w:val="center"/>
              <w:rPr>
                <w:rFonts w:ascii="Times New Roman" w:hAnsi="Times New Roman"/>
                <w:sz w:val="22"/>
                <w:szCs w:val="22"/>
              </w:rPr>
            </w:pPr>
          </w:p>
        </w:tc>
        <w:tc>
          <w:tcPr>
            <w:tcW w:w="990" w:type="dxa"/>
            <w:shd w:val="clear" w:color="auto" w:fill="000000"/>
          </w:tcPr>
          <w:p w14:paraId="0D80687E" w14:textId="566D6895" w:rsidR="003E2239" w:rsidRPr="00AF01D3" w:rsidRDefault="003E2239" w:rsidP="003E2239">
            <w:pPr>
              <w:ind w:left="-84" w:right="-10"/>
              <w:jc w:val="center"/>
              <w:rPr>
                <w:rFonts w:ascii="Times New Roman" w:hAnsi="Times New Roman"/>
                <w:sz w:val="22"/>
                <w:szCs w:val="22"/>
              </w:rPr>
            </w:pPr>
            <w:r>
              <w:rPr>
                <w:rFonts w:ascii="Times New Roman" w:hAnsi="Times New Roman"/>
                <w:b/>
                <w:color w:val="FFFFFF"/>
                <w:sz w:val="22"/>
                <w:szCs w:val="22"/>
              </w:rPr>
              <w:t>Nov 4</w:t>
            </w:r>
          </w:p>
        </w:tc>
        <w:tc>
          <w:tcPr>
            <w:tcW w:w="1620" w:type="dxa"/>
            <w:shd w:val="clear" w:color="auto" w:fill="000000"/>
          </w:tcPr>
          <w:p w14:paraId="12355F46" w14:textId="233EC9CE" w:rsidR="003E2239" w:rsidRPr="00E419A9" w:rsidRDefault="003E2239" w:rsidP="003E2239">
            <w:pPr>
              <w:tabs>
                <w:tab w:val="right" w:pos="1460"/>
              </w:tabs>
              <w:ind w:right="-10"/>
              <w:rPr>
                <w:rFonts w:ascii="Times New Roman" w:hAnsi="Times New Roman"/>
                <w:bCs/>
                <w:sz w:val="22"/>
                <w:szCs w:val="22"/>
                <w:rtl/>
              </w:rPr>
            </w:pPr>
            <w:r w:rsidRPr="00E419A9">
              <w:rPr>
                <w:rFonts w:ascii="Times New Roman" w:hAnsi="Times New Roman" w:hint="cs"/>
                <w:bCs/>
                <w:color w:val="FFFFFF"/>
                <w:sz w:val="22"/>
                <w:szCs w:val="22"/>
                <w:rtl/>
              </w:rPr>
              <w:t>اجازة منتصف الفصل</w:t>
            </w:r>
          </w:p>
        </w:tc>
        <w:tc>
          <w:tcPr>
            <w:tcW w:w="5132" w:type="dxa"/>
            <w:shd w:val="clear" w:color="auto" w:fill="000000"/>
          </w:tcPr>
          <w:p w14:paraId="2494CE6F" w14:textId="55ACC821" w:rsidR="003E2239" w:rsidRPr="00E419A9" w:rsidRDefault="003E2239" w:rsidP="003E2239">
            <w:pPr>
              <w:ind w:right="-10"/>
              <w:rPr>
                <w:rFonts w:ascii="Times New Roman" w:hAnsi="Times New Roman"/>
                <w:bCs/>
                <w:sz w:val="22"/>
                <w:szCs w:val="22"/>
              </w:rPr>
            </w:pPr>
            <w:r w:rsidRPr="00E419A9">
              <w:rPr>
                <w:rFonts w:ascii="Times New Roman" w:hAnsi="Times New Roman" w:hint="cs"/>
                <w:bCs/>
                <w:color w:val="FFFFFF"/>
                <w:sz w:val="22"/>
                <w:szCs w:val="22"/>
                <w:rtl/>
              </w:rPr>
              <w:t>لا يوجد صف</w:t>
            </w:r>
          </w:p>
        </w:tc>
        <w:tc>
          <w:tcPr>
            <w:tcW w:w="535" w:type="dxa"/>
            <w:gridSpan w:val="2"/>
            <w:shd w:val="clear" w:color="auto" w:fill="000000"/>
          </w:tcPr>
          <w:p w14:paraId="7BC02F2B" w14:textId="06DC7B0F" w:rsidR="003E2239" w:rsidRPr="00AF01D3" w:rsidRDefault="003E2239" w:rsidP="003E2239">
            <w:pPr>
              <w:ind w:right="-10"/>
              <w:jc w:val="center"/>
              <w:rPr>
                <w:rFonts w:ascii="Times New Roman" w:hAnsi="Times New Roman"/>
                <w:vanish/>
                <w:sz w:val="22"/>
                <w:szCs w:val="22"/>
              </w:rPr>
            </w:pPr>
            <w:r w:rsidRPr="00E208F7">
              <w:rPr>
                <w:rFonts w:ascii="Times New Roman" w:hAnsi="Times New Roman"/>
                <w:b/>
                <w:color w:val="FFFFFF"/>
                <w:sz w:val="22"/>
                <w:szCs w:val="22"/>
              </w:rPr>
              <w:t>64</w:t>
            </w:r>
          </w:p>
        </w:tc>
      </w:tr>
      <w:tr w:rsidR="00A07FBA" w:rsidRPr="00AF01D3" w14:paraId="0A785114" w14:textId="77777777" w:rsidTr="00DE6158">
        <w:trPr>
          <w:gridAfter w:val="1"/>
          <w:wAfter w:w="88" w:type="dxa"/>
        </w:trPr>
        <w:tc>
          <w:tcPr>
            <w:tcW w:w="900" w:type="dxa"/>
          </w:tcPr>
          <w:p w14:paraId="7160E6FC" w14:textId="571708D4" w:rsidR="00A07FBA" w:rsidRPr="00AF01D3" w:rsidRDefault="00A07FBA" w:rsidP="00A07FBA">
            <w:pPr>
              <w:ind w:right="-10"/>
              <w:jc w:val="center"/>
              <w:rPr>
                <w:rFonts w:ascii="Times New Roman" w:hAnsi="Times New Roman"/>
                <w:b/>
                <w:color w:val="FFFFFF"/>
                <w:sz w:val="22"/>
                <w:szCs w:val="22"/>
              </w:rPr>
            </w:pPr>
            <w:r w:rsidRPr="00AF01D3">
              <w:rPr>
                <w:rFonts w:ascii="Times New Roman" w:hAnsi="Times New Roman"/>
                <w:sz w:val="22"/>
                <w:szCs w:val="22"/>
              </w:rPr>
              <w:t>21</w:t>
            </w:r>
          </w:p>
        </w:tc>
        <w:tc>
          <w:tcPr>
            <w:tcW w:w="990" w:type="dxa"/>
          </w:tcPr>
          <w:p w14:paraId="2D8A379A" w14:textId="7774C775" w:rsidR="00A07FBA" w:rsidRPr="00AF01D3" w:rsidRDefault="00A07FBA" w:rsidP="00A07FBA">
            <w:pPr>
              <w:ind w:left="-84" w:right="-10"/>
              <w:jc w:val="center"/>
              <w:rPr>
                <w:rFonts w:ascii="Times New Roman" w:hAnsi="Times New Roman"/>
                <w:b/>
                <w:color w:val="FFFFFF"/>
                <w:sz w:val="22"/>
                <w:szCs w:val="22"/>
              </w:rPr>
            </w:pPr>
            <w:r>
              <w:rPr>
                <w:rFonts w:ascii="Times New Roman" w:hAnsi="Times New Roman"/>
                <w:sz w:val="22"/>
                <w:szCs w:val="22"/>
              </w:rPr>
              <w:t>Nov 11</w:t>
            </w:r>
          </w:p>
        </w:tc>
        <w:tc>
          <w:tcPr>
            <w:tcW w:w="1620" w:type="dxa"/>
          </w:tcPr>
          <w:p w14:paraId="2A83D1B5" w14:textId="73F7275E" w:rsidR="00A07FBA" w:rsidRPr="00AF01D3" w:rsidRDefault="00A07FBA" w:rsidP="00A07FBA">
            <w:pPr>
              <w:ind w:right="-84"/>
              <w:rPr>
                <w:rFonts w:ascii="Times New Roman" w:hAnsi="Times New Roman"/>
                <w:b/>
                <w:color w:val="FFFFFF"/>
                <w:sz w:val="22"/>
                <w:szCs w:val="22"/>
              </w:rPr>
            </w:pPr>
            <w:r>
              <w:rPr>
                <w:rFonts w:ascii="Times New Roman" w:hAnsi="Times New Roman"/>
                <w:sz w:val="22"/>
                <w:szCs w:val="22"/>
              </w:rPr>
              <w:t>Acts—Pt 4</w:t>
            </w:r>
          </w:p>
        </w:tc>
        <w:tc>
          <w:tcPr>
            <w:tcW w:w="5132" w:type="dxa"/>
          </w:tcPr>
          <w:p w14:paraId="3F983D9A" w14:textId="77777777" w:rsidR="00A07FBA" w:rsidRPr="00A07FBA" w:rsidRDefault="00A07FBA" w:rsidP="00A07FBA">
            <w:pPr>
              <w:ind w:right="-10"/>
              <w:rPr>
                <w:rFonts w:ascii="Times New Roman" w:hAnsi="Times New Roman"/>
                <w:color w:val="000000"/>
                <w:sz w:val="22"/>
                <w:szCs w:val="22"/>
              </w:rPr>
            </w:pPr>
            <w:r w:rsidRPr="00A07FBA">
              <w:rPr>
                <w:rFonts w:ascii="Times New Roman" w:hAnsi="Times New Roman"/>
                <w:color w:val="000000"/>
                <w:sz w:val="22"/>
                <w:szCs w:val="22"/>
              </w:rPr>
              <w:t>Read or listen to Acts 13–28 (16 chapters)</w:t>
            </w:r>
          </w:p>
          <w:p w14:paraId="1E10E087" w14:textId="4E800434" w:rsidR="00A07FBA" w:rsidRPr="00A07FBA" w:rsidRDefault="00A07FBA" w:rsidP="00A07FBA">
            <w:pPr>
              <w:ind w:right="-10"/>
              <w:rPr>
                <w:rFonts w:ascii="Times New Roman" w:hAnsi="Times New Roman"/>
                <w:b/>
                <w:color w:val="FFFFFF"/>
                <w:sz w:val="22"/>
                <w:szCs w:val="22"/>
              </w:rPr>
            </w:pPr>
            <w:r w:rsidRPr="00A07FBA">
              <w:rPr>
                <w:rFonts w:ascii="Times New Roman" w:hAnsi="Times New Roman"/>
                <w:color w:val="000000"/>
                <w:sz w:val="22"/>
                <w:szCs w:val="22"/>
              </w:rPr>
              <w:t xml:space="preserve">03-Chapter 3—Bock—“A Theology of Luke-Acts: Ecclesiology &amp; Eschatology,” in </w:t>
            </w:r>
            <w:r w:rsidRPr="00A07FBA">
              <w:rPr>
                <w:rFonts w:ascii="Times New Roman" w:hAnsi="Times New Roman"/>
                <w:i/>
                <w:iCs/>
                <w:color w:val="000000"/>
                <w:sz w:val="22"/>
                <w:szCs w:val="22"/>
              </w:rPr>
              <w:t>BTNT</w:t>
            </w:r>
            <w:r w:rsidRPr="00A07FBA">
              <w:rPr>
                <w:rFonts w:ascii="Times New Roman" w:hAnsi="Times New Roman"/>
                <w:color w:val="000000"/>
                <w:sz w:val="22"/>
                <w:szCs w:val="22"/>
              </w:rPr>
              <w:t>, 140-166 (27pp)</w:t>
            </w:r>
          </w:p>
        </w:tc>
        <w:tc>
          <w:tcPr>
            <w:tcW w:w="535" w:type="dxa"/>
            <w:gridSpan w:val="2"/>
          </w:tcPr>
          <w:p w14:paraId="147909AA" w14:textId="77777777" w:rsidR="00A07FBA" w:rsidRDefault="00A07FBA" w:rsidP="00A07FBA">
            <w:pPr>
              <w:ind w:right="-10"/>
              <w:jc w:val="center"/>
              <w:rPr>
                <w:rFonts w:ascii="Times New Roman" w:hAnsi="Times New Roman"/>
                <w:vanish/>
                <w:sz w:val="22"/>
                <w:szCs w:val="22"/>
              </w:rPr>
            </w:pPr>
            <w:r>
              <w:rPr>
                <w:rFonts w:ascii="Times New Roman" w:hAnsi="Times New Roman"/>
                <w:vanish/>
                <w:sz w:val="22"/>
                <w:szCs w:val="22"/>
              </w:rPr>
              <w:t>16</w:t>
            </w:r>
          </w:p>
          <w:p w14:paraId="0882515F" w14:textId="02747250" w:rsidR="00A07FBA" w:rsidRPr="00AF01D3" w:rsidRDefault="00A07FBA" w:rsidP="00A07FBA">
            <w:pPr>
              <w:ind w:right="-10"/>
              <w:jc w:val="center"/>
              <w:rPr>
                <w:rFonts w:ascii="Times New Roman" w:hAnsi="Times New Roman"/>
                <w:b/>
                <w:vanish/>
                <w:color w:val="FFFFFF"/>
                <w:sz w:val="22"/>
                <w:szCs w:val="22"/>
              </w:rPr>
            </w:pPr>
            <w:r w:rsidRPr="00DE2864">
              <w:rPr>
                <w:rFonts w:ascii="Times New Roman" w:hAnsi="Times New Roman"/>
                <w:vanish/>
                <w:sz w:val="22"/>
                <w:szCs w:val="22"/>
              </w:rPr>
              <w:t>27</w:t>
            </w:r>
          </w:p>
        </w:tc>
      </w:tr>
      <w:tr w:rsidR="00A07FBA" w:rsidRPr="00AF01D3" w14:paraId="76AF5464" w14:textId="77777777" w:rsidTr="00E419A9">
        <w:trPr>
          <w:gridAfter w:val="1"/>
          <w:wAfter w:w="88" w:type="dxa"/>
        </w:trPr>
        <w:tc>
          <w:tcPr>
            <w:tcW w:w="900" w:type="dxa"/>
          </w:tcPr>
          <w:p w14:paraId="44CB1C25" w14:textId="4FCE321B" w:rsidR="00A07FBA" w:rsidRPr="00AF01D3" w:rsidRDefault="00A07FBA" w:rsidP="00A07FBA">
            <w:pPr>
              <w:ind w:right="-10"/>
              <w:jc w:val="center"/>
              <w:rPr>
                <w:rFonts w:ascii="Times New Roman" w:hAnsi="Times New Roman"/>
                <w:sz w:val="22"/>
                <w:szCs w:val="22"/>
              </w:rPr>
            </w:pPr>
            <w:r w:rsidRPr="00AF01D3">
              <w:rPr>
                <w:rFonts w:ascii="Times New Roman" w:hAnsi="Times New Roman"/>
                <w:sz w:val="22"/>
                <w:szCs w:val="22"/>
              </w:rPr>
              <w:t>22</w:t>
            </w:r>
          </w:p>
        </w:tc>
        <w:tc>
          <w:tcPr>
            <w:tcW w:w="990" w:type="dxa"/>
          </w:tcPr>
          <w:p w14:paraId="3F0393E7" w14:textId="2768FEB3" w:rsidR="00A07FBA" w:rsidRPr="00AF01D3" w:rsidRDefault="00A07FBA" w:rsidP="00A07FBA">
            <w:pPr>
              <w:ind w:left="-84" w:right="-10"/>
              <w:jc w:val="center"/>
              <w:rPr>
                <w:rFonts w:ascii="Times New Roman" w:hAnsi="Times New Roman"/>
                <w:sz w:val="22"/>
                <w:szCs w:val="22"/>
              </w:rPr>
            </w:pPr>
            <w:r>
              <w:rPr>
                <w:rFonts w:ascii="Times New Roman" w:hAnsi="Times New Roman"/>
                <w:sz w:val="22"/>
                <w:szCs w:val="22"/>
              </w:rPr>
              <w:t>Nov 11</w:t>
            </w:r>
          </w:p>
        </w:tc>
        <w:tc>
          <w:tcPr>
            <w:tcW w:w="1620" w:type="dxa"/>
          </w:tcPr>
          <w:p w14:paraId="074DE44E" w14:textId="4E6EF5DC" w:rsidR="00A07FBA" w:rsidRPr="00AF01D3" w:rsidRDefault="00A07FBA" w:rsidP="00A07FBA">
            <w:pPr>
              <w:tabs>
                <w:tab w:val="right" w:pos="1580"/>
              </w:tabs>
              <w:ind w:right="-10"/>
              <w:rPr>
                <w:rFonts w:ascii="Times New Roman" w:hAnsi="Times New Roman"/>
                <w:sz w:val="22"/>
                <w:szCs w:val="22"/>
              </w:rPr>
            </w:pPr>
            <w:r>
              <w:rPr>
                <w:rFonts w:ascii="Times New Roman" w:hAnsi="Times New Roman"/>
                <w:sz w:val="22"/>
                <w:szCs w:val="22"/>
              </w:rPr>
              <w:t>Acts—Pt 5</w:t>
            </w:r>
          </w:p>
        </w:tc>
        <w:tc>
          <w:tcPr>
            <w:tcW w:w="5132" w:type="dxa"/>
          </w:tcPr>
          <w:p w14:paraId="523C4094" w14:textId="21F940CF" w:rsidR="00A07FBA" w:rsidRPr="00A07FBA" w:rsidRDefault="00A07FBA" w:rsidP="00A07FBA">
            <w:pPr>
              <w:ind w:right="-10"/>
              <w:rPr>
                <w:rFonts w:ascii="Times New Roman" w:hAnsi="Times New Roman"/>
                <w:sz w:val="22"/>
                <w:szCs w:val="22"/>
              </w:rPr>
            </w:pPr>
            <w:r w:rsidRPr="00A07FBA">
              <w:rPr>
                <w:rFonts w:ascii="Times New Roman" w:hAnsi="Times New Roman"/>
                <w:sz w:val="22"/>
                <w:szCs w:val="22"/>
                <w:lang w:val="nl-NL"/>
              </w:rPr>
              <w:t xml:space="preserve">Griffith, Acts </w:t>
            </w:r>
            <w:proofErr w:type="spellStart"/>
            <w:r w:rsidRPr="00A07FBA">
              <w:rPr>
                <w:rFonts w:ascii="Times New Roman" w:hAnsi="Times New Roman"/>
                <w:sz w:val="22"/>
                <w:szCs w:val="22"/>
                <w:lang w:val="nl-NL"/>
              </w:rPr>
              <w:t>notes</w:t>
            </w:r>
            <w:proofErr w:type="spellEnd"/>
            <w:r w:rsidRPr="00A07FBA">
              <w:rPr>
                <w:rFonts w:ascii="Times New Roman" w:hAnsi="Times New Roman"/>
                <w:sz w:val="22"/>
                <w:szCs w:val="22"/>
                <w:lang w:val="nl-NL"/>
              </w:rPr>
              <w:t>, 134-144a (21pp)</w:t>
            </w:r>
          </w:p>
        </w:tc>
        <w:tc>
          <w:tcPr>
            <w:tcW w:w="535" w:type="dxa"/>
            <w:gridSpan w:val="2"/>
          </w:tcPr>
          <w:p w14:paraId="6C86491A" w14:textId="10A2F3E1" w:rsidR="00A07FBA" w:rsidRPr="001A794E" w:rsidRDefault="00A07FBA" w:rsidP="00A07FBA">
            <w:pPr>
              <w:ind w:right="-10"/>
              <w:jc w:val="center"/>
              <w:rPr>
                <w:rFonts w:ascii="Times New Roman" w:hAnsi="Times New Roman"/>
                <w:b/>
                <w:vanish/>
                <w:sz w:val="22"/>
                <w:szCs w:val="22"/>
                <w:highlight w:val="yellow"/>
              </w:rPr>
            </w:pPr>
            <w:r w:rsidRPr="00DE2864">
              <w:rPr>
                <w:rFonts w:ascii="Times New Roman" w:hAnsi="Times New Roman"/>
                <w:vanish/>
                <w:sz w:val="22"/>
                <w:szCs w:val="22"/>
              </w:rPr>
              <w:t>21</w:t>
            </w:r>
          </w:p>
        </w:tc>
      </w:tr>
      <w:tr w:rsidR="00A07FBA" w:rsidRPr="00AF01D3" w14:paraId="4636A1A3" w14:textId="77777777" w:rsidTr="00DE6158">
        <w:trPr>
          <w:gridAfter w:val="1"/>
          <w:wAfter w:w="88" w:type="dxa"/>
        </w:trPr>
        <w:tc>
          <w:tcPr>
            <w:tcW w:w="900" w:type="dxa"/>
            <w:shd w:val="clear" w:color="auto" w:fill="000000"/>
          </w:tcPr>
          <w:p w14:paraId="3F457A89" w14:textId="51718E3B" w:rsidR="00A07FBA" w:rsidRPr="00AF01D3" w:rsidRDefault="00A07FBA" w:rsidP="00A07FBA">
            <w:pPr>
              <w:ind w:right="-10"/>
              <w:jc w:val="center"/>
              <w:rPr>
                <w:rFonts w:ascii="Times New Roman" w:hAnsi="Times New Roman"/>
                <w:sz w:val="22"/>
                <w:szCs w:val="22"/>
              </w:rPr>
            </w:pPr>
          </w:p>
        </w:tc>
        <w:tc>
          <w:tcPr>
            <w:tcW w:w="990" w:type="dxa"/>
            <w:shd w:val="clear" w:color="auto" w:fill="000000"/>
          </w:tcPr>
          <w:p w14:paraId="677ABD7F" w14:textId="0C6A3BBD" w:rsidR="00A07FBA" w:rsidRPr="00AF01D3" w:rsidRDefault="00A07FBA" w:rsidP="00A07FBA">
            <w:pPr>
              <w:ind w:left="-84" w:right="-10"/>
              <w:jc w:val="center"/>
              <w:rPr>
                <w:rFonts w:ascii="Times New Roman" w:hAnsi="Times New Roman"/>
                <w:sz w:val="22"/>
                <w:szCs w:val="22"/>
              </w:rPr>
            </w:pPr>
          </w:p>
        </w:tc>
        <w:tc>
          <w:tcPr>
            <w:tcW w:w="1620" w:type="dxa"/>
            <w:shd w:val="clear" w:color="auto" w:fill="000000"/>
          </w:tcPr>
          <w:p w14:paraId="6AC4A845" w14:textId="62826E04" w:rsidR="00A07FBA" w:rsidRPr="00AF01D3" w:rsidRDefault="00A07FBA" w:rsidP="00A07FBA">
            <w:pPr>
              <w:tabs>
                <w:tab w:val="right" w:pos="1580"/>
              </w:tabs>
              <w:ind w:right="-10"/>
              <w:rPr>
                <w:rFonts w:ascii="Times New Roman" w:hAnsi="Times New Roman"/>
                <w:sz w:val="22"/>
                <w:szCs w:val="22"/>
              </w:rPr>
            </w:pPr>
          </w:p>
        </w:tc>
        <w:tc>
          <w:tcPr>
            <w:tcW w:w="5132" w:type="dxa"/>
            <w:shd w:val="clear" w:color="auto" w:fill="000000"/>
          </w:tcPr>
          <w:p w14:paraId="157857EE" w14:textId="40C37DAC" w:rsidR="00A07FBA" w:rsidRPr="00A07FBA" w:rsidRDefault="00A07FBA" w:rsidP="00A07FBA">
            <w:pPr>
              <w:ind w:right="-10"/>
              <w:rPr>
                <w:rFonts w:ascii="Times New Roman" w:hAnsi="Times New Roman"/>
                <w:b/>
                <w:bCs/>
                <w:sz w:val="22"/>
                <w:szCs w:val="22"/>
                <w:lang w:val="nl-NL"/>
              </w:rPr>
            </w:pPr>
          </w:p>
        </w:tc>
        <w:tc>
          <w:tcPr>
            <w:tcW w:w="535" w:type="dxa"/>
            <w:gridSpan w:val="2"/>
            <w:shd w:val="clear" w:color="auto" w:fill="000000"/>
          </w:tcPr>
          <w:p w14:paraId="44D1F87D" w14:textId="0AEF055A" w:rsidR="00A07FBA" w:rsidRPr="00AF01D3" w:rsidRDefault="00A07FBA" w:rsidP="00A07FBA">
            <w:pPr>
              <w:ind w:right="-10"/>
              <w:jc w:val="center"/>
              <w:rPr>
                <w:rFonts w:ascii="Times New Roman" w:hAnsi="Times New Roman"/>
                <w:vanish/>
                <w:sz w:val="22"/>
                <w:szCs w:val="22"/>
              </w:rPr>
            </w:pPr>
            <w:r w:rsidRPr="00E208F7">
              <w:rPr>
                <w:rFonts w:ascii="Times New Roman" w:hAnsi="Times New Roman"/>
                <w:b/>
                <w:color w:val="FFFFFF"/>
                <w:sz w:val="22"/>
                <w:szCs w:val="22"/>
              </w:rPr>
              <w:t>21</w:t>
            </w:r>
          </w:p>
        </w:tc>
      </w:tr>
      <w:tr w:rsidR="00A07FBA" w:rsidRPr="00AF01D3" w14:paraId="709D9B8D" w14:textId="77777777" w:rsidTr="00DE6158">
        <w:trPr>
          <w:gridAfter w:val="1"/>
          <w:wAfter w:w="88" w:type="dxa"/>
        </w:trPr>
        <w:tc>
          <w:tcPr>
            <w:tcW w:w="900" w:type="dxa"/>
          </w:tcPr>
          <w:p w14:paraId="38E3B5F8" w14:textId="12271938" w:rsidR="00A07FBA" w:rsidRPr="00AF01D3" w:rsidRDefault="00A07FBA" w:rsidP="00A07FBA">
            <w:pPr>
              <w:ind w:right="-10"/>
              <w:jc w:val="center"/>
              <w:rPr>
                <w:rFonts w:ascii="Times New Roman" w:hAnsi="Times New Roman"/>
                <w:b/>
                <w:color w:val="FFFFFF"/>
                <w:sz w:val="22"/>
                <w:szCs w:val="22"/>
              </w:rPr>
            </w:pPr>
            <w:r w:rsidRPr="00AF01D3">
              <w:rPr>
                <w:rFonts w:ascii="Times New Roman" w:hAnsi="Times New Roman"/>
                <w:sz w:val="22"/>
                <w:szCs w:val="22"/>
              </w:rPr>
              <w:t>23</w:t>
            </w:r>
          </w:p>
        </w:tc>
        <w:tc>
          <w:tcPr>
            <w:tcW w:w="990" w:type="dxa"/>
          </w:tcPr>
          <w:p w14:paraId="12C8B713" w14:textId="00FF464D" w:rsidR="00A07FBA" w:rsidRPr="00AF01D3" w:rsidRDefault="00A07FBA" w:rsidP="00A07FBA">
            <w:pPr>
              <w:ind w:left="-84" w:right="-10"/>
              <w:jc w:val="center"/>
              <w:rPr>
                <w:rFonts w:ascii="Times New Roman" w:hAnsi="Times New Roman"/>
                <w:b/>
                <w:color w:val="FFFFFF"/>
                <w:sz w:val="22"/>
                <w:szCs w:val="22"/>
              </w:rPr>
            </w:pPr>
            <w:r>
              <w:rPr>
                <w:rFonts w:ascii="Times New Roman" w:hAnsi="Times New Roman"/>
                <w:sz w:val="22"/>
                <w:szCs w:val="22"/>
              </w:rPr>
              <w:t>Nov 18</w:t>
            </w:r>
          </w:p>
        </w:tc>
        <w:tc>
          <w:tcPr>
            <w:tcW w:w="1620" w:type="dxa"/>
          </w:tcPr>
          <w:p w14:paraId="39240E6C" w14:textId="5C3899FD" w:rsidR="00A07FBA" w:rsidRPr="00AF01D3" w:rsidRDefault="00A07FBA" w:rsidP="00A07FBA">
            <w:pPr>
              <w:ind w:right="-10"/>
              <w:rPr>
                <w:rFonts w:ascii="Times New Roman" w:hAnsi="Times New Roman"/>
                <w:b/>
                <w:color w:val="FFFFFF"/>
                <w:sz w:val="22"/>
                <w:szCs w:val="22"/>
              </w:rPr>
            </w:pPr>
            <w:r w:rsidRPr="00AF01D3">
              <w:rPr>
                <w:rFonts w:ascii="Times New Roman" w:hAnsi="Times New Roman"/>
                <w:sz w:val="22"/>
                <w:szCs w:val="22"/>
              </w:rPr>
              <w:t>John</w:t>
            </w:r>
            <w:r>
              <w:rPr>
                <w:rFonts w:ascii="Times New Roman" w:hAnsi="Times New Roman"/>
                <w:sz w:val="22"/>
                <w:szCs w:val="22"/>
              </w:rPr>
              <w:t>—Pt 1</w:t>
            </w:r>
          </w:p>
        </w:tc>
        <w:tc>
          <w:tcPr>
            <w:tcW w:w="5132" w:type="dxa"/>
          </w:tcPr>
          <w:p w14:paraId="374A19C1" w14:textId="69E12448" w:rsidR="00A07FBA" w:rsidRPr="00A07FBA" w:rsidRDefault="00A07FBA" w:rsidP="00A07FBA">
            <w:pPr>
              <w:ind w:right="-10"/>
              <w:rPr>
                <w:rFonts w:ascii="Times New Roman" w:hAnsi="Times New Roman"/>
                <w:b/>
                <w:color w:val="FFFFFF"/>
                <w:sz w:val="22"/>
                <w:szCs w:val="22"/>
              </w:rPr>
            </w:pPr>
            <w:r w:rsidRPr="00A07FBA">
              <w:rPr>
                <w:rFonts w:ascii="Times New Roman" w:hAnsi="Times New Roman"/>
                <w:color w:val="000000"/>
                <w:sz w:val="22"/>
                <w:szCs w:val="22"/>
              </w:rPr>
              <w:t>Read or listen to John 1–21 (21 chapters)</w:t>
            </w:r>
          </w:p>
        </w:tc>
        <w:tc>
          <w:tcPr>
            <w:tcW w:w="535" w:type="dxa"/>
            <w:gridSpan w:val="2"/>
            <w:tcBorders>
              <w:bottom w:val="single" w:sz="6" w:space="0" w:color="auto"/>
            </w:tcBorders>
          </w:tcPr>
          <w:p w14:paraId="30CAD6C2" w14:textId="1EC7DE83" w:rsidR="00A07FBA" w:rsidRPr="00AF01D3" w:rsidRDefault="00A07FBA" w:rsidP="00A07FBA">
            <w:pPr>
              <w:ind w:right="-10"/>
              <w:jc w:val="center"/>
              <w:rPr>
                <w:rFonts w:ascii="Times New Roman" w:hAnsi="Times New Roman"/>
                <w:b/>
                <w:vanish/>
                <w:color w:val="FFFFFF"/>
                <w:sz w:val="22"/>
                <w:szCs w:val="22"/>
              </w:rPr>
            </w:pPr>
            <w:r w:rsidRPr="00DE2864">
              <w:rPr>
                <w:rFonts w:ascii="Times New Roman" w:hAnsi="Times New Roman"/>
                <w:vanish/>
                <w:sz w:val="22"/>
                <w:szCs w:val="22"/>
              </w:rPr>
              <w:t>21</w:t>
            </w:r>
          </w:p>
        </w:tc>
      </w:tr>
      <w:tr w:rsidR="003E2239" w:rsidRPr="00AF01D3" w14:paraId="1D587319" w14:textId="77777777" w:rsidTr="00DE6158">
        <w:trPr>
          <w:gridAfter w:val="1"/>
          <w:wAfter w:w="88" w:type="dxa"/>
        </w:trPr>
        <w:tc>
          <w:tcPr>
            <w:tcW w:w="900" w:type="dxa"/>
          </w:tcPr>
          <w:p w14:paraId="69657093" w14:textId="2DE0A497" w:rsidR="003E2239" w:rsidRPr="00AF01D3" w:rsidRDefault="003E2239" w:rsidP="003E2239">
            <w:pPr>
              <w:ind w:right="-10"/>
              <w:jc w:val="center"/>
              <w:rPr>
                <w:rFonts w:ascii="Times New Roman" w:hAnsi="Times New Roman"/>
                <w:sz w:val="22"/>
                <w:szCs w:val="22"/>
              </w:rPr>
            </w:pPr>
            <w:r w:rsidRPr="00AF01D3">
              <w:rPr>
                <w:rFonts w:ascii="Times New Roman" w:hAnsi="Times New Roman"/>
                <w:sz w:val="22"/>
                <w:szCs w:val="22"/>
              </w:rPr>
              <w:t>24</w:t>
            </w:r>
          </w:p>
        </w:tc>
        <w:tc>
          <w:tcPr>
            <w:tcW w:w="990" w:type="dxa"/>
          </w:tcPr>
          <w:p w14:paraId="739C9715" w14:textId="745C82B0" w:rsidR="003E2239" w:rsidRPr="00AF01D3" w:rsidRDefault="003E2239" w:rsidP="003E2239">
            <w:pPr>
              <w:ind w:left="-84" w:right="-10"/>
              <w:jc w:val="center"/>
              <w:rPr>
                <w:rFonts w:ascii="Times New Roman" w:hAnsi="Times New Roman"/>
                <w:sz w:val="22"/>
                <w:szCs w:val="22"/>
              </w:rPr>
            </w:pPr>
            <w:r>
              <w:rPr>
                <w:rFonts w:ascii="Times New Roman" w:hAnsi="Times New Roman"/>
                <w:sz w:val="22"/>
                <w:szCs w:val="22"/>
              </w:rPr>
              <w:t>Nov 18</w:t>
            </w:r>
          </w:p>
        </w:tc>
        <w:tc>
          <w:tcPr>
            <w:tcW w:w="1620" w:type="dxa"/>
          </w:tcPr>
          <w:p w14:paraId="595CFF1B" w14:textId="76BACEB7" w:rsidR="003E2239" w:rsidRPr="00AF01D3" w:rsidRDefault="003E2239" w:rsidP="003E2239">
            <w:pPr>
              <w:tabs>
                <w:tab w:val="right" w:pos="1580"/>
              </w:tabs>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2</w:t>
            </w:r>
          </w:p>
        </w:tc>
        <w:tc>
          <w:tcPr>
            <w:tcW w:w="5132" w:type="dxa"/>
          </w:tcPr>
          <w:p w14:paraId="5FB3A006" w14:textId="3B5A7442" w:rsidR="003E2239" w:rsidRPr="000C428F" w:rsidRDefault="003E2239" w:rsidP="003E2239">
            <w:pPr>
              <w:ind w:right="-10"/>
              <w:rPr>
                <w:rFonts w:ascii="Times New Roman" w:hAnsi="Times New Roman"/>
                <w:sz w:val="22"/>
                <w:szCs w:val="22"/>
              </w:rPr>
            </w:pPr>
            <w:r>
              <w:rPr>
                <w:rFonts w:ascii="Times New Roman" w:hAnsi="Times New Roman" w:hint="cs"/>
                <w:b/>
                <w:bCs/>
                <w:sz w:val="22"/>
                <w:szCs w:val="22"/>
                <w:rtl/>
                <w:lang w:val="nl-NL"/>
              </w:rPr>
              <w:t>موعد تقديم الورقة البحثية</w:t>
            </w:r>
          </w:p>
        </w:tc>
        <w:tc>
          <w:tcPr>
            <w:tcW w:w="535" w:type="dxa"/>
            <w:gridSpan w:val="2"/>
            <w:shd w:val="solid" w:color="auto" w:fill="000000" w:themeFill="text1"/>
          </w:tcPr>
          <w:p w14:paraId="090EF1A1" w14:textId="7B1D26B4" w:rsidR="003E2239" w:rsidRPr="00AF01D3" w:rsidRDefault="003E2239" w:rsidP="003E2239">
            <w:pPr>
              <w:ind w:right="-10"/>
              <w:jc w:val="center"/>
              <w:rPr>
                <w:rFonts w:ascii="Times New Roman" w:hAnsi="Times New Roman"/>
                <w:vanish/>
                <w:sz w:val="22"/>
                <w:szCs w:val="22"/>
              </w:rPr>
            </w:pPr>
          </w:p>
        </w:tc>
      </w:tr>
      <w:tr w:rsidR="003E2239" w:rsidRPr="00AF01D3" w14:paraId="662DD5BE" w14:textId="77777777" w:rsidTr="00DE6158">
        <w:trPr>
          <w:gridAfter w:val="1"/>
          <w:wAfter w:w="88" w:type="dxa"/>
        </w:trPr>
        <w:tc>
          <w:tcPr>
            <w:tcW w:w="900" w:type="dxa"/>
            <w:shd w:val="solid" w:color="auto" w:fill="000000" w:themeFill="text1"/>
          </w:tcPr>
          <w:p w14:paraId="6544561A" w14:textId="2862B7EF" w:rsidR="003E2239" w:rsidRPr="00AF01D3" w:rsidRDefault="003E2239" w:rsidP="003E2239">
            <w:pPr>
              <w:ind w:right="-10"/>
              <w:jc w:val="center"/>
              <w:rPr>
                <w:rFonts w:ascii="Times New Roman" w:hAnsi="Times New Roman"/>
                <w:sz w:val="22"/>
                <w:szCs w:val="22"/>
              </w:rPr>
            </w:pPr>
          </w:p>
        </w:tc>
        <w:tc>
          <w:tcPr>
            <w:tcW w:w="990" w:type="dxa"/>
            <w:shd w:val="solid" w:color="auto" w:fill="000000" w:themeFill="text1"/>
          </w:tcPr>
          <w:p w14:paraId="09A8235A" w14:textId="6E371F11" w:rsidR="003E2239" w:rsidRPr="00AF01D3" w:rsidRDefault="003E2239" w:rsidP="003E2239">
            <w:pPr>
              <w:ind w:left="-84" w:right="-10"/>
              <w:jc w:val="center"/>
              <w:rPr>
                <w:rFonts w:ascii="Times New Roman" w:hAnsi="Times New Roman"/>
                <w:sz w:val="22"/>
                <w:szCs w:val="22"/>
              </w:rPr>
            </w:pPr>
          </w:p>
        </w:tc>
        <w:tc>
          <w:tcPr>
            <w:tcW w:w="1620" w:type="dxa"/>
            <w:shd w:val="solid" w:color="auto" w:fill="000000" w:themeFill="text1"/>
          </w:tcPr>
          <w:p w14:paraId="1260E97F" w14:textId="53AFC7CF" w:rsidR="003E2239" w:rsidRPr="00AF01D3" w:rsidRDefault="003E2239" w:rsidP="003E2239">
            <w:pPr>
              <w:tabs>
                <w:tab w:val="right" w:pos="1580"/>
              </w:tabs>
              <w:ind w:right="-10"/>
              <w:rPr>
                <w:rFonts w:ascii="Times New Roman" w:hAnsi="Times New Roman"/>
                <w:sz w:val="22"/>
                <w:szCs w:val="22"/>
              </w:rPr>
            </w:pPr>
          </w:p>
        </w:tc>
        <w:tc>
          <w:tcPr>
            <w:tcW w:w="5132" w:type="dxa"/>
            <w:shd w:val="solid" w:color="auto" w:fill="000000" w:themeFill="text1"/>
          </w:tcPr>
          <w:p w14:paraId="2AEA70A6" w14:textId="19913B20" w:rsidR="003E2239" w:rsidRPr="000C428F" w:rsidRDefault="003E2239" w:rsidP="003E2239">
            <w:pPr>
              <w:ind w:right="-10"/>
              <w:rPr>
                <w:rFonts w:ascii="Times New Roman" w:hAnsi="Times New Roman"/>
                <w:vanish/>
                <w:sz w:val="22"/>
                <w:szCs w:val="22"/>
              </w:rPr>
            </w:pPr>
          </w:p>
        </w:tc>
        <w:tc>
          <w:tcPr>
            <w:tcW w:w="535" w:type="dxa"/>
            <w:gridSpan w:val="2"/>
            <w:shd w:val="solid" w:color="auto" w:fill="000000" w:themeFill="text1"/>
          </w:tcPr>
          <w:p w14:paraId="7EF05D07" w14:textId="1F845E3C" w:rsidR="003E2239" w:rsidRPr="00AF01D3" w:rsidRDefault="003E2239" w:rsidP="003E2239">
            <w:pPr>
              <w:ind w:right="-10"/>
              <w:jc w:val="center"/>
              <w:rPr>
                <w:rFonts w:ascii="Times New Roman" w:hAnsi="Times New Roman"/>
                <w:vanish/>
                <w:sz w:val="22"/>
                <w:szCs w:val="22"/>
              </w:rPr>
            </w:pPr>
            <w:r w:rsidRPr="00E208F7">
              <w:rPr>
                <w:rFonts w:ascii="Times New Roman" w:hAnsi="Times New Roman"/>
                <w:b/>
                <w:bCs/>
                <w:sz w:val="22"/>
                <w:szCs w:val="22"/>
              </w:rPr>
              <w:t>67</w:t>
            </w:r>
          </w:p>
        </w:tc>
      </w:tr>
      <w:tr w:rsidR="00A07FBA" w:rsidRPr="00524597" w14:paraId="6C995AE0" w14:textId="77777777" w:rsidTr="00DE6158">
        <w:trPr>
          <w:gridAfter w:val="1"/>
          <w:wAfter w:w="88" w:type="dxa"/>
        </w:trPr>
        <w:tc>
          <w:tcPr>
            <w:tcW w:w="900" w:type="dxa"/>
          </w:tcPr>
          <w:p w14:paraId="076DD223" w14:textId="5B043FCC" w:rsidR="00A07FBA" w:rsidRPr="001A794E" w:rsidRDefault="00A07FBA" w:rsidP="00A07FBA">
            <w:pPr>
              <w:ind w:right="-10"/>
              <w:jc w:val="center"/>
              <w:rPr>
                <w:rFonts w:ascii="Times New Roman" w:hAnsi="Times New Roman"/>
                <w:b/>
                <w:bCs/>
                <w:sz w:val="22"/>
                <w:szCs w:val="22"/>
              </w:rPr>
            </w:pPr>
            <w:r w:rsidRPr="00AF01D3">
              <w:rPr>
                <w:rFonts w:ascii="Times New Roman" w:hAnsi="Times New Roman"/>
                <w:sz w:val="22"/>
                <w:szCs w:val="22"/>
              </w:rPr>
              <w:t>25</w:t>
            </w:r>
          </w:p>
        </w:tc>
        <w:tc>
          <w:tcPr>
            <w:tcW w:w="990" w:type="dxa"/>
          </w:tcPr>
          <w:p w14:paraId="1B2342B6" w14:textId="4D104C1A" w:rsidR="00A07FBA" w:rsidRPr="001A794E" w:rsidRDefault="00A07FBA" w:rsidP="00A07FBA">
            <w:pPr>
              <w:ind w:left="-84" w:right="-10"/>
              <w:jc w:val="center"/>
              <w:rPr>
                <w:rFonts w:ascii="Times New Roman" w:hAnsi="Times New Roman"/>
                <w:b/>
                <w:bCs/>
                <w:sz w:val="22"/>
                <w:szCs w:val="22"/>
              </w:rPr>
            </w:pPr>
            <w:r>
              <w:rPr>
                <w:rFonts w:ascii="Times New Roman" w:hAnsi="Times New Roman"/>
                <w:sz w:val="22"/>
                <w:szCs w:val="22"/>
              </w:rPr>
              <w:t>Nov 25</w:t>
            </w:r>
          </w:p>
        </w:tc>
        <w:tc>
          <w:tcPr>
            <w:tcW w:w="1620" w:type="dxa"/>
          </w:tcPr>
          <w:p w14:paraId="32C30A39" w14:textId="054456DE" w:rsidR="00A07FBA" w:rsidRPr="001A794E" w:rsidRDefault="00A07FBA" w:rsidP="00A07FBA">
            <w:pPr>
              <w:tabs>
                <w:tab w:val="right" w:pos="1580"/>
              </w:tabs>
              <w:ind w:right="-10"/>
              <w:rPr>
                <w:rFonts w:ascii="Times New Roman" w:hAnsi="Times New Roman"/>
                <w:b/>
                <w:bCs/>
                <w:sz w:val="22"/>
                <w:szCs w:val="22"/>
              </w:rPr>
            </w:pPr>
            <w:r w:rsidRPr="00AF01D3">
              <w:rPr>
                <w:rFonts w:ascii="Times New Roman" w:hAnsi="Times New Roman"/>
                <w:sz w:val="22"/>
                <w:szCs w:val="22"/>
              </w:rPr>
              <w:t>John</w:t>
            </w:r>
            <w:r>
              <w:rPr>
                <w:rFonts w:ascii="Times New Roman" w:hAnsi="Times New Roman"/>
                <w:sz w:val="22"/>
                <w:szCs w:val="22"/>
              </w:rPr>
              <w:t>—Pt 3</w:t>
            </w:r>
          </w:p>
        </w:tc>
        <w:tc>
          <w:tcPr>
            <w:tcW w:w="5132" w:type="dxa"/>
          </w:tcPr>
          <w:p w14:paraId="7F6BF8D5" w14:textId="2B66CE41" w:rsidR="00A07FBA" w:rsidRPr="001A794E" w:rsidRDefault="00A07FBA" w:rsidP="00A07FBA">
            <w:pPr>
              <w:ind w:right="-10"/>
              <w:rPr>
                <w:rFonts w:ascii="Times New Roman" w:hAnsi="Times New Roman"/>
                <w:b/>
                <w:bCs/>
                <w:sz w:val="22"/>
                <w:szCs w:val="22"/>
              </w:rPr>
            </w:pPr>
            <w:r w:rsidRPr="003916DF">
              <w:rPr>
                <w:rFonts w:ascii="Times New Roman" w:hAnsi="Times New Roman"/>
                <w:color w:val="000000"/>
                <w:sz w:val="22"/>
                <w:szCs w:val="22"/>
              </w:rPr>
              <w:t xml:space="preserve">04-Chapter 4—Harris—John, Revelation, Christology, &amp; Glorification in “A Theology of John’s Writings,” in </w:t>
            </w:r>
            <w:r w:rsidRPr="003916DF">
              <w:rPr>
                <w:rFonts w:ascii="Times New Roman" w:hAnsi="Times New Roman"/>
                <w:i/>
                <w:iCs/>
                <w:color w:val="000000"/>
                <w:sz w:val="22"/>
                <w:szCs w:val="22"/>
              </w:rPr>
              <w:t>BTNT</w:t>
            </w:r>
            <w:r w:rsidRPr="003916DF">
              <w:rPr>
                <w:rFonts w:ascii="Times New Roman" w:hAnsi="Times New Roman"/>
                <w:color w:val="000000"/>
                <w:sz w:val="22"/>
                <w:szCs w:val="22"/>
              </w:rPr>
              <w:t>, 167-96 (30pp)</w:t>
            </w:r>
          </w:p>
        </w:tc>
        <w:tc>
          <w:tcPr>
            <w:tcW w:w="535" w:type="dxa"/>
            <w:gridSpan w:val="2"/>
          </w:tcPr>
          <w:p w14:paraId="6C35F232" w14:textId="4977B1B7" w:rsidR="00A07FBA" w:rsidRPr="001A794E" w:rsidRDefault="00A07FBA" w:rsidP="00A07FBA">
            <w:pPr>
              <w:ind w:right="-10"/>
              <w:jc w:val="center"/>
              <w:rPr>
                <w:rFonts w:ascii="Times New Roman" w:hAnsi="Times New Roman"/>
                <w:b/>
                <w:bCs/>
                <w:vanish/>
                <w:sz w:val="22"/>
                <w:szCs w:val="22"/>
              </w:rPr>
            </w:pPr>
            <w:r w:rsidRPr="00DE2864">
              <w:rPr>
                <w:rFonts w:ascii="Times New Roman" w:hAnsi="Times New Roman"/>
                <w:vanish/>
                <w:sz w:val="22"/>
                <w:szCs w:val="22"/>
              </w:rPr>
              <w:t>30</w:t>
            </w:r>
          </w:p>
        </w:tc>
      </w:tr>
      <w:tr w:rsidR="00A07FBA" w:rsidRPr="00AF01D3" w14:paraId="50E097E6" w14:textId="77777777" w:rsidTr="00DE6158">
        <w:trPr>
          <w:gridAfter w:val="1"/>
          <w:wAfter w:w="88" w:type="dxa"/>
        </w:trPr>
        <w:tc>
          <w:tcPr>
            <w:tcW w:w="900" w:type="dxa"/>
            <w:tcBorders>
              <w:bottom w:val="single" w:sz="6" w:space="0" w:color="auto"/>
            </w:tcBorders>
          </w:tcPr>
          <w:p w14:paraId="5240472C" w14:textId="55BAA81B" w:rsidR="00A07FBA" w:rsidRPr="00AF01D3" w:rsidRDefault="00A07FBA" w:rsidP="00A07FBA">
            <w:pPr>
              <w:ind w:right="-10"/>
              <w:jc w:val="center"/>
              <w:rPr>
                <w:rFonts w:ascii="Times New Roman" w:hAnsi="Times New Roman"/>
                <w:sz w:val="22"/>
                <w:szCs w:val="22"/>
              </w:rPr>
            </w:pPr>
            <w:r w:rsidRPr="00AF01D3">
              <w:rPr>
                <w:rFonts w:ascii="Times New Roman" w:hAnsi="Times New Roman"/>
                <w:sz w:val="22"/>
                <w:szCs w:val="22"/>
              </w:rPr>
              <w:t>26</w:t>
            </w:r>
          </w:p>
        </w:tc>
        <w:tc>
          <w:tcPr>
            <w:tcW w:w="990" w:type="dxa"/>
            <w:tcBorders>
              <w:bottom w:val="single" w:sz="6" w:space="0" w:color="auto"/>
            </w:tcBorders>
          </w:tcPr>
          <w:p w14:paraId="06F7504F" w14:textId="699A56EE" w:rsidR="00A07FBA" w:rsidRPr="00AF01D3" w:rsidRDefault="00A07FBA" w:rsidP="00A07FBA">
            <w:pPr>
              <w:ind w:left="-84" w:right="-10"/>
              <w:jc w:val="center"/>
              <w:rPr>
                <w:rFonts w:ascii="Times New Roman" w:hAnsi="Times New Roman"/>
                <w:sz w:val="22"/>
                <w:szCs w:val="22"/>
              </w:rPr>
            </w:pPr>
            <w:r>
              <w:rPr>
                <w:rFonts w:ascii="Times New Roman" w:hAnsi="Times New Roman"/>
                <w:sz w:val="22"/>
                <w:szCs w:val="22"/>
              </w:rPr>
              <w:t>Nov 25</w:t>
            </w:r>
          </w:p>
        </w:tc>
        <w:tc>
          <w:tcPr>
            <w:tcW w:w="1620" w:type="dxa"/>
            <w:tcBorders>
              <w:bottom w:val="single" w:sz="6" w:space="0" w:color="auto"/>
            </w:tcBorders>
          </w:tcPr>
          <w:p w14:paraId="58D09AB3" w14:textId="36EFFF25" w:rsidR="00A07FBA" w:rsidRPr="00AF01D3" w:rsidRDefault="00A07FBA" w:rsidP="00A07FBA">
            <w:pPr>
              <w:tabs>
                <w:tab w:val="right" w:pos="1580"/>
              </w:tabs>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4</w:t>
            </w:r>
          </w:p>
        </w:tc>
        <w:tc>
          <w:tcPr>
            <w:tcW w:w="5132" w:type="dxa"/>
            <w:tcBorders>
              <w:bottom w:val="single" w:sz="6" w:space="0" w:color="auto"/>
            </w:tcBorders>
          </w:tcPr>
          <w:p w14:paraId="55CBA11D" w14:textId="74F5D611" w:rsidR="00A07FBA" w:rsidRPr="000C428F" w:rsidRDefault="00A07FBA" w:rsidP="00A07FBA">
            <w:pPr>
              <w:ind w:right="-10"/>
              <w:rPr>
                <w:rFonts w:ascii="Times New Roman" w:hAnsi="Times New Roman"/>
                <w:sz w:val="22"/>
                <w:szCs w:val="22"/>
              </w:rPr>
            </w:pPr>
            <w:r w:rsidRPr="003916DF">
              <w:rPr>
                <w:rFonts w:ascii="Times New Roman" w:hAnsi="Times New Roman"/>
                <w:sz w:val="22"/>
                <w:szCs w:val="22"/>
                <w:lang w:val="nl-NL"/>
              </w:rPr>
              <w:t xml:space="preserve">Griffith, John </w:t>
            </w:r>
            <w:proofErr w:type="spellStart"/>
            <w:r w:rsidRPr="003916DF">
              <w:rPr>
                <w:rFonts w:ascii="Times New Roman" w:hAnsi="Times New Roman"/>
                <w:sz w:val="22"/>
                <w:szCs w:val="22"/>
                <w:lang w:val="nl-NL"/>
              </w:rPr>
              <w:t>notes</w:t>
            </w:r>
            <w:proofErr w:type="spellEnd"/>
            <w:r w:rsidRPr="003916DF">
              <w:rPr>
                <w:rFonts w:ascii="Times New Roman" w:hAnsi="Times New Roman"/>
                <w:sz w:val="22"/>
                <w:szCs w:val="22"/>
                <w:lang w:val="nl-NL"/>
              </w:rPr>
              <w:t>, 107-119g (37pp)</w:t>
            </w:r>
          </w:p>
        </w:tc>
        <w:tc>
          <w:tcPr>
            <w:tcW w:w="535" w:type="dxa"/>
            <w:gridSpan w:val="2"/>
            <w:tcBorders>
              <w:bottom w:val="single" w:sz="6" w:space="0" w:color="auto"/>
            </w:tcBorders>
          </w:tcPr>
          <w:p w14:paraId="7FF0B870" w14:textId="0FA5B860" w:rsidR="00A07FBA" w:rsidRPr="000C428F" w:rsidRDefault="00A07FBA" w:rsidP="00A07FBA">
            <w:pPr>
              <w:ind w:right="-10"/>
              <w:jc w:val="center"/>
              <w:rPr>
                <w:rFonts w:ascii="Times New Roman" w:hAnsi="Times New Roman"/>
                <w:vanish/>
                <w:sz w:val="22"/>
                <w:szCs w:val="22"/>
              </w:rPr>
            </w:pPr>
            <w:r w:rsidRPr="00DE2864">
              <w:rPr>
                <w:rFonts w:ascii="Times New Roman" w:hAnsi="Times New Roman"/>
                <w:vanish/>
                <w:sz w:val="22"/>
                <w:szCs w:val="22"/>
              </w:rPr>
              <w:t>37</w:t>
            </w:r>
          </w:p>
        </w:tc>
      </w:tr>
      <w:tr w:rsidR="00A07FBA" w:rsidRPr="00AF01D3" w14:paraId="5FE298C6" w14:textId="77777777" w:rsidTr="00DE6158">
        <w:trPr>
          <w:gridAfter w:val="1"/>
          <w:wAfter w:w="88" w:type="dxa"/>
        </w:trPr>
        <w:tc>
          <w:tcPr>
            <w:tcW w:w="900" w:type="dxa"/>
            <w:shd w:val="solid" w:color="auto" w:fill="000000" w:themeFill="text1"/>
          </w:tcPr>
          <w:p w14:paraId="53302C18" w14:textId="495D2CA4" w:rsidR="00A07FBA" w:rsidRPr="00AF01D3" w:rsidRDefault="00A07FBA" w:rsidP="00A07FBA">
            <w:pPr>
              <w:ind w:right="-10"/>
              <w:jc w:val="center"/>
              <w:rPr>
                <w:rFonts w:ascii="Times New Roman" w:hAnsi="Times New Roman"/>
                <w:sz w:val="22"/>
                <w:szCs w:val="22"/>
              </w:rPr>
            </w:pPr>
          </w:p>
        </w:tc>
        <w:tc>
          <w:tcPr>
            <w:tcW w:w="990" w:type="dxa"/>
            <w:shd w:val="solid" w:color="auto" w:fill="000000" w:themeFill="text1"/>
          </w:tcPr>
          <w:p w14:paraId="7A1870E1" w14:textId="16866958" w:rsidR="00A07FBA" w:rsidRPr="00AF01D3" w:rsidRDefault="00A07FBA" w:rsidP="00A07FBA">
            <w:pPr>
              <w:ind w:left="-84" w:right="-10"/>
              <w:jc w:val="center"/>
              <w:rPr>
                <w:rFonts w:ascii="Times New Roman" w:hAnsi="Times New Roman"/>
                <w:sz w:val="22"/>
                <w:szCs w:val="22"/>
              </w:rPr>
            </w:pPr>
          </w:p>
        </w:tc>
        <w:tc>
          <w:tcPr>
            <w:tcW w:w="1620" w:type="dxa"/>
            <w:shd w:val="solid" w:color="auto" w:fill="000000" w:themeFill="text1"/>
          </w:tcPr>
          <w:p w14:paraId="16AF519D" w14:textId="3D841FAC" w:rsidR="00A07FBA" w:rsidRPr="00AF01D3" w:rsidRDefault="00A07FBA" w:rsidP="00A07FBA">
            <w:pPr>
              <w:tabs>
                <w:tab w:val="right" w:pos="1580"/>
              </w:tabs>
              <w:ind w:right="-10"/>
              <w:rPr>
                <w:rFonts w:ascii="Times New Roman" w:hAnsi="Times New Roman"/>
                <w:sz w:val="22"/>
                <w:szCs w:val="22"/>
              </w:rPr>
            </w:pPr>
          </w:p>
        </w:tc>
        <w:tc>
          <w:tcPr>
            <w:tcW w:w="5132" w:type="dxa"/>
            <w:shd w:val="solid" w:color="auto" w:fill="000000" w:themeFill="text1"/>
          </w:tcPr>
          <w:p w14:paraId="5EDAC0D6" w14:textId="10BFE700" w:rsidR="00A07FBA" w:rsidRPr="000C428F" w:rsidRDefault="00A07FBA" w:rsidP="00A07FBA">
            <w:pPr>
              <w:ind w:right="-10"/>
              <w:rPr>
                <w:rFonts w:ascii="Times New Roman" w:hAnsi="Times New Roman"/>
                <w:sz w:val="22"/>
                <w:szCs w:val="22"/>
              </w:rPr>
            </w:pPr>
          </w:p>
        </w:tc>
        <w:tc>
          <w:tcPr>
            <w:tcW w:w="535" w:type="dxa"/>
            <w:gridSpan w:val="2"/>
            <w:shd w:val="solid" w:color="auto" w:fill="000000" w:themeFill="text1"/>
          </w:tcPr>
          <w:p w14:paraId="0924B28E" w14:textId="66AB9C04" w:rsidR="00A07FBA" w:rsidRPr="000C428F" w:rsidRDefault="00A07FBA" w:rsidP="00A07FBA">
            <w:pPr>
              <w:ind w:right="-10"/>
              <w:jc w:val="center"/>
              <w:rPr>
                <w:rFonts w:ascii="Times New Roman" w:hAnsi="Times New Roman"/>
                <w:vanish/>
                <w:sz w:val="22"/>
                <w:szCs w:val="22"/>
              </w:rPr>
            </w:pPr>
            <w:r w:rsidRPr="00E208F7">
              <w:rPr>
                <w:rFonts w:ascii="Times New Roman" w:hAnsi="Times New Roman"/>
                <w:b/>
                <w:bCs/>
                <w:sz w:val="22"/>
                <w:szCs w:val="22"/>
              </w:rPr>
              <w:t>46</w:t>
            </w:r>
          </w:p>
        </w:tc>
      </w:tr>
      <w:tr w:rsidR="00A07FBA" w:rsidRPr="003044EE" w14:paraId="5719ED59" w14:textId="77777777" w:rsidTr="00DE6158">
        <w:trPr>
          <w:gridAfter w:val="1"/>
          <w:wAfter w:w="88" w:type="dxa"/>
        </w:trPr>
        <w:tc>
          <w:tcPr>
            <w:tcW w:w="900" w:type="dxa"/>
          </w:tcPr>
          <w:p w14:paraId="130BBDB2" w14:textId="7689DE27" w:rsidR="00A07FBA" w:rsidRPr="001A794E" w:rsidRDefault="00A07FBA" w:rsidP="00A07FBA">
            <w:pPr>
              <w:ind w:right="-10"/>
              <w:jc w:val="center"/>
              <w:rPr>
                <w:rFonts w:ascii="Times New Roman" w:hAnsi="Times New Roman"/>
                <w:b/>
                <w:bCs/>
                <w:sz w:val="22"/>
                <w:szCs w:val="22"/>
              </w:rPr>
            </w:pPr>
            <w:r w:rsidRPr="00AF01D3">
              <w:rPr>
                <w:rFonts w:ascii="Times New Roman" w:hAnsi="Times New Roman"/>
                <w:sz w:val="22"/>
                <w:szCs w:val="22"/>
              </w:rPr>
              <w:t>28</w:t>
            </w:r>
          </w:p>
        </w:tc>
        <w:tc>
          <w:tcPr>
            <w:tcW w:w="990" w:type="dxa"/>
          </w:tcPr>
          <w:p w14:paraId="4479205E" w14:textId="221C839E" w:rsidR="00A07FBA" w:rsidRPr="001A794E" w:rsidRDefault="00A07FBA" w:rsidP="00A07FBA">
            <w:pPr>
              <w:ind w:left="-84" w:right="-10"/>
              <w:jc w:val="center"/>
              <w:rPr>
                <w:rFonts w:ascii="Times New Roman" w:hAnsi="Times New Roman"/>
                <w:b/>
                <w:bCs/>
                <w:sz w:val="22"/>
                <w:szCs w:val="22"/>
              </w:rPr>
            </w:pPr>
            <w:r>
              <w:rPr>
                <w:rFonts w:ascii="Times New Roman" w:hAnsi="Times New Roman"/>
                <w:sz w:val="22"/>
                <w:szCs w:val="22"/>
              </w:rPr>
              <w:t>Dec 2</w:t>
            </w:r>
          </w:p>
        </w:tc>
        <w:tc>
          <w:tcPr>
            <w:tcW w:w="1620" w:type="dxa"/>
          </w:tcPr>
          <w:p w14:paraId="75DB93A8" w14:textId="3AF20B35" w:rsidR="00A07FBA" w:rsidRPr="001A794E" w:rsidRDefault="00A07FBA" w:rsidP="00A07FBA">
            <w:pPr>
              <w:tabs>
                <w:tab w:val="right" w:pos="1580"/>
              </w:tabs>
              <w:ind w:right="-10"/>
              <w:rPr>
                <w:rFonts w:ascii="Times New Roman" w:hAnsi="Times New Roman"/>
                <w:b/>
                <w:bCs/>
                <w:sz w:val="22"/>
                <w:szCs w:val="22"/>
              </w:rPr>
            </w:pPr>
            <w:r w:rsidRPr="00AF01D3">
              <w:rPr>
                <w:rFonts w:ascii="Times New Roman" w:hAnsi="Times New Roman"/>
                <w:sz w:val="22"/>
                <w:szCs w:val="22"/>
              </w:rPr>
              <w:t>John</w:t>
            </w:r>
            <w:r>
              <w:rPr>
                <w:rFonts w:ascii="Times New Roman" w:hAnsi="Times New Roman"/>
                <w:sz w:val="22"/>
                <w:szCs w:val="22"/>
              </w:rPr>
              <w:t>—Pt 5</w:t>
            </w:r>
          </w:p>
        </w:tc>
        <w:tc>
          <w:tcPr>
            <w:tcW w:w="5132" w:type="dxa"/>
          </w:tcPr>
          <w:p w14:paraId="03BC8840" w14:textId="38450E2F" w:rsidR="00A07FBA" w:rsidRPr="001A794E" w:rsidRDefault="00A07FBA" w:rsidP="00A07FBA">
            <w:pPr>
              <w:ind w:right="-10"/>
              <w:rPr>
                <w:rFonts w:ascii="Times New Roman" w:hAnsi="Times New Roman"/>
                <w:b/>
                <w:bCs/>
                <w:sz w:val="22"/>
                <w:szCs w:val="22"/>
              </w:rPr>
            </w:pPr>
            <w:r w:rsidRPr="003916DF">
              <w:rPr>
                <w:rFonts w:ascii="Times New Roman" w:hAnsi="Times New Roman"/>
                <w:color w:val="000000"/>
                <w:sz w:val="22"/>
                <w:szCs w:val="22"/>
              </w:rPr>
              <w:t xml:space="preserve">04-Chapter 4—Harris—Spirit, Polarization, Salvation, &amp; Eschatology “A Theology of John’s Writings,” in </w:t>
            </w:r>
            <w:r w:rsidRPr="003916DF">
              <w:rPr>
                <w:rFonts w:ascii="Times New Roman" w:hAnsi="Times New Roman"/>
                <w:i/>
                <w:iCs/>
                <w:color w:val="000000"/>
                <w:sz w:val="22"/>
                <w:szCs w:val="22"/>
              </w:rPr>
              <w:t>BTNT</w:t>
            </w:r>
            <w:r w:rsidRPr="003916DF">
              <w:rPr>
                <w:rFonts w:ascii="Times New Roman" w:hAnsi="Times New Roman"/>
                <w:color w:val="000000"/>
                <w:sz w:val="22"/>
                <w:szCs w:val="22"/>
              </w:rPr>
              <w:t>, 196-242 (46pp)</w:t>
            </w:r>
          </w:p>
        </w:tc>
        <w:tc>
          <w:tcPr>
            <w:tcW w:w="535" w:type="dxa"/>
            <w:gridSpan w:val="2"/>
            <w:tcBorders>
              <w:bottom w:val="single" w:sz="6" w:space="0" w:color="auto"/>
            </w:tcBorders>
          </w:tcPr>
          <w:p w14:paraId="72C3A83C" w14:textId="23ADF2A0" w:rsidR="00A07FBA" w:rsidRPr="001A794E" w:rsidRDefault="00A07FBA" w:rsidP="00A07FBA">
            <w:pPr>
              <w:ind w:right="-10"/>
              <w:jc w:val="center"/>
              <w:rPr>
                <w:rFonts w:ascii="Times New Roman" w:hAnsi="Times New Roman"/>
                <w:b/>
                <w:bCs/>
                <w:vanish/>
                <w:sz w:val="22"/>
                <w:szCs w:val="22"/>
              </w:rPr>
            </w:pPr>
            <w:r w:rsidRPr="00DE2864">
              <w:rPr>
                <w:rFonts w:ascii="Times New Roman" w:hAnsi="Times New Roman"/>
                <w:vanish/>
                <w:sz w:val="22"/>
                <w:szCs w:val="22"/>
              </w:rPr>
              <w:t>46</w:t>
            </w:r>
          </w:p>
        </w:tc>
      </w:tr>
      <w:tr w:rsidR="00E419A9" w:rsidRPr="00AF01D3" w14:paraId="535F3151" w14:textId="77777777" w:rsidTr="00DE6158">
        <w:trPr>
          <w:gridAfter w:val="1"/>
          <w:wAfter w:w="88" w:type="dxa"/>
        </w:trPr>
        <w:tc>
          <w:tcPr>
            <w:tcW w:w="900" w:type="dxa"/>
          </w:tcPr>
          <w:p w14:paraId="18B34A5F" w14:textId="60FCC721" w:rsidR="00E419A9" w:rsidRPr="00AF01D3" w:rsidRDefault="00E419A9" w:rsidP="001A794E">
            <w:pPr>
              <w:ind w:right="-10"/>
              <w:jc w:val="center"/>
              <w:rPr>
                <w:rFonts w:ascii="Times New Roman" w:hAnsi="Times New Roman"/>
                <w:sz w:val="22"/>
                <w:szCs w:val="22"/>
              </w:rPr>
            </w:pPr>
            <w:r w:rsidRPr="00AF01D3">
              <w:rPr>
                <w:rFonts w:ascii="Times New Roman" w:hAnsi="Times New Roman"/>
                <w:sz w:val="22"/>
                <w:szCs w:val="22"/>
              </w:rPr>
              <w:t>29</w:t>
            </w:r>
          </w:p>
        </w:tc>
        <w:tc>
          <w:tcPr>
            <w:tcW w:w="990" w:type="dxa"/>
          </w:tcPr>
          <w:p w14:paraId="3138EC97" w14:textId="57B4C04F" w:rsidR="00E419A9" w:rsidRPr="00AF01D3" w:rsidRDefault="00E419A9" w:rsidP="001A794E">
            <w:pPr>
              <w:ind w:left="-84" w:right="-10"/>
              <w:jc w:val="center"/>
              <w:rPr>
                <w:rFonts w:ascii="Times New Roman" w:hAnsi="Times New Roman"/>
                <w:sz w:val="22"/>
                <w:szCs w:val="22"/>
              </w:rPr>
            </w:pPr>
            <w:r>
              <w:rPr>
                <w:rFonts w:ascii="Times New Roman" w:hAnsi="Times New Roman"/>
                <w:sz w:val="22"/>
                <w:szCs w:val="22"/>
              </w:rPr>
              <w:t>Dec 2</w:t>
            </w:r>
          </w:p>
        </w:tc>
        <w:tc>
          <w:tcPr>
            <w:tcW w:w="1620" w:type="dxa"/>
          </w:tcPr>
          <w:p w14:paraId="6FD91AAB" w14:textId="2EAA2FDD" w:rsidR="00E419A9" w:rsidRPr="00AF01D3" w:rsidRDefault="00E419A9" w:rsidP="001A794E">
            <w:pPr>
              <w:ind w:right="-10"/>
              <w:rPr>
                <w:rFonts w:ascii="Times New Roman" w:hAnsi="Times New Roman"/>
                <w:sz w:val="22"/>
                <w:szCs w:val="22"/>
              </w:rPr>
            </w:pPr>
            <w:r w:rsidRPr="00AF01D3">
              <w:rPr>
                <w:rFonts w:ascii="Times New Roman" w:hAnsi="Times New Roman"/>
                <w:sz w:val="22"/>
                <w:szCs w:val="22"/>
              </w:rPr>
              <w:t>John</w:t>
            </w:r>
            <w:r>
              <w:rPr>
                <w:rFonts w:ascii="Times New Roman" w:hAnsi="Times New Roman"/>
                <w:sz w:val="22"/>
                <w:szCs w:val="22"/>
              </w:rPr>
              <w:t>—Pt 6</w:t>
            </w:r>
          </w:p>
        </w:tc>
        <w:tc>
          <w:tcPr>
            <w:tcW w:w="5132" w:type="dxa"/>
          </w:tcPr>
          <w:p w14:paraId="76E10CB3" w14:textId="23139A4B" w:rsidR="00E419A9" w:rsidRPr="00E419A9" w:rsidRDefault="00E419A9" w:rsidP="001A794E">
            <w:pPr>
              <w:ind w:right="-10"/>
              <w:rPr>
                <w:rFonts w:ascii="Times New Roman" w:hAnsi="Times New Roman"/>
                <w:bCs/>
                <w:sz w:val="22"/>
                <w:szCs w:val="22"/>
              </w:rPr>
            </w:pPr>
            <w:r w:rsidRPr="00E419A9">
              <w:rPr>
                <w:rFonts w:ascii="Times New Roman" w:hAnsi="Times New Roman" w:hint="cs"/>
                <w:bCs/>
                <w:sz w:val="22"/>
                <w:szCs w:val="22"/>
                <w:rtl/>
              </w:rPr>
              <w:t>موعد تقديم تقرير القراءة</w:t>
            </w:r>
            <w:r>
              <w:rPr>
                <w:rFonts w:ascii="Times New Roman" w:hAnsi="Times New Roman" w:hint="cs"/>
                <w:bCs/>
                <w:sz w:val="22"/>
                <w:szCs w:val="22"/>
                <w:rtl/>
              </w:rPr>
              <w:t xml:space="preserve">  وموعد تسليم تقرير تعليم المجموعة</w:t>
            </w:r>
          </w:p>
        </w:tc>
        <w:tc>
          <w:tcPr>
            <w:tcW w:w="535" w:type="dxa"/>
            <w:gridSpan w:val="2"/>
            <w:shd w:val="solid" w:color="auto" w:fill="000000" w:themeFill="text1"/>
          </w:tcPr>
          <w:p w14:paraId="32B13586" w14:textId="23FA0AA8" w:rsidR="00E419A9" w:rsidRPr="000C428F" w:rsidRDefault="00E419A9" w:rsidP="001A794E">
            <w:pPr>
              <w:ind w:right="-10"/>
              <w:jc w:val="center"/>
              <w:rPr>
                <w:rFonts w:ascii="Times New Roman" w:hAnsi="Times New Roman"/>
                <w:b/>
                <w:color w:val="FFFFFF"/>
                <w:sz w:val="22"/>
                <w:szCs w:val="22"/>
              </w:rPr>
            </w:pPr>
          </w:p>
        </w:tc>
      </w:tr>
      <w:tr w:rsidR="00E419A9" w:rsidRPr="00AF01D3" w14:paraId="29615479" w14:textId="77777777" w:rsidTr="00DE6158">
        <w:trPr>
          <w:gridAfter w:val="1"/>
          <w:wAfter w:w="88" w:type="dxa"/>
        </w:trPr>
        <w:tc>
          <w:tcPr>
            <w:tcW w:w="900" w:type="dxa"/>
            <w:shd w:val="clear" w:color="auto" w:fill="000000"/>
          </w:tcPr>
          <w:p w14:paraId="05F3CFE3" w14:textId="4A778BDF" w:rsidR="00E419A9" w:rsidRPr="00AF01D3" w:rsidRDefault="00E419A9" w:rsidP="001A794E">
            <w:pPr>
              <w:ind w:right="-10"/>
              <w:jc w:val="center"/>
              <w:rPr>
                <w:rFonts w:ascii="Times New Roman" w:hAnsi="Times New Roman"/>
                <w:sz w:val="22"/>
                <w:szCs w:val="22"/>
              </w:rPr>
            </w:pPr>
          </w:p>
        </w:tc>
        <w:tc>
          <w:tcPr>
            <w:tcW w:w="990" w:type="dxa"/>
            <w:shd w:val="clear" w:color="auto" w:fill="000000"/>
          </w:tcPr>
          <w:p w14:paraId="757AFAAC" w14:textId="673DD6BB" w:rsidR="00E419A9" w:rsidRPr="00AF01D3" w:rsidRDefault="00E419A9" w:rsidP="001A794E">
            <w:pPr>
              <w:ind w:left="-84" w:right="-10"/>
              <w:jc w:val="center"/>
              <w:rPr>
                <w:rFonts w:ascii="Times New Roman" w:hAnsi="Times New Roman"/>
                <w:sz w:val="22"/>
                <w:szCs w:val="22"/>
              </w:rPr>
            </w:pPr>
          </w:p>
        </w:tc>
        <w:tc>
          <w:tcPr>
            <w:tcW w:w="1620" w:type="dxa"/>
            <w:shd w:val="clear" w:color="auto" w:fill="000000"/>
          </w:tcPr>
          <w:p w14:paraId="09EF9611" w14:textId="4A63B347" w:rsidR="00E419A9" w:rsidRPr="00AF01D3" w:rsidRDefault="00E419A9" w:rsidP="001A794E">
            <w:pPr>
              <w:ind w:right="-10"/>
              <w:rPr>
                <w:rFonts w:ascii="Times New Roman" w:hAnsi="Times New Roman"/>
                <w:sz w:val="22"/>
                <w:szCs w:val="22"/>
              </w:rPr>
            </w:pPr>
          </w:p>
        </w:tc>
        <w:tc>
          <w:tcPr>
            <w:tcW w:w="5132" w:type="dxa"/>
            <w:shd w:val="clear" w:color="auto" w:fill="000000"/>
          </w:tcPr>
          <w:p w14:paraId="4E5CE4E3" w14:textId="6DE1817C" w:rsidR="00E419A9" w:rsidRPr="000C428F" w:rsidRDefault="00E419A9" w:rsidP="001A794E">
            <w:pPr>
              <w:ind w:right="-10"/>
              <w:rPr>
                <w:rFonts w:ascii="Times New Roman" w:hAnsi="Times New Roman"/>
                <w:sz w:val="22"/>
                <w:szCs w:val="22"/>
              </w:rPr>
            </w:pPr>
          </w:p>
        </w:tc>
        <w:tc>
          <w:tcPr>
            <w:tcW w:w="535" w:type="dxa"/>
            <w:gridSpan w:val="2"/>
            <w:shd w:val="clear" w:color="auto" w:fill="000000"/>
          </w:tcPr>
          <w:p w14:paraId="5CC5BFF0" w14:textId="77777777" w:rsidR="00E419A9" w:rsidRPr="00AF01D3" w:rsidRDefault="00E419A9" w:rsidP="001A794E">
            <w:pPr>
              <w:ind w:right="-10"/>
              <w:jc w:val="center"/>
              <w:rPr>
                <w:rFonts w:ascii="Times New Roman" w:hAnsi="Times New Roman"/>
                <w:vanish/>
                <w:sz w:val="22"/>
                <w:szCs w:val="22"/>
              </w:rPr>
            </w:pPr>
          </w:p>
        </w:tc>
      </w:tr>
      <w:tr w:rsidR="00E419A9" w:rsidRPr="00AF01D3" w14:paraId="7A52CFCE" w14:textId="77777777" w:rsidTr="00DE6158">
        <w:trPr>
          <w:gridAfter w:val="1"/>
          <w:wAfter w:w="88" w:type="dxa"/>
        </w:trPr>
        <w:tc>
          <w:tcPr>
            <w:tcW w:w="900" w:type="dxa"/>
          </w:tcPr>
          <w:p w14:paraId="15F26A38" w14:textId="7F3151F4" w:rsidR="00E419A9" w:rsidRPr="00AF01D3" w:rsidRDefault="00E419A9" w:rsidP="001A794E">
            <w:pPr>
              <w:ind w:right="-10"/>
              <w:jc w:val="center"/>
              <w:rPr>
                <w:rFonts w:ascii="Times New Roman" w:hAnsi="Times New Roman"/>
                <w:b/>
                <w:color w:val="FFFFFF"/>
                <w:sz w:val="22"/>
                <w:szCs w:val="22"/>
              </w:rPr>
            </w:pPr>
            <w:r w:rsidRPr="00AF01D3">
              <w:rPr>
                <w:rFonts w:ascii="Times New Roman" w:hAnsi="Times New Roman"/>
                <w:sz w:val="22"/>
                <w:szCs w:val="22"/>
              </w:rPr>
              <w:t>30</w:t>
            </w:r>
          </w:p>
        </w:tc>
        <w:tc>
          <w:tcPr>
            <w:tcW w:w="990" w:type="dxa"/>
          </w:tcPr>
          <w:p w14:paraId="0FE1AC08" w14:textId="2221EAAA" w:rsidR="00E419A9" w:rsidRPr="00AF01D3" w:rsidRDefault="00E419A9" w:rsidP="001A794E">
            <w:pPr>
              <w:ind w:left="-84" w:right="-10"/>
              <w:jc w:val="center"/>
              <w:rPr>
                <w:rFonts w:ascii="Times New Roman" w:hAnsi="Times New Roman"/>
                <w:b/>
                <w:color w:val="FFFFFF"/>
                <w:sz w:val="22"/>
                <w:szCs w:val="22"/>
              </w:rPr>
            </w:pPr>
            <w:r>
              <w:rPr>
                <w:rFonts w:ascii="Times New Roman" w:hAnsi="Times New Roman"/>
                <w:sz w:val="22"/>
                <w:szCs w:val="22"/>
              </w:rPr>
              <w:t>Dec 9</w:t>
            </w:r>
          </w:p>
        </w:tc>
        <w:tc>
          <w:tcPr>
            <w:tcW w:w="1620" w:type="dxa"/>
          </w:tcPr>
          <w:p w14:paraId="5F915F88" w14:textId="0A343A54" w:rsidR="00E419A9" w:rsidRPr="00AF01D3" w:rsidRDefault="00E419A9" w:rsidP="001A794E">
            <w:pPr>
              <w:ind w:right="-10"/>
              <w:rPr>
                <w:rFonts w:ascii="Times New Roman" w:hAnsi="Times New Roman"/>
                <w:b/>
                <w:color w:val="FFFFFF"/>
                <w:sz w:val="22"/>
                <w:szCs w:val="22"/>
              </w:rPr>
            </w:pPr>
            <w:r w:rsidRPr="00AF01D3">
              <w:rPr>
                <w:rFonts w:ascii="Times New Roman" w:hAnsi="Times New Roman"/>
                <w:sz w:val="22"/>
                <w:szCs w:val="22"/>
              </w:rPr>
              <w:t>Exam 2 Review</w:t>
            </w:r>
          </w:p>
        </w:tc>
        <w:tc>
          <w:tcPr>
            <w:tcW w:w="5132" w:type="dxa"/>
          </w:tcPr>
          <w:p w14:paraId="670AE030" w14:textId="10AE4F55" w:rsidR="00E419A9" w:rsidRPr="000C428F" w:rsidRDefault="00E419A9" w:rsidP="001A794E">
            <w:pPr>
              <w:ind w:right="-10"/>
              <w:rPr>
                <w:rFonts w:ascii="Times New Roman" w:hAnsi="Times New Roman"/>
                <w:b/>
                <w:color w:val="FFFFFF"/>
                <w:sz w:val="22"/>
                <w:szCs w:val="22"/>
              </w:rPr>
            </w:pPr>
            <w:r w:rsidRPr="000C428F">
              <w:rPr>
                <w:rFonts w:ascii="Times New Roman" w:hAnsi="Times New Roman"/>
                <w:sz w:val="22"/>
                <w:szCs w:val="22"/>
              </w:rPr>
              <w:t>Study Exam 2 requirements on syllabus, page 2</w:t>
            </w:r>
          </w:p>
        </w:tc>
        <w:tc>
          <w:tcPr>
            <w:tcW w:w="535" w:type="dxa"/>
            <w:gridSpan w:val="2"/>
            <w:shd w:val="solid" w:color="auto" w:fill="000000"/>
          </w:tcPr>
          <w:p w14:paraId="27476DFA" w14:textId="77777777" w:rsidR="00E419A9" w:rsidRPr="00AF01D3" w:rsidRDefault="00E419A9" w:rsidP="001A794E">
            <w:pPr>
              <w:ind w:right="-10"/>
              <w:jc w:val="center"/>
              <w:rPr>
                <w:rFonts w:ascii="Times New Roman" w:hAnsi="Times New Roman"/>
                <w:b/>
                <w:color w:val="FFFFFF"/>
                <w:sz w:val="22"/>
                <w:szCs w:val="22"/>
              </w:rPr>
            </w:pPr>
          </w:p>
        </w:tc>
      </w:tr>
      <w:tr w:rsidR="00E419A9" w:rsidRPr="00AF01D3" w14:paraId="343C0BD5" w14:textId="77777777" w:rsidTr="00E419A9">
        <w:trPr>
          <w:gridAfter w:val="1"/>
          <w:wAfter w:w="88" w:type="dxa"/>
        </w:trPr>
        <w:tc>
          <w:tcPr>
            <w:tcW w:w="900" w:type="dxa"/>
          </w:tcPr>
          <w:p w14:paraId="55FB16AF" w14:textId="74AB65C7" w:rsidR="00E419A9" w:rsidRPr="00AF01D3" w:rsidRDefault="00E419A9" w:rsidP="001A794E">
            <w:pPr>
              <w:ind w:right="-10"/>
              <w:jc w:val="center"/>
              <w:rPr>
                <w:rFonts w:ascii="Times New Roman" w:hAnsi="Times New Roman"/>
                <w:sz w:val="22"/>
                <w:szCs w:val="22"/>
              </w:rPr>
            </w:pPr>
            <w:r w:rsidRPr="00AF01D3">
              <w:rPr>
                <w:rFonts w:ascii="Times New Roman" w:hAnsi="Times New Roman"/>
                <w:sz w:val="22"/>
                <w:szCs w:val="22"/>
              </w:rPr>
              <w:t>31</w:t>
            </w:r>
          </w:p>
        </w:tc>
        <w:tc>
          <w:tcPr>
            <w:tcW w:w="990" w:type="dxa"/>
          </w:tcPr>
          <w:p w14:paraId="1CA2135D" w14:textId="54426DC7" w:rsidR="00E419A9" w:rsidRPr="00AF01D3" w:rsidRDefault="00E419A9" w:rsidP="001A794E">
            <w:pPr>
              <w:ind w:left="-84" w:right="-10"/>
              <w:jc w:val="center"/>
              <w:rPr>
                <w:rFonts w:ascii="Times New Roman" w:hAnsi="Times New Roman"/>
                <w:sz w:val="22"/>
                <w:szCs w:val="22"/>
              </w:rPr>
            </w:pPr>
            <w:r>
              <w:rPr>
                <w:rFonts w:ascii="Times New Roman" w:hAnsi="Times New Roman"/>
                <w:sz w:val="22"/>
                <w:szCs w:val="22"/>
              </w:rPr>
              <w:t>Dec 9</w:t>
            </w:r>
          </w:p>
        </w:tc>
        <w:tc>
          <w:tcPr>
            <w:tcW w:w="1620" w:type="dxa"/>
          </w:tcPr>
          <w:p w14:paraId="10CD9DD2" w14:textId="5824D3B5" w:rsidR="00E419A9" w:rsidRPr="00AF01D3" w:rsidRDefault="00E419A9" w:rsidP="001A794E">
            <w:pPr>
              <w:ind w:right="-10"/>
              <w:rPr>
                <w:rFonts w:ascii="Times New Roman" w:hAnsi="Times New Roman"/>
                <w:sz w:val="22"/>
                <w:szCs w:val="22"/>
              </w:rPr>
            </w:pPr>
            <w:r w:rsidRPr="00AF01D3">
              <w:rPr>
                <w:rFonts w:ascii="Times New Roman" w:hAnsi="Times New Roman"/>
                <w:b/>
                <w:bCs/>
                <w:sz w:val="22"/>
                <w:szCs w:val="22"/>
              </w:rPr>
              <w:t>Exam 2</w:t>
            </w:r>
          </w:p>
        </w:tc>
        <w:tc>
          <w:tcPr>
            <w:tcW w:w="5132" w:type="dxa"/>
          </w:tcPr>
          <w:p w14:paraId="3B2C3C42" w14:textId="5EB18893" w:rsidR="00E419A9" w:rsidRPr="000C428F" w:rsidRDefault="00E419A9" w:rsidP="001A794E">
            <w:pPr>
              <w:tabs>
                <w:tab w:val="right" w:pos="1580"/>
              </w:tabs>
              <w:ind w:right="-10"/>
              <w:rPr>
                <w:rFonts w:ascii="Times New Roman" w:hAnsi="Times New Roman"/>
                <w:sz w:val="22"/>
                <w:szCs w:val="22"/>
              </w:rPr>
            </w:pPr>
            <w:r>
              <w:rPr>
                <w:rFonts w:ascii="Times New Roman" w:hAnsi="Times New Roman" w:hint="cs"/>
                <w:b/>
                <w:bCs/>
                <w:sz w:val="22"/>
                <w:szCs w:val="22"/>
                <w:rtl/>
              </w:rPr>
              <w:t>امتحان الثاني لوقا أعمال ويوحنا</w:t>
            </w:r>
          </w:p>
        </w:tc>
        <w:tc>
          <w:tcPr>
            <w:tcW w:w="535" w:type="dxa"/>
            <w:gridSpan w:val="2"/>
            <w:shd w:val="solid" w:color="auto" w:fill="000000"/>
          </w:tcPr>
          <w:p w14:paraId="2B1087F2" w14:textId="77777777" w:rsidR="00E419A9" w:rsidRPr="00AF01D3" w:rsidRDefault="00E419A9" w:rsidP="001A794E">
            <w:pPr>
              <w:ind w:right="-10"/>
              <w:jc w:val="center"/>
              <w:rPr>
                <w:rFonts w:ascii="Times New Roman" w:hAnsi="Times New Roman"/>
                <w:sz w:val="22"/>
                <w:szCs w:val="22"/>
              </w:rPr>
            </w:pPr>
          </w:p>
        </w:tc>
      </w:tr>
      <w:tr w:rsidR="00E419A9" w:rsidRPr="00AF01D3" w14:paraId="0D1767AE" w14:textId="77777777" w:rsidTr="00DE6158">
        <w:trPr>
          <w:gridAfter w:val="1"/>
          <w:wAfter w:w="88" w:type="dxa"/>
        </w:trPr>
        <w:tc>
          <w:tcPr>
            <w:tcW w:w="900" w:type="dxa"/>
            <w:shd w:val="solid" w:color="auto" w:fill="auto"/>
          </w:tcPr>
          <w:p w14:paraId="7E9EB7B4" w14:textId="7D372DA0" w:rsidR="00E419A9" w:rsidRPr="00AF01D3" w:rsidRDefault="00E419A9" w:rsidP="001A794E">
            <w:pPr>
              <w:ind w:right="-10"/>
              <w:jc w:val="center"/>
              <w:rPr>
                <w:rFonts w:ascii="Times New Roman" w:hAnsi="Times New Roman"/>
                <w:sz w:val="22"/>
                <w:szCs w:val="22"/>
              </w:rPr>
            </w:pPr>
          </w:p>
        </w:tc>
        <w:tc>
          <w:tcPr>
            <w:tcW w:w="990" w:type="dxa"/>
            <w:shd w:val="solid" w:color="auto" w:fill="auto"/>
          </w:tcPr>
          <w:p w14:paraId="29FA5F9D" w14:textId="48DE610A" w:rsidR="00E419A9" w:rsidRPr="00AF01D3" w:rsidRDefault="00E419A9" w:rsidP="001A794E">
            <w:pPr>
              <w:ind w:left="-84" w:right="-10"/>
              <w:jc w:val="center"/>
              <w:rPr>
                <w:rFonts w:ascii="Times New Roman" w:hAnsi="Times New Roman"/>
                <w:sz w:val="22"/>
                <w:szCs w:val="22"/>
              </w:rPr>
            </w:pPr>
          </w:p>
        </w:tc>
        <w:tc>
          <w:tcPr>
            <w:tcW w:w="1620" w:type="dxa"/>
            <w:shd w:val="solid" w:color="auto" w:fill="auto"/>
          </w:tcPr>
          <w:p w14:paraId="0532E12E" w14:textId="163D97AC" w:rsidR="00E419A9" w:rsidRPr="00AF01D3" w:rsidRDefault="00E419A9" w:rsidP="001A794E">
            <w:pPr>
              <w:ind w:right="-10"/>
              <w:rPr>
                <w:rFonts w:ascii="Times New Roman" w:hAnsi="Times New Roman"/>
                <w:b/>
                <w:bCs/>
                <w:sz w:val="22"/>
                <w:szCs w:val="22"/>
              </w:rPr>
            </w:pPr>
          </w:p>
        </w:tc>
        <w:tc>
          <w:tcPr>
            <w:tcW w:w="5132" w:type="dxa"/>
            <w:shd w:val="solid" w:color="auto" w:fill="auto"/>
          </w:tcPr>
          <w:p w14:paraId="0BF55EB5" w14:textId="49F4A521" w:rsidR="00E419A9" w:rsidRPr="00AF01D3" w:rsidRDefault="00E419A9" w:rsidP="001A794E">
            <w:pPr>
              <w:tabs>
                <w:tab w:val="right" w:pos="1580"/>
              </w:tabs>
              <w:ind w:right="-10"/>
              <w:rPr>
                <w:rFonts w:ascii="Times New Roman" w:hAnsi="Times New Roman"/>
                <w:b/>
                <w:bCs/>
                <w:sz w:val="22"/>
                <w:szCs w:val="22"/>
              </w:rPr>
            </w:pPr>
            <w:r w:rsidRPr="00AF01D3">
              <w:rPr>
                <w:rFonts w:ascii="Times New Roman" w:hAnsi="Times New Roman"/>
                <w:b/>
                <w:color w:val="FFFFFF"/>
                <w:sz w:val="22"/>
                <w:szCs w:val="22"/>
              </w:rPr>
              <w:t>= Reading Grade for the Semester</w:t>
            </w:r>
          </w:p>
        </w:tc>
        <w:tc>
          <w:tcPr>
            <w:tcW w:w="535" w:type="dxa"/>
            <w:gridSpan w:val="2"/>
          </w:tcPr>
          <w:p w14:paraId="5F3EF3AF" w14:textId="496FB735" w:rsidR="00E419A9" w:rsidRPr="00AF01D3" w:rsidRDefault="00E419A9" w:rsidP="001A794E">
            <w:pPr>
              <w:ind w:right="-10"/>
              <w:jc w:val="center"/>
              <w:rPr>
                <w:rFonts w:ascii="Times New Roman" w:hAnsi="Times New Roman"/>
                <w:sz w:val="22"/>
                <w:szCs w:val="22"/>
              </w:rPr>
            </w:pPr>
            <w:r w:rsidRPr="00AF01D3">
              <w:rPr>
                <w:rFonts w:ascii="Times New Roman" w:hAnsi="Times New Roman"/>
                <w:b/>
                <w:vanish/>
                <w:color w:val="FFFFFF"/>
                <w:sz w:val="22"/>
                <w:szCs w:val="22"/>
              </w:rPr>
              <w:t>606</w:t>
            </w:r>
          </w:p>
        </w:tc>
      </w:tr>
    </w:tbl>
    <w:p w14:paraId="55B8479B" w14:textId="54436552" w:rsidR="00D8534C" w:rsidRDefault="00D8534C" w:rsidP="00A82147">
      <w:pPr>
        <w:pStyle w:val="Title"/>
        <w:ind w:right="-10"/>
        <w:outlineLvl w:val="0"/>
        <w:rPr>
          <w:b w:val="0"/>
          <w:color w:val="000000"/>
          <w:sz w:val="20"/>
          <w:szCs w:val="15"/>
        </w:rPr>
      </w:pPr>
    </w:p>
    <w:p w14:paraId="3892DC1F" w14:textId="2B11FF93" w:rsidR="00D8534C" w:rsidRDefault="00D8534C">
      <w:pPr>
        <w:rPr>
          <w:rFonts w:ascii="Times New Roman" w:eastAsia="SimSun" w:hAnsi="Times New Roman"/>
          <w:bCs/>
          <w:color w:val="000000"/>
          <w:sz w:val="20"/>
          <w:szCs w:val="15"/>
          <w:lang w:eastAsia="zh-CN"/>
        </w:rPr>
      </w:pPr>
    </w:p>
    <w:p w14:paraId="04F55ED3" w14:textId="77777777" w:rsidR="00A82147" w:rsidRPr="00EE5B07" w:rsidRDefault="00A82147" w:rsidP="00A82147">
      <w:pPr>
        <w:pStyle w:val="Title"/>
        <w:ind w:right="-10"/>
        <w:outlineLvl w:val="0"/>
        <w:rPr>
          <w:b w:val="0"/>
          <w:color w:val="000000"/>
          <w:sz w:val="15"/>
          <w:szCs w:val="10"/>
        </w:rPr>
      </w:pPr>
    </w:p>
    <w:p w14:paraId="488EA8BB" w14:textId="77777777" w:rsidR="003236F3" w:rsidRPr="00ED7FED" w:rsidRDefault="005B38CB" w:rsidP="005B38CB">
      <w:pPr>
        <w:tabs>
          <w:tab w:val="left" w:pos="3140"/>
          <w:tab w:val="left" w:pos="7640"/>
        </w:tabs>
        <w:ind w:left="360" w:right="-10" w:hanging="360"/>
        <w:jc w:val="right"/>
        <w:outlineLvl w:val="0"/>
        <w:rPr>
          <w:rFonts w:ascii="Times New Roman" w:hAnsi="Times New Roman"/>
          <w:bCs/>
          <w:color w:val="000000"/>
          <w:sz w:val="22"/>
          <w:lang w:bidi="ar-SY"/>
        </w:rPr>
      </w:pPr>
      <w:r w:rsidRPr="00E65472">
        <w:rPr>
          <w:rFonts w:ascii="Times New Roman" w:hAnsi="Times New Roman" w:hint="cs"/>
          <w:bCs/>
          <w:color w:val="000000"/>
          <w:sz w:val="21"/>
          <w:szCs w:val="18"/>
          <w:rtl/>
        </w:rPr>
        <w:t>7. عبء المساق</w:t>
      </w:r>
    </w:p>
    <w:p w14:paraId="23EBDF28" w14:textId="77777777" w:rsidR="003236F3" w:rsidRPr="00ED7FED" w:rsidRDefault="003236F3" w:rsidP="003236F3">
      <w:pPr>
        <w:ind w:left="900" w:right="-10" w:hanging="360"/>
        <w:rPr>
          <w:rFonts w:ascii="Times New Roman" w:hAnsi="Times New Roman"/>
          <w:color w:val="000000"/>
          <w:sz w:val="22"/>
        </w:rPr>
      </w:pPr>
    </w:p>
    <w:p w14:paraId="2ADCD77A"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r w:rsidRPr="00ED7FED">
        <w:rPr>
          <w:rFonts w:ascii="Times New Roman" w:hAnsi="Times New Roman" w:hint="cs"/>
          <w:color w:val="000000"/>
          <w:sz w:val="22"/>
          <w:rtl/>
          <w:lang w:bidi="ar-JO"/>
        </w:rPr>
        <w:t>أ. زمن الدراسة المتوقع لهذا المساق هو 32 محاضرة * ساعتين لكل منها = 64 ساعة</w:t>
      </w:r>
    </w:p>
    <w:p w14:paraId="754323E8"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p>
    <w:p w14:paraId="2BC56B27" w14:textId="77777777" w:rsidR="0079493E" w:rsidRPr="00ED7FED" w:rsidRDefault="0079493E" w:rsidP="00BC0EEB">
      <w:pPr>
        <w:tabs>
          <w:tab w:val="left" w:pos="1160"/>
          <w:tab w:val="left" w:pos="2420"/>
          <w:tab w:val="left" w:pos="6120"/>
          <w:tab w:val="left" w:pos="6480"/>
          <w:tab w:val="left" w:pos="7560"/>
          <w:tab w:val="left" w:pos="8100"/>
          <w:tab w:val="left" w:pos="8820"/>
        </w:tabs>
        <w:ind w:left="780" w:right="179" w:hanging="420"/>
        <w:jc w:val="right"/>
        <w:rPr>
          <w:rFonts w:ascii="Times New Roman" w:hAnsi="Times New Roman"/>
          <w:color w:val="000000"/>
          <w:sz w:val="22"/>
          <w:rtl/>
          <w:lang w:bidi="ar-JO"/>
        </w:rPr>
      </w:pPr>
      <w:r w:rsidRPr="00ED7FED">
        <w:rPr>
          <w:rFonts w:ascii="Times New Roman" w:hAnsi="Times New Roman" w:hint="cs"/>
          <w:color w:val="000000"/>
          <w:sz w:val="22"/>
          <w:rtl/>
          <w:lang w:bidi="ar-JO"/>
        </w:rPr>
        <w:t>ب. تفاصيل مكونات المساق هو :</w:t>
      </w:r>
    </w:p>
    <w:p w14:paraId="4FAC71FC" w14:textId="560EFA43"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B74581" w:rsidRPr="00ED7FED">
        <w:rPr>
          <w:rFonts w:ascii="Times New Roman" w:hAnsi="Times New Roman" w:hint="cs"/>
          <w:color w:val="000000"/>
          <w:sz w:val="22"/>
          <w:rtl/>
          <w:lang w:bidi="ar-JO"/>
        </w:rPr>
        <w:t>قراءات:</w:t>
      </w:r>
      <w:r w:rsidRPr="00ED7FED">
        <w:rPr>
          <w:rFonts w:ascii="Times New Roman" w:hAnsi="Times New Roman" w:hint="cs"/>
          <w:color w:val="000000"/>
          <w:sz w:val="22"/>
          <w:rtl/>
          <w:lang w:bidi="ar-JO"/>
        </w:rPr>
        <w:t xml:space="preserve"> </w:t>
      </w:r>
      <w:r w:rsidR="00E419A9" w:rsidRPr="00ED7FED">
        <w:rPr>
          <w:rFonts w:ascii="Times New Roman" w:hAnsi="Times New Roman" w:hint="cs"/>
          <w:color w:val="000000"/>
          <w:rtl/>
          <w:lang w:bidi="ar-JO"/>
        </w:rPr>
        <w:t>569</w:t>
      </w:r>
      <w:r w:rsidR="00D26FD3" w:rsidRPr="00ED7FED">
        <w:rPr>
          <w:rFonts w:ascii="Times New Roman" w:hAnsi="Times New Roman" w:hint="cs"/>
          <w:color w:val="000000"/>
          <w:rtl/>
          <w:lang w:bidi="ar-JO"/>
        </w:rPr>
        <w:t xml:space="preserve"> </w:t>
      </w:r>
      <w:r w:rsidR="00D26FD3" w:rsidRPr="00ED7FED">
        <w:rPr>
          <w:rFonts w:ascii="Times New Roman" w:hAnsi="Times New Roman" w:hint="cs"/>
          <w:color w:val="000000"/>
          <w:sz w:val="20"/>
          <w:szCs w:val="16"/>
          <w:rtl/>
          <w:lang w:bidi="ar-JO"/>
        </w:rPr>
        <w:t>صفحة * 3.5 دقائق لكل صفحة (</w:t>
      </w:r>
      <w:r w:rsidR="00E419A9" w:rsidRPr="00ED7FED">
        <w:rPr>
          <w:rFonts w:ascii="Times New Roman" w:hAnsi="Times New Roman" w:hint="cs"/>
          <w:color w:val="000000"/>
          <w:sz w:val="20"/>
          <w:szCs w:val="16"/>
          <w:rtl/>
          <w:lang w:bidi="ar-JO"/>
        </w:rPr>
        <w:t>1992</w:t>
      </w:r>
      <w:r w:rsidR="00D26FD3" w:rsidRPr="00ED7FED">
        <w:rPr>
          <w:rFonts w:ascii="Times New Roman" w:hAnsi="Times New Roman" w:hint="cs"/>
          <w:color w:val="000000"/>
          <w:sz w:val="20"/>
          <w:szCs w:val="16"/>
          <w:rtl/>
          <w:lang w:bidi="ar-JO"/>
        </w:rPr>
        <w:t xml:space="preserve"> </w:t>
      </w:r>
      <w:r w:rsidR="00B74581" w:rsidRPr="00ED7FED">
        <w:rPr>
          <w:rFonts w:ascii="Times New Roman" w:hAnsi="Times New Roman" w:hint="cs"/>
          <w:color w:val="000000"/>
          <w:sz w:val="20"/>
          <w:szCs w:val="16"/>
          <w:rtl/>
          <w:lang w:bidi="ar-JO"/>
        </w:rPr>
        <w:t xml:space="preserve">دقائق)  </w:t>
      </w:r>
      <w:r w:rsidR="00D26FD3"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 xml:space="preserve">                </w:t>
      </w:r>
      <w:r w:rsidR="001777C1" w:rsidRPr="00ED7FED">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B74581"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6B73CE" w:rsidRPr="00ED7FED">
        <w:rPr>
          <w:rFonts w:ascii="Times New Roman" w:hAnsi="Times New Roman"/>
          <w:color w:val="000000"/>
          <w:sz w:val="22"/>
          <w:szCs w:val="22"/>
          <w:lang w:bidi="ar-JO"/>
        </w:rPr>
        <w:t>3</w:t>
      </w:r>
      <w:r w:rsidR="00E419A9" w:rsidRPr="00ED7FED">
        <w:rPr>
          <w:rFonts w:ascii="Times New Roman" w:hAnsi="Times New Roman" w:hint="cs"/>
          <w:color w:val="000000"/>
          <w:sz w:val="22"/>
          <w:szCs w:val="22"/>
          <w:rtl/>
          <w:lang w:bidi="ar-JO"/>
        </w:rPr>
        <w:t>3</w:t>
      </w:r>
      <w:r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ساعة</w:t>
      </w:r>
    </w:p>
    <w:p w14:paraId="259DC0F1" w14:textId="008F3601"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ال</w:t>
      </w:r>
      <w:r w:rsidRPr="00ED7FED">
        <w:rPr>
          <w:rFonts w:ascii="Times New Roman" w:hAnsi="Times New Roman" w:hint="cs"/>
          <w:color w:val="000000"/>
          <w:sz w:val="22"/>
          <w:rtl/>
          <w:lang w:bidi="ar-JO"/>
        </w:rPr>
        <w:t xml:space="preserve">مشروع </w:t>
      </w:r>
      <w:r w:rsidR="00D26FD3" w:rsidRPr="00ED7FED">
        <w:rPr>
          <w:rFonts w:ascii="Times New Roman" w:hAnsi="Times New Roman" w:hint="cs"/>
          <w:color w:val="000000"/>
          <w:sz w:val="22"/>
          <w:rtl/>
          <w:lang w:bidi="ar-JO"/>
        </w:rPr>
        <w:t>ال</w:t>
      </w:r>
      <w:r w:rsidRPr="00ED7FED">
        <w:rPr>
          <w:rFonts w:ascii="Times New Roman" w:hAnsi="Times New Roman" w:hint="cs"/>
          <w:color w:val="000000"/>
          <w:sz w:val="22"/>
          <w:rtl/>
          <w:lang w:bidi="ar-JO"/>
        </w:rPr>
        <w:t>تعليم</w:t>
      </w:r>
      <w:r w:rsidR="00D26FD3" w:rsidRPr="00ED7FED">
        <w:rPr>
          <w:rFonts w:ascii="Times New Roman" w:hAnsi="Times New Roman" w:hint="cs"/>
          <w:color w:val="000000"/>
          <w:sz w:val="22"/>
          <w:rtl/>
          <w:lang w:bidi="ar-JO"/>
        </w:rPr>
        <w:t>ي</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ل</w:t>
      </w:r>
      <w:r w:rsidRPr="00ED7FED">
        <w:rPr>
          <w:rFonts w:ascii="Times New Roman" w:hAnsi="Times New Roman" w:hint="cs"/>
          <w:color w:val="000000"/>
          <w:sz w:val="22"/>
          <w:rtl/>
          <w:lang w:bidi="ar-JO"/>
        </w:rPr>
        <w:t xml:space="preserve">مواد المساق  </w:t>
      </w:r>
      <w:r w:rsidR="00D26FD3"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E419A9" w:rsidRPr="00ED7FED">
        <w:rPr>
          <w:rFonts w:ascii="Times New Roman" w:hAnsi="Times New Roman" w:hint="cs"/>
          <w:color w:val="000000"/>
          <w:sz w:val="22"/>
          <w:rtl/>
          <w:lang w:bidi="ar-JO"/>
        </w:rPr>
        <w:t>9</w:t>
      </w:r>
      <w:r w:rsidRPr="00ED7FED">
        <w:rPr>
          <w:rFonts w:ascii="Times New Roman" w:hAnsi="Times New Roman" w:hint="cs"/>
          <w:color w:val="000000"/>
          <w:sz w:val="22"/>
          <w:rtl/>
          <w:lang w:bidi="ar-JO"/>
        </w:rPr>
        <w:t xml:space="preserve"> ساعات</w:t>
      </w:r>
    </w:p>
    <w:p w14:paraId="2FFFA2B6" w14:textId="549707AB"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الورقة البحثية </w:t>
      </w:r>
      <w:r w:rsidR="00E42AEA"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 xml:space="preserve"> </w:t>
      </w:r>
      <w:r w:rsidRPr="00ED7FED">
        <w:rPr>
          <w:rFonts w:ascii="Times New Roman" w:hAnsi="Times New Roman" w:hint="cs"/>
          <w:color w:val="000000"/>
          <w:sz w:val="22"/>
          <w:rtl/>
          <w:lang w:bidi="ar-JO"/>
        </w:rPr>
        <w:t xml:space="preserve">                                                          10 ساعات</w:t>
      </w:r>
    </w:p>
    <w:p w14:paraId="7D11ECB1" w14:textId="18DF1DF3"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w:t>
      </w:r>
      <w:r w:rsidR="005E117A" w:rsidRPr="005E117A">
        <w:rPr>
          <w:rFonts w:ascii="Times New Roman" w:hAnsi="Times New Roman"/>
          <w:color w:val="000000"/>
          <w:sz w:val="22"/>
          <w:rtl/>
          <w:lang w:bidi="ar-JO"/>
        </w:rPr>
        <w:t>اختباران</w:t>
      </w:r>
      <w:r w:rsidRPr="00ED7FED">
        <w:rPr>
          <w:rFonts w:ascii="Times New Roman" w:hAnsi="Times New Roman" w:hint="cs"/>
          <w:color w:val="000000"/>
          <w:sz w:val="22"/>
          <w:rtl/>
          <w:lang w:bidi="ar-JO"/>
        </w:rPr>
        <w:t xml:space="preserve">                                                                               </w:t>
      </w:r>
      <w:r w:rsidR="005E117A">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D26FD3" w:rsidRPr="00ED7FED">
        <w:rPr>
          <w:rFonts w:ascii="Times New Roman" w:hAnsi="Times New Roman" w:hint="cs"/>
          <w:color w:val="000000"/>
          <w:sz w:val="22"/>
          <w:rtl/>
          <w:lang w:bidi="ar-JO"/>
        </w:rPr>
        <w:t>10</w:t>
      </w:r>
      <w:r w:rsidRPr="00ED7FED">
        <w:rPr>
          <w:rFonts w:ascii="Times New Roman" w:hAnsi="Times New Roman" w:hint="cs"/>
          <w:color w:val="000000"/>
          <w:sz w:val="22"/>
          <w:rtl/>
          <w:lang w:bidi="ar-JO"/>
        </w:rPr>
        <w:t xml:space="preserve"> ساعات</w:t>
      </w:r>
    </w:p>
    <w:p w14:paraId="33B23491" w14:textId="77777777"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69778AA" w14:textId="00005574" w:rsidR="0079493E" w:rsidRPr="00ED7FED" w:rsidRDefault="0079493E"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b/>
          <w:bCs/>
          <w:color w:val="000000" w:themeColor="text1"/>
          <w:sz w:val="22"/>
          <w:rtl/>
          <w:lang w:bidi="ar-SY"/>
        </w:rPr>
      </w:pPr>
      <w:r w:rsidRPr="00ED7FED">
        <w:rPr>
          <w:rFonts w:ascii="Times New Roman" w:hAnsi="Times New Roman" w:hint="cs"/>
          <w:b/>
          <w:bCs/>
          <w:color w:val="000000" w:themeColor="text1"/>
          <w:sz w:val="22"/>
          <w:rtl/>
          <w:lang w:bidi="ar-JO"/>
        </w:rPr>
        <w:t xml:space="preserve">     المجموع                                                                                                 </w:t>
      </w:r>
      <w:r w:rsidR="00E419A9" w:rsidRPr="00ED7FED">
        <w:rPr>
          <w:rFonts w:ascii="Times New Roman" w:hAnsi="Times New Roman" w:hint="cs"/>
          <w:b/>
          <w:bCs/>
          <w:color w:val="000000" w:themeColor="text1"/>
          <w:sz w:val="20"/>
          <w:szCs w:val="16"/>
          <w:rtl/>
          <w:lang w:bidi="ar-JO"/>
        </w:rPr>
        <w:t>62</w:t>
      </w:r>
      <w:r w:rsidRPr="00ED7FED">
        <w:rPr>
          <w:rFonts w:ascii="Times New Roman" w:hAnsi="Times New Roman" w:hint="cs"/>
          <w:b/>
          <w:bCs/>
          <w:color w:val="000000" w:themeColor="text1"/>
          <w:sz w:val="20"/>
          <w:szCs w:val="16"/>
          <w:rtl/>
          <w:lang w:bidi="ar-JO"/>
        </w:rPr>
        <w:t xml:space="preserve"> </w:t>
      </w:r>
      <w:r w:rsidRPr="00ED7FED">
        <w:rPr>
          <w:rFonts w:ascii="Times New Roman" w:hAnsi="Times New Roman" w:hint="cs"/>
          <w:b/>
          <w:bCs/>
          <w:color w:val="000000" w:themeColor="text1"/>
          <w:sz w:val="22"/>
          <w:rtl/>
          <w:lang w:bidi="ar-JO"/>
        </w:rPr>
        <w:t>ساعة</w:t>
      </w:r>
    </w:p>
    <w:p w14:paraId="68AE5695" w14:textId="12176500" w:rsidR="0079493E" w:rsidRPr="00ED7FED" w:rsidRDefault="007E7446"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r w:rsidRPr="00ED7FED">
        <w:rPr>
          <w:rFonts w:ascii="Times New Roman" w:hAnsi="Times New Roman" w:hint="cs"/>
          <w:color w:val="000000"/>
          <w:sz w:val="22"/>
          <w:rtl/>
          <w:lang w:bidi="ar-JO"/>
        </w:rPr>
        <w:t xml:space="preserve">إنّ متطلبات </w:t>
      </w:r>
      <w:r w:rsidRPr="00ED7FED">
        <w:rPr>
          <w:rFonts w:ascii="Times New Roman" w:hAnsi="Times New Roman"/>
          <w:color w:val="000000"/>
          <w:sz w:val="22"/>
          <w:lang w:bidi="he-IL"/>
        </w:rPr>
        <w:t>JETS</w:t>
      </w:r>
      <w:r w:rsidRPr="00ED7FED">
        <w:rPr>
          <w:rFonts w:ascii="Times New Roman" w:hAnsi="Times New Roman" w:hint="cs"/>
          <w:color w:val="000000"/>
          <w:sz w:val="22"/>
          <w:rtl/>
          <w:lang w:bidi="ar-SY"/>
        </w:rPr>
        <w:t xml:space="preserve"> لمواد الماجستير هي 225 صفحة للساعة الواحدة.  فإنّ هذا الكورس الذي يغطي 3 ساعات (</w:t>
      </w:r>
      <w:r w:rsidRPr="00ED7FED">
        <w:rPr>
          <w:rFonts w:ascii="Times New Roman" w:hAnsi="Times New Roman"/>
          <w:color w:val="000000"/>
          <w:sz w:val="22"/>
          <w:lang w:bidi="he-IL"/>
        </w:rPr>
        <w:t>3Credits</w:t>
      </w:r>
      <w:r w:rsidRPr="00ED7FED">
        <w:rPr>
          <w:rFonts w:ascii="Times New Roman" w:hAnsi="Times New Roman" w:hint="cs"/>
          <w:color w:val="000000"/>
          <w:sz w:val="22"/>
          <w:rtl/>
          <w:lang w:bidi="ar-SY"/>
        </w:rPr>
        <w:t xml:space="preserve">) يتطلب 675 صفحة من القراءة المتوجبة على الطالب.  لذلك، سوف نحتاج لقراءة 21 صفحة لكل محاضرة من المحاضرات ال32 التي سوف </w:t>
      </w:r>
      <w:r w:rsidR="00B74581" w:rsidRPr="00ED7FED">
        <w:rPr>
          <w:rFonts w:ascii="Times New Roman" w:hAnsi="Times New Roman" w:hint="cs"/>
          <w:color w:val="000000"/>
          <w:sz w:val="22"/>
          <w:rtl/>
          <w:lang w:bidi="ar-SY"/>
        </w:rPr>
        <w:t xml:space="preserve">نغطيها </w:t>
      </w:r>
      <w:r w:rsidRPr="00ED7FED">
        <w:rPr>
          <w:rFonts w:ascii="Times New Roman" w:hAnsi="Times New Roman" w:hint="cs"/>
          <w:color w:val="000000"/>
          <w:sz w:val="22"/>
          <w:rtl/>
          <w:lang w:bidi="ar-SY"/>
        </w:rPr>
        <w:t xml:space="preserve">في هذه المادة، أو ما يعادل 42 صفحة للجلستين التي سنغطيهما في يوم واحد.  وبكل الأحوال، </w:t>
      </w:r>
      <w:r w:rsidR="009F731A" w:rsidRPr="00ED7FED">
        <w:rPr>
          <w:rFonts w:ascii="Times New Roman" w:hAnsi="Times New Roman" w:hint="cs"/>
          <w:color w:val="000000"/>
          <w:sz w:val="22"/>
          <w:rtl/>
          <w:lang w:bidi="ar-SY"/>
        </w:rPr>
        <w:t xml:space="preserve">يتطلب الصف فقط حوالي نصف هذا القدر من القراءة، حيث أنّ المحتوى في كل صفحة بحجم </w:t>
      </w:r>
      <w:r w:rsidR="009F731A" w:rsidRPr="00ED7FED">
        <w:rPr>
          <w:rFonts w:ascii="Times New Roman" w:hAnsi="Times New Roman"/>
          <w:color w:val="000000"/>
          <w:sz w:val="22"/>
          <w:lang w:bidi="he-IL"/>
        </w:rPr>
        <w:t>A4</w:t>
      </w:r>
      <w:r w:rsidR="009F731A" w:rsidRPr="00ED7FED">
        <w:rPr>
          <w:rFonts w:ascii="Times New Roman" w:hAnsi="Times New Roman" w:hint="cs"/>
          <w:color w:val="000000"/>
          <w:sz w:val="22"/>
          <w:rtl/>
          <w:lang w:bidi="ar-SY"/>
        </w:rPr>
        <w:t xml:space="preserve"> أكبر، بالإضافة إلى المشروع التعليمي، ورقة البحث، والامتحان. </w:t>
      </w:r>
    </w:p>
    <w:p w14:paraId="482ED619" w14:textId="77777777" w:rsidR="009F731A" w:rsidRPr="00ED7FED" w:rsidRDefault="009F731A"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p>
    <w:p w14:paraId="532F1A86" w14:textId="531BDB24" w:rsidR="009F731A" w:rsidRPr="00ED7FED" w:rsidRDefault="009F731A" w:rsidP="00BC0EEB">
      <w:pPr>
        <w:tabs>
          <w:tab w:val="left" w:pos="1160"/>
          <w:tab w:val="left" w:pos="2420"/>
          <w:tab w:val="left" w:pos="6120"/>
          <w:tab w:val="left" w:pos="6480"/>
          <w:tab w:val="left" w:pos="7560"/>
          <w:tab w:val="left" w:pos="8100"/>
          <w:tab w:val="left" w:pos="8820"/>
        </w:tabs>
        <w:bidi/>
        <w:ind w:right="179"/>
        <w:rPr>
          <w:rFonts w:ascii="Times New Roman" w:hAnsi="Times New Roman"/>
          <w:color w:val="000000"/>
          <w:sz w:val="22"/>
          <w:rtl/>
          <w:lang w:bidi="ar-SY"/>
        </w:rPr>
      </w:pPr>
      <w:r w:rsidRPr="00ED7FED">
        <w:rPr>
          <w:rFonts w:ascii="Times New Roman" w:hAnsi="Times New Roman" w:hint="cs"/>
          <w:color w:val="000000"/>
          <w:sz w:val="22"/>
          <w:rtl/>
          <w:lang w:bidi="ar-SY"/>
        </w:rPr>
        <w:t xml:space="preserve">ويتم تغطية القراءات من المصادر التالية: </w:t>
      </w:r>
    </w:p>
    <w:p w14:paraId="603891D9" w14:textId="17707A2C"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قراءة </w:t>
      </w:r>
      <w:r w:rsidR="00ED7FED" w:rsidRPr="00ED7FED">
        <w:rPr>
          <w:rFonts w:ascii="Times New Roman" w:hAnsi="Times New Roman" w:hint="cs"/>
          <w:color w:val="000000"/>
          <w:sz w:val="22"/>
          <w:rtl/>
          <w:lang w:bidi="ar-JO"/>
        </w:rPr>
        <w:t xml:space="preserve">الأناجيل وأعمال الرسل                          </w:t>
      </w:r>
      <w:r w:rsidR="00B74581" w:rsidRPr="00ED7FED">
        <w:rPr>
          <w:rFonts w:ascii="Times New Roman" w:hAnsi="Times New Roman" w:hint="cs"/>
          <w:color w:val="000000"/>
          <w:sz w:val="22"/>
          <w:rtl/>
          <w:lang w:bidi="ar-JO"/>
        </w:rPr>
        <w:t xml:space="preserve">  </w:t>
      </w:r>
      <w:r w:rsidRPr="00ED7FED">
        <w:rPr>
          <w:rFonts w:ascii="Times New Roman" w:hAnsi="Times New Roman" w:hint="cs"/>
          <w:color w:val="000000"/>
          <w:sz w:val="20"/>
          <w:szCs w:val="16"/>
          <w:rtl/>
          <w:lang w:bidi="ar-JO"/>
        </w:rPr>
        <w:t xml:space="preserve">             </w:t>
      </w:r>
      <w:r w:rsidRPr="00ED7FED">
        <w:rPr>
          <w:rFonts w:ascii="Times New Roman" w:hAnsi="Times New Roman" w:hint="cs"/>
          <w:color w:val="000000"/>
          <w:sz w:val="22"/>
          <w:rtl/>
          <w:lang w:bidi="ar-JO"/>
        </w:rPr>
        <w:t xml:space="preserve">                  </w:t>
      </w:r>
      <w:r w:rsidRPr="00ED7FED">
        <w:rPr>
          <w:rFonts w:ascii="Times New Roman" w:hAnsi="Times New Roman"/>
          <w:color w:val="000000"/>
          <w:sz w:val="22"/>
          <w:lang w:bidi="ar-JO"/>
        </w:rPr>
        <w:t xml:space="preserve">    </w:t>
      </w:r>
      <w:r w:rsidRPr="00ED7FED">
        <w:rPr>
          <w:rFonts w:ascii="Times New Roman" w:hAnsi="Times New Roman" w:hint="cs"/>
          <w:color w:val="000000"/>
          <w:sz w:val="22"/>
          <w:rtl/>
          <w:lang w:bidi="ar-JO"/>
        </w:rPr>
        <w:t xml:space="preserve">          </w:t>
      </w:r>
      <w:r w:rsidR="00ED7FED" w:rsidRPr="00ED7FED">
        <w:rPr>
          <w:rFonts w:ascii="Times New Roman" w:hAnsi="Times New Roman" w:hint="cs"/>
          <w:color w:val="000000"/>
          <w:sz w:val="22"/>
          <w:rtl/>
          <w:lang w:bidi="ar-JO"/>
        </w:rPr>
        <w:t>117</w:t>
      </w:r>
      <w:r w:rsidRPr="00ED7FED">
        <w:rPr>
          <w:rFonts w:ascii="Times New Roman" w:hAnsi="Times New Roman" w:hint="cs"/>
          <w:color w:val="000000"/>
          <w:sz w:val="22"/>
          <w:rtl/>
          <w:lang w:bidi="ar-JO"/>
        </w:rPr>
        <w:t xml:space="preserve"> صفحة</w:t>
      </w:r>
    </w:p>
    <w:p w14:paraId="75402212" w14:textId="1DCBEAA8"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ملاحظات الدكتور ريك غريفيث                                                                   </w:t>
      </w:r>
      <w:r w:rsidR="00ED7FED" w:rsidRPr="00ED7FED">
        <w:rPr>
          <w:rFonts w:ascii="Times New Roman" w:hAnsi="Times New Roman" w:hint="cs"/>
          <w:color w:val="000000"/>
          <w:sz w:val="22"/>
          <w:rtl/>
          <w:lang w:bidi="ar-JO"/>
        </w:rPr>
        <w:t>196</w:t>
      </w:r>
      <w:r w:rsidRPr="00ED7FED">
        <w:rPr>
          <w:rFonts w:ascii="Times New Roman" w:hAnsi="Times New Roman" w:hint="cs"/>
          <w:color w:val="000000"/>
          <w:sz w:val="22"/>
          <w:rtl/>
          <w:lang w:bidi="ar-JO"/>
        </w:rPr>
        <w:t xml:space="preserve"> صفحة </w:t>
      </w:r>
    </w:p>
    <w:p w14:paraId="5C3666C2" w14:textId="40D04AA2" w:rsidR="00ED7FED" w:rsidRPr="00ED7FED" w:rsidRDefault="009F731A" w:rsidP="00ED7FED">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lang w:bidi="ar-JO"/>
        </w:rPr>
      </w:pPr>
      <w:r w:rsidRPr="00ED7FED">
        <w:rPr>
          <w:rFonts w:ascii="Times New Roman" w:hAnsi="Times New Roman" w:hint="cs"/>
          <w:color w:val="000000"/>
          <w:sz w:val="22"/>
          <w:rtl/>
          <w:lang w:bidi="ar-JO"/>
        </w:rPr>
        <w:t xml:space="preserve">     </w:t>
      </w:r>
      <w:r w:rsidR="00ED7FED" w:rsidRPr="00ED7FED">
        <w:rPr>
          <w:rFonts w:ascii="Times New Roman" w:hAnsi="Times New Roman"/>
          <w:color w:val="000000"/>
          <w:sz w:val="22"/>
          <w:rtl/>
        </w:rPr>
        <w:t>الفصول الثلاثة للدكتور جوزيف ديلو</w:t>
      </w:r>
      <w:r w:rsidR="00ED7FED" w:rsidRPr="00ED7FED">
        <w:rPr>
          <w:rFonts w:ascii="Times New Roman" w:hAnsi="Times New Roman" w:hint="cs"/>
          <w:color w:val="000000"/>
          <w:sz w:val="22"/>
          <w:rtl/>
        </w:rPr>
        <w:t xml:space="preserve">                                                             </w:t>
      </w:r>
      <w:r w:rsidR="00ED7FED" w:rsidRPr="00ED7FED">
        <w:rPr>
          <w:rFonts w:ascii="Times New Roman" w:hAnsi="Times New Roman"/>
          <w:color w:val="000000"/>
          <w:sz w:val="22"/>
          <w:rtl/>
          <w:lang w:bidi="ar-JO"/>
        </w:rPr>
        <w:t xml:space="preserve"> </w:t>
      </w:r>
      <w:r w:rsidR="00ED7FED" w:rsidRPr="00ED7FED">
        <w:rPr>
          <w:rFonts w:ascii="Times New Roman" w:hAnsi="Times New Roman" w:hint="cs"/>
          <w:color w:val="000000"/>
          <w:sz w:val="22"/>
          <w:rtl/>
          <w:lang w:bidi="ar-JO"/>
        </w:rPr>
        <w:t>32</w:t>
      </w:r>
      <w:r w:rsidRPr="00ED7FED">
        <w:rPr>
          <w:rFonts w:ascii="Times New Roman" w:hAnsi="Times New Roman" w:hint="cs"/>
          <w:color w:val="000000"/>
          <w:sz w:val="22"/>
          <w:rtl/>
          <w:lang w:bidi="ar-JO"/>
        </w:rPr>
        <w:t xml:space="preserve"> صفحة </w:t>
      </w:r>
    </w:p>
    <w:p w14:paraId="0B4D604F" w14:textId="3DF53B02"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ملاحظات أساتذة اللاهوت في </w:t>
      </w:r>
      <w:r w:rsidRPr="00ED7FED">
        <w:rPr>
          <w:rFonts w:ascii="Times New Roman" w:hAnsi="Times New Roman"/>
          <w:color w:val="000000"/>
          <w:sz w:val="22"/>
          <w:lang w:bidi="he-IL"/>
        </w:rPr>
        <w:t>DTS</w:t>
      </w:r>
      <w:r w:rsidRPr="00ED7FED">
        <w:rPr>
          <w:rFonts w:ascii="Times New Roman" w:hAnsi="Times New Roman" w:hint="cs"/>
          <w:color w:val="000000"/>
          <w:sz w:val="22"/>
          <w:rtl/>
          <w:lang w:bidi="ar-SY"/>
        </w:rPr>
        <w:t xml:space="preserve"> (اللاهوت الكتابي للعهد </w:t>
      </w:r>
      <w:r w:rsidR="00B74581" w:rsidRPr="00ED7FED">
        <w:rPr>
          <w:rFonts w:ascii="Times New Roman" w:hAnsi="Times New Roman" w:hint="cs"/>
          <w:color w:val="000000"/>
          <w:sz w:val="22"/>
          <w:rtl/>
          <w:lang w:bidi="ar-SY"/>
        </w:rPr>
        <w:t xml:space="preserve">الجديد)  </w:t>
      </w:r>
      <w:r w:rsidRPr="00ED7FED">
        <w:rPr>
          <w:rFonts w:ascii="Times New Roman" w:hAnsi="Times New Roman" w:hint="cs"/>
          <w:color w:val="000000"/>
          <w:sz w:val="22"/>
          <w:rtl/>
          <w:lang w:bidi="ar-SY"/>
        </w:rPr>
        <w:t xml:space="preserve">                </w:t>
      </w:r>
      <w:r w:rsidR="00B74581" w:rsidRPr="00ED7FED">
        <w:rPr>
          <w:rFonts w:ascii="Times New Roman" w:hAnsi="Times New Roman" w:hint="cs"/>
          <w:color w:val="000000"/>
          <w:sz w:val="22"/>
          <w:rtl/>
          <w:lang w:bidi="ar-SY"/>
        </w:rPr>
        <w:t xml:space="preserve">  </w:t>
      </w:r>
      <w:r w:rsidRPr="00ED7FED">
        <w:rPr>
          <w:rFonts w:ascii="Times New Roman" w:hAnsi="Times New Roman" w:hint="cs"/>
          <w:color w:val="000000"/>
          <w:sz w:val="22"/>
          <w:rtl/>
          <w:lang w:bidi="ar-SY"/>
        </w:rPr>
        <w:t xml:space="preserve"> </w:t>
      </w:r>
      <w:r w:rsidR="00ED7FED" w:rsidRPr="00ED7FED">
        <w:rPr>
          <w:rFonts w:ascii="Times New Roman" w:hAnsi="Times New Roman" w:hint="cs"/>
          <w:color w:val="000000"/>
          <w:sz w:val="22"/>
          <w:rtl/>
          <w:lang w:bidi="ar-JO"/>
        </w:rPr>
        <w:t>224</w:t>
      </w:r>
      <w:r w:rsidRPr="00ED7FED">
        <w:rPr>
          <w:rFonts w:ascii="Times New Roman" w:hAnsi="Times New Roman" w:hint="cs"/>
          <w:color w:val="000000"/>
          <w:sz w:val="22"/>
          <w:rtl/>
          <w:lang w:bidi="ar-JO"/>
        </w:rPr>
        <w:t xml:space="preserve"> صفحة</w:t>
      </w:r>
    </w:p>
    <w:p w14:paraId="32746275" w14:textId="77777777" w:rsidR="009F731A"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5F1FF57" w14:textId="01D9A1AF" w:rsidR="00BC0EEB" w:rsidRPr="00ED7FED"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2"/>
          <w:rtl/>
          <w:lang w:bidi="ar-JO"/>
        </w:rPr>
      </w:pPr>
      <w:r w:rsidRPr="00ED7FED">
        <w:rPr>
          <w:rFonts w:ascii="Times New Roman" w:hAnsi="Times New Roman" w:hint="cs"/>
          <w:color w:val="000000"/>
          <w:sz w:val="22"/>
          <w:rtl/>
          <w:lang w:bidi="ar-JO"/>
        </w:rPr>
        <w:t xml:space="preserve">     المجموع                                                                                                 </w:t>
      </w:r>
      <w:r w:rsidR="00ED7FED" w:rsidRPr="00ED7FED">
        <w:rPr>
          <w:rFonts w:ascii="Times New Roman" w:hAnsi="Times New Roman" w:hint="cs"/>
          <w:color w:val="000000"/>
          <w:sz w:val="20"/>
          <w:rtl/>
          <w:lang w:bidi="ar-JO"/>
        </w:rPr>
        <w:t>569</w:t>
      </w:r>
      <w:r w:rsidRPr="00ED7FED">
        <w:rPr>
          <w:rFonts w:ascii="Times New Roman" w:hAnsi="Times New Roman" w:hint="cs"/>
          <w:color w:val="000000"/>
          <w:sz w:val="22"/>
          <w:rtl/>
          <w:lang w:bidi="ar-JO"/>
        </w:rPr>
        <w:t xml:space="preserve"> صفحة</w:t>
      </w:r>
    </w:p>
    <w:p w14:paraId="0ACBBF48" w14:textId="77777777" w:rsidR="00BC0EEB" w:rsidRDefault="00BC0EEB">
      <w:pPr>
        <w:rPr>
          <w:rFonts w:ascii="Times New Roman" w:hAnsi="Times New Roman"/>
          <w:color w:val="000000"/>
          <w:sz w:val="21"/>
          <w:szCs w:val="18"/>
          <w:rtl/>
          <w:lang w:bidi="ar-JO"/>
        </w:rPr>
      </w:pPr>
      <w:r>
        <w:rPr>
          <w:rFonts w:ascii="Times New Roman" w:hAnsi="Times New Roman"/>
          <w:color w:val="000000"/>
          <w:sz w:val="21"/>
          <w:szCs w:val="18"/>
          <w:rtl/>
          <w:lang w:bidi="ar-JO"/>
        </w:rPr>
        <w:br w:type="page"/>
      </w:r>
    </w:p>
    <w:p w14:paraId="16DF6515" w14:textId="77777777" w:rsidR="009F731A" w:rsidRPr="00E65472" w:rsidRDefault="009F731A" w:rsidP="00BC0EEB">
      <w:pPr>
        <w:tabs>
          <w:tab w:val="left" w:pos="1160"/>
          <w:tab w:val="left" w:pos="2420"/>
          <w:tab w:val="left" w:pos="6120"/>
          <w:tab w:val="left" w:pos="6480"/>
          <w:tab w:val="left" w:pos="7560"/>
          <w:tab w:val="left" w:pos="8100"/>
          <w:tab w:val="left" w:pos="8820"/>
        </w:tabs>
        <w:bidi/>
        <w:ind w:left="780" w:right="179" w:hanging="420"/>
        <w:rPr>
          <w:rFonts w:ascii="Times New Roman" w:hAnsi="Times New Roman"/>
          <w:color w:val="000000"/>
          <w:sz w:val="21"/>
          <w:szCs w:val="18"/>
          <w:rtl/>
          <w:lang w:bidi="ar-JO"/>
        </w:rPr>
      </w:pPr>
    </w:p>
    <w:p w14:paraId="78B905BE" w14:textId="77777777" w:rsidR="00105800" w:rsidRPr="0079493E" w:rsidRDefault="0079493E" w:rsidP="004A01E2">
      <w:pPr>
        <w:pStyle w:val="Title"/>
        <w:ind w:right="-10"/>
        <w:outlineLvl w:val="0"/>
        <w:rPr>
          <w:color w:val="000000"/>
          <w:sz w:val="40"/>
          <w:szCs w:val="40"/>
        </w:rPr>
      </w:pPr>
      <w:r w:rsidRPr="0079493E">
        <w:rPr>
          <w:rFonts w:hint="cs"/>
          <w:color w:val="000000"/>
          <w:sz w:val="40"/>
          <w:szCs w:val="40"/>
          <w:rtl/>
        </w:rPr>
        <w:t>مؤسسة الدراسات اللاهوتية الأردنية</w:t>
      </w:r>
    </w:p>
    <w:p w14:paraId="6D1E3984" w14:textId="77777777" w:rsidR="00105800" w:rsidRPr="000A72D3" w:rsidRDefault="00105800" w:rsidP="004A01E2">
      <w:pPr>
        <w:ind w:right="-10"/>
        <w:jc w:val="center"/>
        <w:rPr>
          <w:rFonts w:ascii="Times New Roman" w:hAnsi="Times New Roman"/>
          <w:b/>
          <w:bCs/>
          <w:color w:val="000000"/>
        </w:rPr>
      </w:pPr>
    </w:p>
    <w:p w14:paraId="3B916195" w14:textId="43C6DEF4" w:rsidR="00105800" w:rsidRPr="0079493E" w:rsidRDefault="00E05854" w:rsidP="0079493E">
      <w:pPr>
        <w:pStyle w:val="Subtitle"/>
        <w:ind w:right="-10"/>
        <w:outlineLvl w:val="0"/>
        <w:rPr>
          <w:color w:val="000000"/>
          <w:szCs w:val="32"/>
          <w:lang w:bidi="ar-SY"/>
        </w:rPr>
      </w:pPr>
      <w:r w:rsidRPr="0079493E">
        <w:rPr>
          <w:color w:val="000000"/>
          <w:sz w:val="40"/>
          <w:szCs w:val="40"/>
        </w:rPr>
        <w:t>“</w:t>
      </w:r>
      <w:r w:rsidR="009F731A">
        <w:rPr>
          <w:rFonts w:hint="cs"/>
          <w:color w:val="000000"/>
          <w:sz w:val="40"/>
          <w:szCs w:val="40"/>
          <w:rtl/>
          <w:lang w:bidi="ar-JO"/>
        </w:rPr>
        <w:t>ال</w:t>
      </w:r>
      <w:r w:rsidR="00ED7FED">
        <w:rPr>
          <w:rFonts w:hint="cs"/>
          <w:color w:val="000000"/>
          <w:sz w:val="40"/>
          <w:szCs w:val="40"/>
          <w:rtl/>
          <w:lang w:bidi="ar-JO"/>
        </w:rPr>
        <w:t>أناجيل وأعمال الرسل</w:t>
      </w:r>
      <w:r w:rsidRPr="0079493E">
        <w:rPr>
          <w:color w:val="000000"/>
          <w:sz w:val="40"/>
          <w:szCs w:val="40"/>
        </w:rPr>
        <w:t xml:space="preserve">” </w:t>
      </w:r>
      <w:r w:rsidRPr="0079493E">
        <w:rPr>
          <w:color w:val="000000"/>
          <w:sz w:val="40"/>
          <w:szCs w:val="40"/>
        </w:rPr>
        <w:br/>
      </w:r>
      <w:r w:rsidR="0079493E" w:rsidRPr="0079493E">
        <w:rPr>
          <w:rFonts w:hint="cs"/>
          <w:color w:val="000000"/>
          <w:szCs w:val="32"/>
          <w:rtl/>
        </w:rPr>
        <w:t>تقييم المساق</w:t>
      </w:r>
    </w:p>
    <w:p w14:paraId="535968DE" w14:textId="77777777" w:rsidR="0079493E" w:rsidRPr="0079493E" w:rsidRDefault="0079493E" w:rsidP="004A01E2">
      <w:pPr>
        <w:pStyle w:val="Subtitle"/>
        <w:ind w:right="-10"/>
        <w:rPr>
          <w:bCs w:val="0"/>
          <w:color w:val="000000"/>
          <w:sz w:val="24"/>
          <w:rtl/>
          <w:lang w:bidi="ar-JO"/>
        </w:rPr>
      </w:pPr>
      <w:r w:rsidRPr="0079493E">
        <w:rPr>
          <w:rFonts w:hint="cs"/>
          <w:bCs w:val="0"/>
          <w:color w:val="000000"/>
          <w:sz w:val="24"/>
          <w:rtl/>
          <w:lang w:bidi="ar-JO"/>
        </w:rPr>
        <w:t xml:space="preserve"> ( على طلاب جيتس أن يطلبوا من تلاميذهم إكماله في اليوم الأخير من الصف )</w:t>
      </w:r>
    </w:p>
    <w:p w14:paraId="28190163" w14:textId="77777777" w:rsidR="001C490A" w:rsidRPr="000A72D3" w:rsidRDefault="001C490A" w:rsidP="004A01E2">
      <w:pPr>
        <w:pStyle w:val="Subtitle"/>
        <w:ind w:right="-10"/>
        <w:rPr>
          <w:color w:val="000000"/>
          <w:sz w:val="24"/>
        </w:rPr>
      </w:pPr>
    </w:p>
    <w:p w14:paraId="62570CA7" w14:textId="77777777" w:rsidR="0079493E" w:rsidRDefault="0079493E" w:rsidP="0079493E">
      <w:pPr>
        <w:pStyle w:val="Subtitle"/>
        <w:tabs>
          <w:tab w:val="left" w:pos="6521"/>
        </w:tabs>
        <w:bidi/>
        <w:ind w:left="288" w:right="-10"/>
        <w:jc w:val="left"/>
        <w:rPr>
          <w:b w:val="0"/>
          <w:bCs w:val="0"/>
          <w:color w:val="000000"/>
          <w:sz w:val="24"/>
          <w:rtl/>
          <w:lang w:bidi="ar-JO"/>
        </w:rPr>
      </w:pPr>
      <w:r>
        <w:rPr>
          <w:rFonts w:hint="cs"/>
          <w:b w:val="0"/>
          <w:bCs w:val="0"/>
          <w:color w:val="000000"/>
          <w:sz w:val="24"/>
          <w:rtl/>
          <w:lang w:bidi="ar-JO"/>
        </w:rPr>
        <w:t>اسمك ( إختياري ) ................................................. حجم الصف .........................................................</w:t>
      </w:r>
    </w:p>
    <w:p w14:paraId="408D4CC4" w14:textId="77777777" w:rsidR="0079493E" w:rsidRDefault="0079493E" w:rsidP="0079493E">
      <w:pPr>
        <w:pStyle w:val="Subtitle"/>
        <w:tabs>
          <w:tab w:val="left" w:pos="6521"/>
        </w:tabs>
        <w:bidi/>
        <w:ind w:left="288" w:right="-10"/>
        <w:jc w:val="left"/>
        <w:rPr>
          <w:b w:val="0"/>
          <w:bCs w:val="0"/>
          <w:color w:val="000000"/>
          <w:sz w:val="24"/>
          <w:rtl/>
          <w:lang w:bidi="ar-JO"/>
        </w:rPr>
      </w:pPr>
    </w:p>
    <w:p w14:paraId="07C6DCD7" w14:textId="77777777" w:rsidR="0079493E" w:rsidRPr="000A72D3" w:rsidRDefault="0044174D" w:rsidP="0079493E">
      <w:pPr>
        <w:pStyle w:val="Subtitle"/>
        <w:tabs>
          <w:tab w:val="left" w:pos="6521"/>
        </w:tabs>
        <w:bidi/>
        <w:ind w:left="288" w:right="-10"/>
        <w:jc w:val="left"/>
        <w:rPr>
          <w:b w:val="0"/>
          <w:bCs w:val="0"/>
          <w:color w:val="000000"/>
          <w:sz w:val="24"/>
          <w:rtl/>
          <w:lang w:bidi="ar-JO"/>
        </w:rPr>
      </w:pPr>
      <w:r>
        <w:rPr>
          <w:rFonts w:hint="cs"/>
          <w:b w:val="0"/>
          <w:bCs w:val="0"/>
          <w:color w:val="000000"/>
          <w:sz w:val="24"/>
          <w:rtl/>
          <w:lang w:bidi="ar-JO"/>
        </w:rPr>
        <w:t>طالب جيتس المعلم ................................................. التاريخ ...............................................................</w:t>
      </w:r>
    </w:p>
    <w:p w14:paraId="7312CB37" w14:textId="77777777" w:rsidR="00105800" w:rsidRPr="000A72D3" w:rsidRDefault="00105800" w:rsidP="004A01E2">
      <w:pPr>
        <w:pStyle w:val="Subtitle"/>
        <w:ind w:right="-10"/>
        <w:jc w:val="left"/>
        <w:rPr>
          <w:b w:val="0"/>
          <w:bCs w:val="0"/>
          <w:color w:val="000000"/>
          <w:sz w:val="24"/>
        </w:rPr>
      </w:pPr>
    </w:p>
    <w:p w14:paraId="330AF624" w14:textId="77777777" w:rsidR="0044174D" w:rsidRPr="000A72D3" w:rsidRDefault="0044174D" w:rsidP="004A01E2">
      <w:pPr>
        <w:pStyle w:val="Subtitle"/>
        <w:pBdr>
          <w:top w:val="single" w:sz="4" w:space="1" w:color="auto"/>
          <w:left w:val="single" w:sz="4" w:space="4" w:color="auto"/>
          <w:bottom w:val="single" w:sz="4" w:space="1" w:color="auto"/>
          <w:right w:val="single" w:sz="4" w:space="4" w:color="auto"/>
        </w:pBdr>
        <w:shd w:val="clear" w:color="auto" w:fill="CCCCCC"/>
        <w:ind w:left="720" w:right="-10"/>
        <w:outlineLvl w:val="0"/>
        <w:rPr>
          <w:b w:val="0"/>
          <w:bCs w:val="0"/>
          <w:color w:val="000000"/>
          <w:sz w:val="24"/>
          <w:rtl/>
          <w:lang w:bidi="ar-JO"/>
        </w:rPr>
      </w:pPr>
      <w:r>
        <w:rPr>
          <w:rFonts w:hint="cs"/>
          <w:b w:val="0"/>
          <w:bCs w:val="0"/>
          <w:color w:val="000000"/>
          <w:sz w:val="24"/>
          <w:rtl/>
          <w:lang w:bidi="ar-JO"/>
        </w:rPr>
        <w:t>لخص كيف تشعر تجاه كل سؤال و قدمها لأستاذك</w:t>
      </w:r>
    </w:p>
    <w:p w14:paraId="469191FA" w14:textId="77777777" w:rsidR="00105800" w:rsidRPr="000A72D3" w:rsidRDefault="00105800" w:rsidP="004A01E2">
      <w:pPr>
        <w:ind w:right="-10" w:firstLine="720"/>
        <w:rPr>
          <w:rFonts w:ascii="Times New Roman" w:hAnsi="Times New Roman"/>
          <w:color w:val="000000"/>
          <w:sz w:val="22"/>
        </w:rPr>
      </w:pPr>
    </w:p>
    <w:p w14:paraId="599A07EC" w14:textId="77777777" w:rsidR="00105800" w:rsidRPr="000A72D3" w:rsidRDefault="0044174D" w:rsidP="0044174D">
      <w:pPr>
        <w:ind w:right="-10" w:firstLine="720"/>
        <w:jc w:val="center"/>
        <w:outlineLvl w:val="0"/>
        <w:rPr>
          <w:rFonts w:ascii="Times New Roman" w:hAnsi="Times New Roman"/>
          <w:color w:val="000000"/>
          <w:sz w:val="22"/>
        </w:rPr>
      </w:pPr>
      <w:r>
        <w:rPr>
          <w:rFonts w:ascii="Times New Roman" w:hAnsi="Times New Roman"/>
          <w:color w:val="000000"/>
          <w:sz w:val="22"/>
        </w:rPr>
        <w:t xml:space="preserve">KEY: SD = </w:t>
      </w:r>
      <w:r>
        <w:rPr>
          <w:rFonts w:ascii="Times New Roman" w:hAnsi="Times New Roman" w:hint="cs"/>
          <w:color w:val="000000"/>
          <w:sz w:val="22"/>
          <w:rtl/>
          <w:lang w:bidi="ar-JO"/>
        </w:rPr>
        <w:t>لا أوافق بشدة</w:t>
      </w:r>
      <w:r>
        <w:rPr>
          <w:rFonts w:ascii="Times New Roman" w:hAnsi="Times New Roman"/>
          <w:color w:val="000000"/>
          <w:sz w:val="22"/>
        </w:rPr>
        <w:t xml:space="preserve">; D = </w:t>
      </w:r>
      <w:r>
        <w:rPr>
          <w:rFonts w:ascii="Times New Roman" w:hAnsi="Times New Roman" w:hint="cs"/>
          <w:color w:val="000000"/>
          <w:sz w:val="22"/>
          <w:rtl/>
          <w:lang w:bidi="ar-JO"/>
        </w:rPr>
        <w:t>لا أوافق</w:t>
      </w:r>
      <w:r>
        <w:rPr>
          <w:rFonts w:ascii="Times New Roman" w:hAnsi="Times New Roman"/>
          <w:color w:val="000000"/>
          <w:sz w:val="22"/>
        </w:rPr>
        <w:t xml:space="preserve">; U = </w:t>
      </w:r>
      <w:r>
        <w:rPr>
          <w:rFonts w:ascii="Times New Roman" w:hAnsi="Times New Roman" w:hint="cs"/>
          <w:color w:val="000000"/>
          <w:sz w:val="22"/>
          <w:rtl/>
          <w:lang w:bidi="ar-JO"/>
        </w:rPr>
        <w:t>غير متأكد</w:t>
      </w:r>
      <w:r>
        <w:rPr>
          <w:rFonts w:ascii="Times New Roman" w:hAnsi="Times New Roman"/>
          <w:color w:val="000000"/>
          <w:sz w:val="22"/>
        </w:rPr>
        <w:t xml:space="preserve">;  A = </w:t>
      </w:r>
      <w:r>
        <w:rPr>
          <w:rFonts w:ascii="Times New Roman" w:hAnsi="Times New Roman" w:hint="cs"/>
          <w:color w:val="000000"/>
          <w:sz w:val="22"/>
          <w:rtl/>
          <w:lang w:bidi="ar-JO"/>
        </w:rPr>
        <w:t>أوافق</w:t>
      </w:r>
      <w:r>
        <w:rPr>
          <w:rFonts w:ascii="Times New Roman" w:hAnsi="Times New Roman"/>
          <w:color w:val="000000"/>
          <w:sz w:val="22"/>
        </w:rPr>
        <w:t xml:space="preserve">;  SA – </w:t>
      </w:r>
      <w:r>
        <w:rPr>
          <w:rFonts w:ascii="Times New Roman" w:hAnsi="Times New Roman" w:hint="cs"/>
          <w:color w:val="000000"/>
          <w:sz w:val="22"/>
          <w:rtl/>
          <w:lang w:bidi="ar-JO"/>
        </w:rPr>
        <w:t>أوافق بشدة</w:t>
      </w:r>
      <w:r w:rsidR="00105800" w:rsidRPr="000A72D3">
        <w:rPr>
          <w:rFonts w:ascii="Times New Roman" w:hAnsi="Times New Roman"/>
          <w:color w:val="000000"/>
          <w:sz w:val="22"/>
        </w:rPr>
        <w:t>.</w:t>
      </w:r>
    </w:p>
    <w:p w14:paraId="052EDC5A" w14:textId="77777777" w:rsidR="00105800" w:rsidRPr="000A72D3" w:rsidRDefault="00105800" w:rsidP="004A01E2">
      <w:pPr>
        <w:ind w:left="7200" w:right="-10" w:firstLine="720"/>
        <w:rPr>
          <w:rFonts w:ascii="Times New Roman" w:hAnsi="Times New Roman"/>
          <w:color w:val="000000"/>
          <w:sz w:val="22"/>
        </w:rPr>
      </w:pPr>
    </w:p>
    <w:tbl>
      <w:tblPr>
        <w:tblpPr w:leftFromText="180" w:rightFromText="180" w:vertAnchor="text" w:horzAnchor="page" w:tblpX="1189"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6"/>
        <w:gridCol w:w="545"/>
        <w:gridCol w:w="538"/>
        <w:gridCol w:w="538"/>
        <w:gridCol w:w="538"/>
        <w:gridCol w:w="545"/>
      </w:tblGrid>
      <w:tr w:rsidR="00105800" w:rsidRPr="000A72D3" w14:paraId="6D059540" w14:textId="77777777">
        <w:trPr>
          <w:trHeight w:val="433"/>
        </w:trPr>
        <w:tc>
          <w:tcPr>
            <w:tcW w:w="6940" w:type="dxa"/>
          </w:tcPr>
          <w:p w14:paraId="71C82695" w14:textId="77777777" w:rsidR="00105800" w:rsidRPr="000A72D3" w:rsidRDefault="00105800" w:rsidP="004A01E2">
            <w:pPr>
              <w:spacing w:before="120"/>
              <w:ind w:right="-10"/>
              <w:rPr>
                <w:rFonts w:ascii="Times New Roman" w:hAnsi="Times New Roman"/>
                <w:color w:val="000000"/>
                <w:sz w:val="22"/>
              </w:rPr>
            </w:pPr>
          </w:p>
        </w:tc>
        <w:tc>
          <w:tcPr>
            <w:tcW w:w="547" w:type="dxa"/>
          </w:tcPr>
          <w:p w14:paraId="267D23AF"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SD</w:t>
            </w:r>
          </w:p>
        </w:tc>
        <w:tc>
          <w:tcPr>
            <w:tcW w:w="547" w:type="dxa"/>
          </w:tcPr>
          <w:p w14:paraId="29CEA64D"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D</w:t>
            </w:r>
          </w:p>
        </w:tc>
        <w:tc>
          <w:tcPr>
            <w:tcW w:w="547" w:type="dxa"/>
          </w:tcPr>
          <w:p w14:paraId="77CE9483"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U</w:t>
            </w:r>
          </w:p>
        </w:tc>
        <w:tc>
          <w:tcPr>
            <w:tcW w:w="547" w:type="dxa"/>
          </w:tcPr>
          <w:p w14:paraId="4B245CCD"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 xml:space="preserve"> A</w:t>
            </w:r>
          </w:p>
        </w:tc>
        <w:tc>
          <w:tcPr>
            <w:tcW w:w="547" w:type="dxa"/>
          </w:tcPr>
          <w:p w14:paraId="4D08FE03" w14:textId="77777777" w:rsidR="00105800" w:rsidRPr="000A72D3" w:rsidRDefault="00105800" w:rsidP="004A01E2">
            <w:pPr>
              <w:spacing w:before="120"/>
              <w:ind w:right="-10"/>
              <w:rPr>
                <w:rFonts w:ascii="Times New Roman" w:hAnsi="Times New Roman"/>
                <w:color w:val="000000"/>
                <w:sz w:val="22"/>
              </w:rPr>
            </w:pPr>
            <w:r w:rsidRPr="000A72D3">
              <w:rPr>
                <w:rFonts w:ascii="Times New Roman" w:hAnsi="Times New Roman"/>
                <w:color w:val="000000"/>
                <w:sz w:val="22"/>
              </w:rPr>
              <w:t>SA</w:t>
            </w:r>
          </w:p>
        </w:tc>
      </w:tr>
      <w:tr w:rsidR="00105800" w:rsidRPr="000A72D3" w14:paraId="664F4A7E" w14:textId="77777777">
        <w:trPr>
          <w:trHeight w:val="433"/>
        </w:trPr>
        <w:tc>
          <w:tcPr>
            <w:tcW w:w="6940" w:type="dxa"/>
          </w:tcPr>
          <w:p w14:paraId="0A3BA221"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شرح أهداف المساق بوضوح</w:t>
            </w:r>
          </w:p>
        </w:tc>
        <w:tc>
          <w:tcPr>
            <w:tcW w:w="547" w:type="dxa"/>
          </w:tcPr>
          <w:p w14:paraId="2CC7726E" w14:textId="77777777" w:rsidR="00105800" w:rsidRPr="000A72D3" w:rsidRDefault="00105800" w:rsidP="004A01E2">
            <w:pPr>
              <w:ind w:right="-10"/>
              <w:rPr>
                <w:rFonts w:ascii="Times New Roman" w:hAnsi="Times New Roman"/>
                <w:color w:val="000000"/>
                <w:sz w:val="22"/>
              </w:rPr>
            </w:pPr>
          </w:p>
        </w:tc>
        <w:tc>
          <w:tcPr>
            <w:tcW w:w="547" w:type="dxa"/>
          </w:tcPr>
          <w:p w14:paraId="7A7DA067" w14:textId="77777777" w:rsidR="00105800" w:rsidRPr="000A72D3" w:rsidRDefault="00105800" w:rsidP="004A01E2">
            <w:pPr>
              <w:ind w:right="-10"/>
              <w:rPr>
                <w:rFonts w:ascii="Times New Roman" w:hAnsi="Times New Roman"/>
                <w:color w:val="000000"/>
                <w:sz w:val="22"/>
              </w:rPr>
            </w:pPr>
          </w:p>
        </w:tc>
        <w:tc>
          <w:tcPr>
            <w:tcW w:w="547" w:type="dxa"/>
          </w:tcPr>
          <w:p w14:paraId="407F8355" w14:textId="77777777" w:rsidR="00105800" w:rsidRPr="000A72D3" w:rsidRDefault="00105800" w:rsidP="004A01E2">
            <w:pPr>
              <w:ind w:right="-10"/>
              <w:rPr>
                <w:rFonts w:ascii="Times New Roman" w:hAnsi="Times New Roman"/>
                <w:color w:val="000000"/>
                <w:sz w:val="22"/>
              </w:rPr>
            </w:pPr>
          </w:p>
        </w:tc>
        <w:tc>
          <w:tcPr>
            <w:tcW w:w="547" w:type="dxa"/>
          </w:tcPr>
          <w:p w14:paraId="76DE2DB7" w14:textId="77777777" w:rsidR="00105800" w:rsidRPr="000A72D3" w:rsidRDefault="00105800" w:rsidP="004A01E2">
            <w:pPr>
              <w:ind w:right="-10"/>
              <w:rPr>
                <w:rFonts w:ascii="Times New Roman" w:hAnsi="Times New Roman"/>
                <w:color w:val="000000"/>
                <w:sz w:val="22"/>
              </w:rPr>
            </w:pPr>
          </w:p>
        </w:tc>
        <w:tc>
          <w:tcPr>
            <w:tcW w:w="547" w:type="dxa"/>
          </w:tcPr>
          <w:p w14:paraId="448CBD84" w14:textId="77777777" w:rsidR="00105800" w:rsidRPr="000A72D3" w:rsidRDefault="00105800" w:rsidP="004A01E2">
            <w:pPr>
              <w:ind w:right="-10"/>
              <w:rPr>
                <w:rFonts w:ascii="Times New Roman" w:hAnsi="Times New Roman"/>
                <w:color w:val="000000"/>
                <w:sz w:val="22"/>
              </w:rPr>
            </w:pPr>
          </w:p>
        </w:tc>
      </w:tr>
      <w:tr w:rsidR="00105800" w:rsidRPr="000A72D3" w14:paraId="72C7415D" w14:textId="77777777">
        <w:trPr>
          <w:trHeight w:val="433"/>
        </w:trPr>
        <w:tc>
          <w:tcPr>
            <w:tcW w:w="6940" w:type="dxa"/>
          </w:tcPr>
          <w:p w14:paraId="0AE99FF0"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تحقيق أهداف المساق</w:t>
            </w:r>
          </w:p>
        </w:tc>
        <w:tc>
          <w:tcPr>
            <w:tcW w:w="547" w:type="dxa"/>
          </w:tcPr>
          <w:p w14:paraId="3FA97DB3" w14:textId="77777777" w:rsidR="00105800" w:rsidRPr="000A72D3" w:rsidRDefault="00105800" w:rsidP="004A01E2">
            <w:pPr>
              <w:ind w:right="-10"/>
              <w:rPr>
                <w:rFonts w:ascii="Times New Roman" w:hAnsi="Times New Roman"/>
                <w:color w:val="000000"/>
                <w:sz w:val="22"/>
              </w:rPr>
            </w:pPr>
          </w:p>
        </w:tc>
        <w:tc>
          <w:tcPr>
            <w:tcW w:w="547" w:type="dxa"/>
          </w:tcPr>
          <w:p w14:paraId="644808C1" w14:textId="77777777" w:rsidR="00105800" w:rsidRPr="000A72D3" w:rsidRDefault="00105800" w:rsidP="004A01E2">
            <w:pPr>
              <w:ind w:right="-10"/>
              <w:rPr>
                <w:rFonts w:ascii="Times New Roman" w:hAnsi="Times New Roman"/>
                <w:color w:val="000000"/>
                <w:sz w:val="22"/>
              </w:rPr>
            </w:pPr>
          </w:p>
        </w:tc>
        <w:tc>
          <w:tcPr>
            <w:tcW w:w="547" w:type="dxa"/>
          </w:tcPr>
          <w:p w14:paraId="3A84ADF4" w14:textId="77777777" w:rsidR="00105800" w:rsidRPr="000A72D3" w:rsidRDefault="00105800" w:rsidP="004A01E2">
            <w:pPr>
              <w:ind w:right="-10"/>
              <w:rPr>
                <w:rFonts w:ascii="Times New Roman" w:hAnsi="Times New Roman"/>
                <w:color w:val="000000"/>
                <w:sz w:val="22"/>
              </w:rPr>
            </w:pPr>
          </w:p>
        </w:tc>
        <w:tc>
          <w:tcPr>
            <w:tcW w:w="547" w:type="dxa"/>
          </w:tcPr>
          <w:p w14:paraId="0F123B51" w14:textId="77777777" w:rsidR="00105800" w:rsidRPr="000A72D3" w:rsidRDefault="00105800" w:rsidP="004A01E2">
            <w:pPr>
              <w:ind w:right="-10"/>
              <w:rPr>
                <w:rFonts w:ascii="Times New Roman" w:hAnsi="Times New Roman"/>
                <w:color w:val="000000"/>
                <w:sz w:val="22"/>
              </w:rPr>
            </w:pPr>
          </w:p>
        </w:tc>
        <w:tc>
          <w:tcPr>
            <w:tcW w:w="547" w:type="dxa"/>
          </w:tcPr>
          <w:p w14:paraId="497A4574" w14:textId="77777777" w:rsidR="00105800" w:rsidRPr="000A72D3" w:rsidRDefault="00105800" w:rsidP="004A01E2">
            <w:pPr>
              <w:ind w:right="-10"/>
              <w:rPr>
                <w:rFonts w:ascii="Times New Roman" w:hAnsi="Times New Roman"/>
                <w:color w:val="000000"/>
                <w:sz w:val="22"/>
              </w:rPr>
            </w:pPr>
          </w:p>
        </w:tc>
      </w:tr>
      <w:tr w:rsidR="00105800" w:rsidRPr="000A72D3" w14:paraId="39B9ECB6" w14:textId="77777777">
        <w:trPr>
          <w:trHeight w:val="433"/>
        </w:trPr>
        <w:tc>
          <w:tcPr>
            <w:tcW w:w="6940" w:type="dxa"/>
          </w:tcPr>
          <w:p w14:paraId="61237EE6"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كان الأستاذ مستعداً بشكل جيد لكل محاضرة</w:t>
            </w:r>
          </w:p>
        </w:tc>
        <w:tc>
          <w:tcPr>
            <w:tcW w:w="547" w:type="dxa"/>
          </w:tcPr>
          <w:p w14:paraId="29C82FF9" w14:textId="77777777" w:rsidR="00105800" w:rsidRPr="000A72D3" w:rsidRDefault="00105800" w:rsidP="004A01E2">
            <w:pPr>
              <w:ind w:right="-10"/>
              <w:rPr>
                <w:rFonts w:ascii="Times New Roman" w:hAnsi="Times New Roman"/>
                <w:color w:val="000000"/>
                <w:sz w:val="22"/>
              </w:rPr>
            </w:pPr>
          </w:p>
        </w:tc>
        <w:tc>
          <w:tcPr>
            <w:tcW w:w="547" w:type="dxa"/>
          </w:tcPr>
          <w:p w14:paraId="7FE524F1" w14:textId="77777777" w:rsidR="00105800" w:rsidRPr="000A72D3" w:rsidRDefault="00105800" w:rsidP="004A01E2">
            <w:pPr>
              <w:ind w:right="-10"/>
              <w:rPr>
                <w:rFonts w:ascii="Times New Roman" w:hAnsi="Times New Roman"/>
                <w:color w:val="000000"/>
                <w:sz w:val="22"/>
              </w:rPr>
            </w:pPr>
          </w:p>
        </w:tc>
        <w:tc>
          <w:tcPr>
            <w:tcW w:w="547" w:type="dxa"/>
          </w:tcPr>
          <w:p w14:paraId="14C72851" w14:textId="77777777" w:rsidR="00105800" w:rsidRPr="000A72D3" w:rsidRDefault="00105800" w:rsidP="004A01E2">
            <w:pPr>
              <w:ind w:right="-10"/>
              <w:rPr>
                <w:rFonts w:ascii="Times New Roman" w:hAnsi="Times New Roman"/>
                <w:color w:val="000000"/>
                <w:sz w:val="22"/>
              </w:rPr>
            </w:pPr>
          </w:p>
        </w:tc>
        <w:tc>
          <w:tcPr>
            <w:tcW w:w="547" w:type="dxa"/>
          </w:tcPr>
          <w:p w14:paraId="37625B28" w14:textId="77777777" w:rsidR="00105800" w:rsidRPr="000A72D3" w:rsidRDefault="00105800" w:rsidP="004A01E2">
            <w:pPr>
              <w:ind w:right="-10"/>
              <w:rPr>
                <w:rFonts w:ascii="Times New Roman" w:hAnsi="Times New Roman"/>
                <w:color w:val="000000"/>
                <w:sz w:val="22"/>
              </w:rPr>
            </w:pPr>
          </w:p>
        </w:tc>
        <w:tc>
          <w:tcPr>
            <w:tcW w:w="547" w:type="dxa"/>
          </w:tcPr>
          <w:p w14:paraId="534FDC0E" w14:textId="77777777" w:rsidR="00105800" w:rsidRPr="000A72D3" w:rsidRDefault="00105800" w:rsidP="004A01E2">
            <w:pPr>
              <w:ind w:right="-10"/>
              <w:rPr>
                <w:rFonts w:ascii="Times New Roman" w:hAnsi="Times New Roman"/>
                <w:color w:val="000000"/>
                <w:sz w:val="22"/>
              </w:rPr>
            </w:pPr>
          </w:p>
        </w:tc>
      </w:tr>
      <w:tr w:rsidR="00105800" w:rsidRPr="000A72D3" w14:paraId="50BEE3B3" w14:textId="77777777">
        <w:trPr>
          <w:trHeight w:val="433"/>
        </w:trPr>
        <w:tc>
          <w:tcPr>
            <w:tcW w:w="6940" w:type="dxa"/>
          </w:tcPr>
          <w:p w14:paraId="2CBAE3FA"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تم تقديم محتويات المساق بشكل فعال</w:t>
            </w:r>
          </w:p>
        </w:tc>
        <w:tc>
          <w:tcPr>
            <w:tcW w:w="547" w:type="dxa"/>
          </w:tcPr>
          <w:p w14:paraId="18C8A9D7" w14:textId="77777777" w:rsidR="00105800" w:rsidRPr="000A72D3" w:rsidRDefault="00105800" w:rsidP="004A01E2">
            <w:pPr>
              <w:ind w:right="-10"/>
              <w:rPr>
                <w:rFonts w:ascii="Times New Roman" w:hAnsi="Times New Roman"/>
                <w:color w:val="000000"/>
                <w:sz w:val="22"/>
              </w:rPr>
            </w:pPr>
          </w:p>
        </w:tc>
        <w:tc>
          <w:tcPr>
            <w:tcW w:w="547" w:type="dxa"/>
          </w:tcPr>
          <w:p w14:paraId="65286389" w14:textId="77777777" w:rsidR="00105800" w:rsidRPr="000A72D3" w:rsidRDefault="00105800" w:rsidP="004A01E2">
            <w:pPr>
              <w:ind w:right="-10"/>
              <w:rPr>
                <w:rFonts w:ascii="Times New Roman" w:hAnsi="Times New Roman"/>
                <w:color w:val="000000"/>
                <w:sz w:val="22"/>
              </w:rPr>
            </w:pPr>
          </w:p>
        </w:tc>
        <w:tc>
          <w:tcPr>
            <w:tcW w:w="547" w:type="dxa"/>
          </w:tcPr>
          <w:p w14:paraId="597F7514" w14:textId="77777777" w:rsidR="00105800" w:rsidRPr="000A72D3" w:rsidRDefault="00105800" w:rsidP="004A01E2">
            <w:pPr>
              <w:ind w:right="-10"/>
              <w:rPr>
                <w:rFonts w:ascii="Times New Roman" w:hAnsi="Times New Roman"/>
                <w:color w:val="000000"/>
                <w:sz w:val="22"/>
              </w:rPr>
            </w:pPr>
          </w:p>
        </w:tc>
        <w:tc>
          <w:tcPr>
            <w:tcW w:w="547" w:type="dxa"/>
          </w:tcPr>
          <w:p w14:paraId="09BB7934" w14:textId="77777777" w:rsidR="00105800" w:rsidRPr="000A72D3" w:rsidRDefault="00105800" w:rsidP="004A01E2">
            <w:pPr>
              <w:ind w:right="-10"/>
              <w:rPr>
                <w:rFonts w:ascii="Times New Roman" w:hAnsi="Times New Roman"/>
                <w:color w:val="000000"/>
                <w:sz w:val="22"/>
              </w:rPr>
            </w:pPr>
          </w:p>
        </w:tc>
        <w:tc>
          <w:tcPr>
            <w:tcW w:w="547" w:type="dxa"/>
          </w:tcPr>
          <w:p w14:paraId="782579CF" w14:textId="77777777" w:rsidR="00105800" w:rsidRPr="000A72D3" w:rsidRDefault="00105800" w:rsidP="004A01E2">
            <w:pPr>
              <w:ind w:right="-10"/>
              <w:rPr>
                <w:rFonts w:ascii="Times New Roman" w:hAnsi="Times New Roman"/>
                <w:color w:val="000000"/>
                <w:sz w:val="22"/>
              </w:rPr>
            </w:pPr>
          </w:p>
        </w:tc>
      </w:tr>
      <w:tr w:rsidR="00105800" w:rsidRPr="000A72D3" w14:paraId="43D2D528" w14:textId="77777777">
        <w:trPr>
          <w:trHeight w:val="434"/>
        </w:trPr>
        <w:tc>
          <w:tcPr>
            <w:tcW w:w="6940" w:type="dxa"/>
          </w:tcPr>
          <w:p w14:paraId="46321A47"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أعطاني الأستاذ مصادر أخرى بهدف المزيد من التعلم</w:t>
            </w:r>
          </w:p>
        </w:tc>
        <w:tc>
          <w:tcPr>
            <w:tcW w:w="547" w:type="dxa"/>
          </w:tcPr>
          <w:p w14:paraId="0B26DDE1" w14:textId="77777777" w:rsidR="00105800" w:rsidRPr="000A72D3" w:rsidRDefault="00105800" w:rsidP="004A01E2">
            <w:pPr>
              <w:ind w:right="-10"/>
              <w:rPr>
                <w:rFonts w:ascii="Times New Roman" w:hAnsi="Times New Roman"/>
                <w:color w:val="000000"/>
                <w:sz w:val="22"/>
              </w:rPr>
            </w:pPr>
          </w:p>
        </w:tc>
        <w:tc>
          <w:tcPr>
            <w:tcW w:w="547" w:type="dxa"/>
          </w:tcPr>
          <w:p w14:paraId="6D1AAA2C" w14:textId="77777777" w:rsidR="00105800" w:rsidRPr="000A72D3" w:rsidRDefault="00105800" w:rsidP="004A01E2">
            <w:pPr>
              <w:ind w:right="-10"/>
              <w:rPr>
                <w:rFonts w:ascii="Times New Roman" w:hAnsi="Times New Roman"/>
                <w:color w:val="000000"/>
                <w:sz w:val="22"/>
              </w:rPr>
            </w:pPr>
          </w:p>
        </w:tc>
        <w:tc>
          <w:tcPr>
            <w:tcW w:w="547" w:type="dxa"/>
          </w:tcPr>
          <w:p w14:paraId="32FF44FC" w14:textId="77777777" w:rsidR="00105800" w:rsidRPr="000A72D3" w:rsidRDefault="00105800" w:rsidP="004A01E2">
            <w:pPr>
              <w:ind w:right="-10"/>
              <w:rPr>
                <w:rFonts w:ascii="Times New Roman" w:hAnsi="Times New Roman"/>
                <w:color w:val="000000"/>
                <w:sz w:val="22"/>
              </w:rPr>
            </w:pPr>
          </w:p>
        </w:tc>
        <w:tc>
          <w:tcPr>
            <w:tcW w:w="547" w:type="dxa"/>
          </w:tcPr>
          <w:p w14:paraId="060639B6" w14:textId="77777777" w:rsidR="00105800" w:rsidRPr="000A72D3" w:rsidRDefault="00105800" w:rsidP="004A01E2">
            <w:pPr>
              <w:ind w:right="-10"/>
              <w:rPr>
                <w:rFonts w:ascii="Times New Roman" w:hAnsi="Times New Roman"/>
                <w:color w:val="000000"/>
                <w:sz w:val="22"/>
              </w:rPr>
            </w:pPr>
          </w:p>
        </w:tc>
        <w:tc>
          <w:tcPr>
            <w:tcW w:w="547" w:type="dxa"/>
          </w:tcPr>
          <w:p w14:paraId="37E0BD81" w14:textId="77777777" w:rsidR="00105800" w:rsidRPr="000A72D3" w:rsidRDefault="00105800" w:rsidP="004A01E2">
            <w:pPr>
              <w:ind w:right="-10"/>
              <w:rPr>
                <w:rFonts w:ascii="Times New Roman" w:hAnsi="Times New Roman"/>
                <w:color w:val="000000"/>
                <w:sz w:val="22"/>
              </w:rPr>
            </w:pPr>
          </w:p>
        </w:tc>
      </w:tr>
      <w:tr w:rsidR="00105800" w:rsidRPr="000A72D3" w14:paraId="30B773CA" w14:textId="77777777">
        <w:trPr>
          <w:trHeight w:val="433"/>
        </w:trPr>
        <w:tc>
          <w:tcPr>
            <w:tcW w:w="6940" w:type="dxa"/>
          </w:tcPr>
          <w:p w14:paraId="0A482A77"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تجاوب الأستاذ بشكل جيد مع أسئلة الطلاب</w:t>
            </w:r>
          </w:p>
        </w:tc>
        <w:tc>
          <w:tcPr>
            <w:tcW w:w="547" w:type="dxa"/>
          </w:tcPr>
          <w:p w14:paraId="0D91BCEC" w14:textId="77777777" w:rsidR="00105800" w:rsidRPr="000A72D3" w:rsidRDefault="00105800" w:rsidP="004A01E2">
            <w:pPr>
              <w:ind w:right="-10"/>
              <w:rPr>
                <w:rFonts w:ascii="Times New Roman" w:hAnsi="Times New Roman"/>
                <w:color w:val="000000"/>
                <w:sz w:val="22"/>
              </w:rPr>
            </w:pPr>
          </w:p>
        </w:tc>
        <w:tc>
          <w:tcPr>
            <w:tcW w:w="547" w:type="dxa"/>
          </w:tcPr>
          <w:p w14:paraId="2B096B39" w14:textId="77777777" w:rsidR="00105800" w:rsidRPr="000A72D3" w:rsidRDefault="00105800" w:rsidP="004A01E2">
            <w:pPr>
              <w:ind w:right="-10"/>
              <w:rPr>
                <w:rFonts w:ascii="Times New Roman" w:hAnsi="Times New Roman"/>
                <w:color w:val="000000"/>
                <w:sz w:val="22"/>
              </w:rPr>
            </w:pPr>
          </w:p>
        </w:tc>
        <w:tc>
          <w:tcPr>
            <w:tcW w:w="547" w:type="dxa"/>
          </w:tcPr>
          <w:p w14:paraId="23633A1B" w14:textId="77777777" w:rsidR="00105800" w:rsidRPr="000A72D3" w:rsidRDefault="00105800" w:rsidP="004A01E2">
            <w:pPr>
              <w:ind w:right="-10"/>
              <w:rPr>
                <w:rFonts w:ascii="Times New Roman" w:hAnsi="Times New Roman"/>
                <w:color w:val="000000"/>
                <w:sz w:val="22"/>
              </w:rPr>
            </w:pPr>
          </w:p>
        </w:tc>
        <w:tc>
          <w:tcPr>
            <w:tcW w:w="547" w:type="dxa"/>
          </w:tcPr>
          <w:p w14:paraId="30B8F3D4" w14:textId="77777777" w:rsidR="00105800" w:rsidRPr="000A72D3" w:rsidRDefault="00105800" w:rsidP="004A01E2">
            <w:pPr>
              <w:ind w:right="-10"/>
              <w:rPr>
                <w:rFonts w:ascii="Times New Roman" w:hAnsi="Times New Roman"/>
                <w:color w:val="000000"/>
                <w:sz w:val="22"/>
              </w:rPr>
            </w:pPr>
          </w:p>
        </w:tc>
        <w:tc>
          <w:tcPr>
            <w:tcW w:w="547" w:type="dxa"/>
          </w:tcPr>
          <w:p w14:paraId="426ED393" w14:textId="77777777" w:rsidR="00105800" w:rsidRPr="000A72D3" w:rsidRDefault="00105800" w:rsidP="004A01E2">
            <w:pPr>
              <w:ind w:right="-10"/>
              <w:rPr>
                <w:rFonts w:ascii="Times New Roman" w:hAnsi="Times New Roman"/>
                <w:color w:val="000000"/>
                <w:sz w:val="22"/>
              </w:rPr>
            </w:pPr>
          </w:p>
        </w:tc>
      </w:tr>
      <w:tr w:rsidR="00105800" w:rsidRPr="000A72D3" w14:paraId="7D52147B" w14:textId="77777777">
        <w:trPr>
          <w:trHeight w:val="433"/>
        </w:trPr>
        <w:tc>
          <w:tcPr>
            <w:tcW w:w="6940" w:type="dxa"/>
          </w:tcPr>
          <w:p w14:paraId="08E1C781"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شجع المعلم الطلاب أن يفكروا لأنفسهم و يعبروا عن أفكارهم</w:t>
            </w:r>
          </w:p>
        </w:tc>
        <w:tc>
          <w:tcPr>
            <w:tcW w:w="547" w:type="dxa"/>
          </w:tcPr>
          <w:p w14:paraId="58AF5F67" w14:textId="77777777" w:rsidR="00105800" w:rsidRPr="000A72D3" w:rsidRDefault="00105800" w:rsidP="004A01E2">
            <w:pPr>
              <w:ind w:right="-10"/>
              <w:rPr>
                <w:rFonts w:ascii="Times New Roman" w:hAnsi="Times New Roman"/>
                <w:color w:val="000000"/>
                <w:sz w:val="22"/>
              </w:rPr>
            </w:pPr>
          </w:p>
        </w:tc>
        <w:tc>
          <w:tcPr>
            <w:tcW w:w="547" w:type="dxa"/>
          </w:tcPr>
          <w:p w14:paraId="5AEBCD74" w14:textId="77777777" w:rsidR="00105800" w:rsidRPr="000A72D3" w:rsidRDefault="00105800" w:rsidP="004A01E2">
            <w:pPr>
              <w:ind w:right="-10"/>
              <w:rPr>
                <w:rFonts w:ascii="Times New Roman" w:hAnsi="Times New Roman"/>
                <w:color w:val="000000"/>
                <w:sz w:val="22"/>
              </w:rPr>
            </w:pPr>
          </w:p>
        </w:tc>
        <w:tc>
          <w:tcPr>
            <w:tcW w:w="547" w:type="dxa"/>
          </w:tcPr>
          <w:p w14:paraId="2335CF95" w14:textId="77777777" w:rsidR="00105800" w:rsidRPr="000A72D3" w:rsidRDefault="00105800" w:rsidP="004A01E2">
            <w:pPr>
              <w:ind w:right="-10"/>
              <w:rPr>
                <w:rFonts w:ascii="Times New Roman" w:hAnsi="Times New Roman"/>
                <w:color w:val="000000"/>
                <w:sz w:val="22"/>
              </w:rPr>
            </w:pPr>
          </w:p>
        </w:tc>
        <w:tc>
          <w:tcPr>
            <w:tcW w:w="547" w:type="dxa"/>
          </w:tcPr>
          <w:p w14:paraId="626944F1" w14:textId="77777777" w:rsidR="00105800" w:rsidRPr="000A72D3" w:rsidRDefault="00105800" w:rsidP="004A01E2">
            <w:pPr>
              <w:ind w:right="-10"/>
              <w:rPr>
                <w:rFonts w:ascii="Times New Roman" w:hAnsi="Times New Roman"/>
                <w:color w:val="000000"/>
                <w:sz w:val="22"/>
              </w:rPr>
            </w:pPr>
          </w:p>
        </w:tc>
        <w:tc>
          <w:tcPr>
            <w:tcW w:w="547" w:type="dxa"/>
          </w:tcPr>
          <w:p w14:paraId="7B86CC21" w14:textId="77777777" w:rsidR="00105800" w:rsidRPr="000A72D3" w:rsidRDefault="00105800" w:rsidP="004A01E2">
            <w:pPr>
              <w:ind w:right="-10"/>
              <w:rPr>
                <w:rFonts w:ascii="Times New Roman" w:hAnsi="Times New Roman"/>
                <w:color w:val="000000"/>
                <w:sz w:val="22"/>
              </w:rPr>
            </w:pPr>
          </w:p>
        </w:tc>
      </w:tr>
      <w:tr w:rsidR="00105800" w:rsidRPr="000A72D3" w14:paraId="4A2C3707" w14:textId="77777777">
        <w:trPr>
          <w:trHeight w:val="433"/>
        </w:trPr>
        <w:tc>
          <w:tcPr>
            <w:tcW w:w="6940" w:type="dxa"/>
          </w:tcPr>
          <w:p w14:paraId="50E8B4AF" w14:textId="77777777" w:rsidR="0044174D" w:rsidRPr="000A72D3" w:rsidRDefault="0044174D" w:rsidP="0044174D">
            <w:pPr>
              <w:ind w:right="-10"/>
              <w:jc w:val="center"/>
              <w:rPr>
                <w:rFonts w:ascii="Times New Roman" w:hAnsi="Times New Roman"/>
                <w:color w:val="000000"/>
                <w:sz w:val="22"/>
                <w:rtl/>
                <w:lang w:bidi="ar-JO"/>
              </w:rPr>
            </w:pPr>
            <w:r>
              <w:rPr>
                <w:rFonts w:ascii="Times New Roman" w:hAnsi="Times New Roman" w:hint="cs"/>
                <w:color w:val="000000"/>
                <w:sz w:val="22"/>
                <w:rtl/>
                <w:lang w:bidi="ar-JO"/>
              </w:rPr>
              <w:t>كان الأستاذ متاحاً للطلاب خارج المحاضرات</w:t>
            </w:r>
          </w:p>
        </w:tc>
        <w:tc>
          <w:tcPr>
            <w:tcW w:w="547" w:type="dxa"/>
          </w:tcPr>
          <w:p w14:paraId="0A687D1D" w14:textId="77777777" w:rsidR="00105800" w:rsidRPr="000A72D3" w:rsidRDefault="00105800" w:rsidP="004A01E2">
            <w:pPr>
              <w:ind w:right="-10"/>
              <w:rPr>
                <w:rFonts w:ascii="Times New Roman" w:hAnsi="Times New Roman"/>
                <w:color w:val="000000"/>
                <w:sz w:val="22"/>
              </w:rPr>
            </w:pPr>
          </w:p>
        </w:tc>
        <w:tc>
          <w:tcPr>
            <w:tcW w:w="547" w:type="dxa"/>
          </w:tcPr>
          <w:p w14:paraId="65946559" w14:textId="77777777" w:rsidR="00105800" w:rsidRPr="000A72D3" w:rsidRDefault="00105800" w:rsidP="004A01E2">
            <w:pPr>
              <w:ind w:right="-10"/>
              <w:rPr>
                <w:rFonts w:ascii="Times New Roman" w:hAnsi="Times New Roman"/>
                <w:color w:val="000000"/>
                <w:sz w:val="22"/>
              </w:rPr>
            </w:pPr>
          </w:p>
        </w:tc>
        <w:tc>
          <w:tcPr>
            <w:tcW w:w="547" w:type="dxa"/>
          </w:tcPr>
          <w:p w14:paraId="090100CB" w14:textId="77777777" w:rsidR="00105800" w:rsidRPr="000A72D3" w:rsidRDefault="00105800" w:rsidP="004A01E2">
            <w:pPr>
              <w:ind w:right="-10"/>
              <w:rPr>
                <w:rFonts w:ascii="Times New Roman" w:hAnsi="Times New Roman"/>
                <w:color w:val="000000"/>
                <w:sz w:val="22"/>
              </w:rPr>
            </w:pPr>
          </w:p>
        </w:tc>
        <w:tc>
          <w:tcPr>
            <w:tcW w:w="547" w:type="dxa"/>
          </w:tcPr>
          <w:p w14:paraId="06883016" w14:textId="77777777" w:rsidR="00105800" w:rsidRPr="000A72D3" w:rsidRDefault="00105800" w:rsidP="004A01E2">
            <w:pPr>
              <w:ind w:right="-10"/>
              <w:rPr>
                <w:rFonts w:ascii="Times New Roman" w:hAnsi="Times New Roman"/>
                <w:color w:val="000000"/>
                <w:sz w:val="22"/>
              </w:rPr>
            </w:pPr>
          </w:p>
        </w:tc>
        <w:tc>
          <w:tcPr>
            <w:tcW w:w="547" w:type="dxa"/>
          </w:tcPr>
          <w:p w14:paraId="31A96248" w14:textId="77777777" w:rsidR="00105800" w:rsidRPr="000A72D3" w:rsidRDefault="00105800" w:rsidP="004A01E2">
            <w:pPr>
              <w:ind w:right="-10"/>
              <w:rPr>
                <w:rFonts w:ascii="Times New Roman" w:hAnsi="Times New Roman"/>
                <w:color w:val="000000"/>
                <w:sz w:val="22"/>
              </w:rPr>
            </w:pPr>
          </w:p>
        </w:tc>
      </w:tr>
      <w:tr w:rsidR="00105800" w:rsidRPr="000A72D3" w14:paraId="2881227A" w14:textId="77777777">
        <w:trPr>
          <w:trHeight w:val="433"/>
        </w:trPr>
        <w:tc>
          <w:tcPr>
            <w:tcW w:w="6940" w:type="dxa"/>
          </w:tcPr>
          <w:p w14:paraId="1D47DD57" w14:textId="77777777" w:rsidR="00105800" w:rsidRPr="000A72D3" w:rsidRDefault="0044174D" w:rsidP="0044174D">
            <w:pPr>
              <w:ind w:right="-10"/>
              <w:jc w:val="center"/>
              <w:rPr>
                <w:rFonts w:ascii="Times New Roman" w:hAnsi="Times New Roman"/>
                <w:color w:val="000000"/>
                <w:sz w:val="22"/>
              </w:rPr>
            </w:pPr>
            <w:r>
              <w:rPr>
                <w:rFonts w:ascii="Times New Roman" w:hAnsi="Times New Roman" w:hint="cs"/>
                <w:color w:val="000000"/>
                <w:sz w:val="22"/>
                <w:rtl/>
              </w:rPr>
              <w:t>المجموع</w:t>
            </w:r>
          </w:p>
        </w:tc>
        <w:tc>
          <w:tcPr>
            <w:tcW w:w="547" w:type="dxa"/>
          </w:tcPr>
          <w:p w14:paraId="69030541" w14:textId="77777777" w:rsidR="00105800" w:rsidRPr="000A72D3" w:rsidRDefault="00105800" w:rsidP="004A01E2">
            <w:pPr>
              <w:ind w:right="-10"/>
              <w:rPr>
                <w:rFonts w:ascii="Times New Roman" w:hAnsi="Times New Roman"/>
                <w:color w:val="000000"/>
                <w:sz w:val="22"/>
              </w:rPr>
            </w:pPr>
          </w:p>
        </w:tc>
        <w:tc>
          <w:tcPr>
            <w:tcW w:w="547" w:type="dxa"/>
          </w:tcPr>
          <w:p w14:paraId="33ED86B9" w14:textId="77777777" w:rsidR="00105800" w:rsidRPr="000A72D3" w:rsidRDefault="00105800" w:rsidP="004A01E2">
            <w:pPr>
              <w:ind w:right="-10"/>
              <w:rPr>
                <w:rFonts w:ascii="Times New Roman" w:hAnsi="Times New Roman"/>
                <w:color w:val="000000"/>
                <w:sz w:val="22"/>
              </w:rPr>
            </w:pPr>
          </w:p>
        </w:tc>
        <w:tc>
          <w:tcPr>
            <w:tcW w:w="547" w:type="dxa"/>
          </w:tcPr>
          <w:p w14:paraId="3A564791" w14:textId="77777777" w:rsidR="00105800" w:rsidRPr="000A72D3" w:rsidRDefault="00105800" w:rsidP="004A01E2">
            <w:pPr>
              <w:ind w:right="-10"/>
              <w:rPr>
                <w:rFonts w:ascii="Times New Roman" w:hAnsi="Times New Roman"/>
                <w:color w:val="000000"/>
                <w:sz w:val="22"/>
              </w:rPr>
            </w:pPr>
          </w:p>
        </w:tc>
        <w:tc>
          <w:tcPr>
            <w:tcW w:w="547" w:type="dxa"/>
          </w:tcPr>
          <w:p w14:paraId="1B044FC8" w14:textId="77777777" w:rsidR="00105800" w:rsidRPr="000A72D3" w:rsidRDefault="00105800" w:rsidP="004A01E2">
            <w:pPr>
              <w:ind w:right="-10"/>
              <w:rPr>
                <w:rFonts w:ascii="Times New Roman" w:hAnsi="Times New Roman"/>
                <w:color w:val="000000"/>
                <w:sz w:val="22"/>
              </w:rPr>
            </w:pPr>
          </w:p>
        </w:tc>
        <w:tc>
          <w:tcPr>
            <w:tcW w:w="547" w:type="dxa"/>
          </w:tcPr>
          <w:p w14:paraId="0F7577C9" w14:textId="77777777" w:rsidR="00105800" w:rsidRPr="000A72D3" w:rsidRDefault="00105800" w:rsidP="004A01E2">
            <w:pPr>
              <w:ind w:right="-10"/>
              <w:rPr>
                <w:rFonts w:ascii="Times New Roman" w:hAnsi="Times New Roman"/>
                <w:color w:val="000000"/>
                <w:sz w:val="22"/>
              </w:rPr>
            </w:pPr>
          </w:p>
        </w:tc>
      </w:tr>
    </w:tbl>
    <w:p w14:paraId="7D146E98" w14:textId="77777777" w:rsidR="000C1085" w:rsidRPr="000A72D3" w:rsidRDefault="00B22829" w:rsidP="00B22829">
      <w:pPr>
        <w:ind w:right="-10"/>
        <w:jc w:val="right"/>
        <w:rPr>
          <w:rFonts w:ascii="Times New Roman" w:hAnsi="Times New Roman"/>
          <w:b/>
          <w:bCs/>
          <w:color w:val="000000"/>
          <w:sz w:val="20"/>
          <w:lang w:bidi="ar-SY"/>
        </w:rPr>
      </w:pPr>
      <w:r>
        <w:rPr>
          <w:rFonts w:ascii="Times New Roman" w:hAnsi="Times New Roman" w:hint="cs"/>
          <w:b/>
          <w:bCs/>
          <w:color w:val="000000"/>
          <w:sz w:val="22"/>
          <w:rtl/>
        </w:rPr>
        <w:t>ملاحظات :</w:t>
      </w:r>
    </w:p>
    <w:p w14:paraId="13E3B9FA" w14:textId="77777777" w:rsidR="000C1085" w:rsidRPr="000A72D3" w:rsidRDefault="000C1085" w:rsidP="004A01E2">
      <w:pPr>
        <w:ind w:left="288" w:right="-10"/>
        <w:rPr>
          <w:rFonts w:ascii="Times New Roman" w:hAnsi="Times New Roman"/>
          <w:b/>
          <w:bCs/>
          <w:color w:val="000000"/>
          <w:sz w:val="22"/>
        </w:rPr>
      </w:pPr>
    </w:p>
    <w:p w14:paraId="22626FEF" w14:textId="3D069C75"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1. ما هي الطرق التي وجدت فيها هذا المساق مساعداً</w:t>
      </w:r>
      <w:r w:rsidRPr="00B22829">
        <w:rPr>
          <w:rFonts w:ascii="Times New Roman" w:hAnsi="Times New Roman" w:hint="cs"/>
          <w:b/>
          <w:bCs/>
          <w:color w:val="000000"/>
          <w:sz w:val="22"/>
          <w:u w:val="single"/>
          <w:rtl/>
          <w:lang w:bidi="ar-JO"/>
        </w:rPr>
        <w:t xml:space="preserve"> لنموك الروحي الشخصي</w:t>
      </w:r>
      <w:r>
        <w:rPr>
          <w:rFonts w:ascii="Times New Roman" w:hAnsi="Times New Roman" w:hint="cs"/>
          <w:b/>
          <w:bCs/>
          <w:color w:val="000000"/>
          <w:sz w:val="22"/>
          <w:rtl/>
          <w:lang w:bidi="ar-JO"/>
        </w:rPr>
        <w:t>؟</w:t>
      </w:r>
    </w:p>
    <w:p w14:paraId="356CDB92"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C304F46"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45E0519"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35F673AA"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AC00398"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356B8F5" w14:textId="41ACFA0A"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 xml:space="preserve">2. ما هي الطرق الذي ساعدك فيها هذا المساق </w:t>
      </w:r>
      <w:r w:rsidRPr="00B22829">
        <w:rPr>
          <w:rFonts w:ascii="Times New Roman" w:hAnsi="Times New Roman" w:hint="cs"/>
          <w:b/>
          <w:bCs/>
          <w:color w:val="000000"/>
          <w:sz w:val="22"/>
          <w:u w:val="single"/>
          <w:rtl/>
          <w:lang w:bidi="ar-JO"/>
        </w:rPr>
        <w:t>لتخدم المسيح بشكل أفضل</w:t>
      </w:r>
      <w:r>
        <w:rPr>
          <w:rFonts w:ascii="Times New Roman" w:hAnsi="Times New Roman" w:hint="cs"/>
          <w:b/>
          <w:bCs/>
          <w:color w:val="000000"/>
          <w:sz w:val="22"/>
          <w:rtl/>
          <w:lang w:bidi="ar-JO"/>
        </w:rPr>
        <w:t>؟</w:t>
      </w:r>
    </w:p>
    <w:p w14:paraId="71026791"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044C1A58"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69B4E66"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3F1B943E"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012EBA9" w14:textId="77777777" w:rsidR="000C1085" w:rsidRPr="000A72D3"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0E783C5" w14:textId="24011AB1" w:rsidR="00B22829" w:rsidRPr="000A72D3" w:rsidRDefault="00B22829" w:rsidP="00B22829">
      <w:pPr>
        <w:ind w:left="288" w:right="-10"/>
        <w:jc w:val="right"/>
        <w:outlineLvl w:val="0"/>
        <w:rPr>
          <w:rFonts w:ascii="Times New Roman" w:hAnsi="Times New Roman"/>
          <w:b/>
          <w:bCs/>
          <w:color w:val="000000"/>
          <w:sz w:val="22"/>
          <w:rtl/>
          <w:lang w:bidi="ar-JO"/>
        </w:rPr>
      </w:pPr>
      <w:r>
        <w:rPr>
          <w:rFonts w:ascii="Times New Roman" w:hAnsi="Times New Roman" w:hint="cs"/>
          <w:b/>
          <w:bCs/>
          <w:color w:val="000000"/>
          <w:sz w:val="22"/>
          <w:rtl/>
          <w:lang w:bidi="ar-JO"/>
        </w:rPr>
        <w:t xml:space="preserve">3. كيف يمكن </w:t>
      </w:r>
      <w:r w:rsidRPr="00B22829">
        <w:rPr>
          <w:rFonts w:ascii="Times New Roman" w:hAnsi="Times New Roman" w:hint="cs"/>
          <w:b/>
          <w:bCs/>
          <w:color w:val="000000"/>
          <w:sz w:val="22"/>
          <w:u w:val="single"/>
          <w:rtl/>
          <w:lang w:bidi="ar-JO"/>
        </w:rPr>
        <w:t>تحسين</w:t>
      </w:r>
      <w:r>
        <w:rPr>
          <w:rFonts w:ascii="Times New Roman" w:hAnsi="Times New Roman" w:hint="cs"/>
          <w:b/>
          <w:bCs/>
          <w:color w:val="000000"/>
          <w:sz w:val="22"/>
          <w:rtl/>
          <w:lang w:bidi="ar-JO"/>
        </w:rPr>
        <w:t xml:space="preserve"> هذا المساق للطلاب المستقبليين؟</w:t>
      </w:r>
    </w:p>
    <w:p w14:paraId="1CB6DA16"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DD93657"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010671DD"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6F4ADEFC"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6595020" w14:textId="77777777" w:rsidR="00105800" w:rsidRPr="000A72D3"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B63B444" w14:textId="77777777" w:rsidR="00105800" w:rsidRPr="000A72D3" w:rsidRDefault="00B22829" w:rsidP="00B22829">
      <w:pPr>
        <w:ind w:left="288" w:right="-10"/>
        <w:jc w:val="right"/>
        <w:outlineLvl w:val="0"/>
        <w:rPr>
          <w:rFonts w:ascii="Times New Roman" w:hAnsi="Times New Roman"/>
          <w:b/>
          <w:bCs/>
          <w:color w:val="000000"/>
          <w:sz w:val="22"/>
        </w:rPr>
      </w:pPr>
      <w:r>
        <w:rPr>
          <w:rFonts w:ascii="Times New Roman" w:hAnsi="Times New Roman" w:hint="cs"/>
          <w:b/>
          <w:bCs/>
          <w:color w:val="000000"/>
          <w:sz w:val="22"/>
          <w:rtl/>
        </w:rPr>
        <w:t>4. ملاحظات إضافية</w:t>
      </w:r>
    </w:p>
    <w:p w14:paraId="4B0769F9" w14:textId="77777777" w:rsidR="00122043" w:rsidRPr="000A72D3" w:rsidRDefault="00122043" w:rsidP="004A01E2">
      <w:pPr>
        <w:tabs>
          <w:tab w:val="right" w:pos="9475"/>
        </w:tabs>
        <w:ind w:left="288" w:right="-10"/>
        <w:outlineLvl w:val="0"/>
        <w:rPr>
          <w:rFonts w:ascii="Times New Roman" w:hAnsi="Times New Roman"/>
          <w:bCs/>
          <w:color w:val="000000"/>
          <w:sz w:val="12"/>
        </w:rPr>
      </w:pPr>
      <w:r w:rsidRPr="000A72D3">
        <w:rPr>
          <w:rFonts w:ascii="Times New Roman" w:hAnsi="Times New Roman"/>
          <w:bCs/>
          <w:color w:val="000000"/>
          <w:sz w:val="12"/>
        </w:rPr>
        <w:tab/>
        <w:t>17 Dec. 2014</w:t>
      </w:r>
    </w:p>
    <w:p w14:paraId="7679440E" w14:textId="77777777" w:rsidR="00D12CEF" w:rsidRDefault="00D12CEF" w:rsidP="004A01E2">
      <w:pPr>
        <w:ind w:right="-10"/>
        <w:rPr>
          <w:rFonts w:ascii="Times New Roman" w:hAnsi="Times New Roman"/>
          <w:bCs/>
          <w:color w:val="000000"/>
          <w:sz w:val="22"/>
        </w:rPr>
      </w:pPr>
      <w:r>
        <w:rPr>
          <w:rFonts w:ascii="Times New Roman" w:hAnsi="Times New Roman"/>
          <w:bCs/>
          <w:color w:val="000000"/>
          <w:sz w:val="22"/>
        </w:rPr>
        <w:br w:type="page"/>
      </w:r>
    </w:p>
    <w:p w14:paraId="2534BBAF" w14:textId="77777777" w:rsidR="00704B20" w:rsidRPr="00BA57D3" w:rsidRDefault="00BA57D3" w:rsidP="004A01E2">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Cs/>
          <w:color w:val="000000"/>
          <w:sz w:val="32"/>
          <w:szCs w:val="32"/>
          <w:rtl/>
          <w:lang w:bidi="ar-JO"/>
        </w:rPr>
      </w:pPr>
      <w:r w:rsidRPr="00BA57D3">
        <w:rPr>
          <w:rFonts w:ascii="Times New Roman" w:hAnsi="Times New Roman" w:hint="cs"/>
          <w:bCs/>
          <w:color w:val="000000"/>
          <w:sz w:val="32"/>
          <w:szCs w:val="32"/>
          <w:rtl/>
          <w:lang w:bidi="ar-JO"/>
        </w:rPr>
        <w:lastRenderedPageBreak/>
        <w:t>جدول تقييم تقرير مشروع التعليم</w:t>
      </w:r>
    </w:p>
    <w:p w14:paraId="7310DFF2" w14:textId="77777777" w:rsidR="00704B20" w:rsidRPr="000A72D3" w:rsidRDefault="00704B20" w:rsidP="004A01E2">
      <w:pPr>
        <w:tabs>
          <w:tab w:val="left" w:pos="580"/>
          <w:tab w:val="left" w:pos="4180"/>
          <w:tab w:val="left" w:pos="4560"/>
          <w:tab w:val="left" w:pos="6120"/>
          <w:tab w:val="left" w:pos="7560"/>
          <w:tab w:val="left" w:pos="8640"/>
          <w:tab w:val="left" w:pos="8820"/>
        </w:tabs>
        <w:ind w:left="20" w:right="-10"/>
        <w:jc w:val="center"/>
        <w:rPr>
          <w:rFonts w:ascii="Times New Roman" w:hAnsi="Times New Roman"/>
          <w:color w:val="000000"/>
          <w:sz w:val="12"/>
        </w:rPr>
      </w:pPr>
    </w:p>
    <w:p w14:paraId="696C29AB" w14:textId="77777777" w:rsidR="00487FE4" w:rsidRPr="000A72D3" w:rsidRDefault="00487FE4" w:rsidP="004A01E2">
      <w:pPr>
        <w:tabs>
          <w:tab w:val="left" w:pos="840"/>
          <w:tab w:val="left" w:pos="3544"/>
          <w:tab w:val="left" w:pos="3828"/>
          <w:tab w:val="left" w:pos="4820"/>
          <w:tab w:val="left" w:pos="6237"/>
          <w:tab w:val="left" w:pos="6663"/>
          <w:tab w:val="left" w:pos="7371"/>
          <w:tab w:val="right" w:pos="9460"/>
        </w:tabs>
        <w:ind w:left="20" w:right="-10"/>
        <w:rPr>
          <w:rFonts w:ascii="Times New Roman" w:hAnsi="Times New Roman"/>
          <w:color w:val="000000"/>
        </w:rPr>
      </w:pPr>
    </w:p>
    <w:p w14:paraId="75876E8B" w14:textId="77777777" w:rsidR="00BA57D3" w:rsidRDefault="008D5324" w:rsidP="00BA57D3">
      <w:pPr>
        <w:tabs>
          <w:tab w:val="left" w:pos="840"/>
          <w:tab w:val="left" w:pos="3969"/>
          <w:tab w:val="left" w:pos="6237"/>
          <w:tab w:val="left" w:pos="6663"/>
          <w:tab w:val="left" w:pos="7371"/>
          <w:tab w:val="right" w:pos="9460"/>
        </w:tabs>
        <w:spacing w:line="360" w:lineRule="auto"/>
        <w:ind w:left="20" w:right="-10"/>
        <w:jc w:val="right"/>
        <w:rPr>
          <w:rtl/>
          <w:lang w:bidi="ar-JO"/>
        </w:rPr>
      </w:pPr>
      <w:r>
        <w:rPr>
          <w:rFonts w:hint="cs"/>
          <w:rtl/>
          <w:lang w:bidi="ar-JO"/>
        </w:rPr>
        <w:t>الطال</w:t>
      </w:r>
      <w:r w:rsidR="00BA57D3">
        <w:rPr>
          <w:rFonts w:hint="cs"/>
          <w:rtl/>
          <w:lang w:bidi="ar-JO"/>
        </w:rPr>
        <w:t>ب ــــــــــــــــــــــــــــــــــــــــــــــــــــــــ البريد ــــــــــــــــــــــــــــــــــــــــــــــــــــــــــــــــــ التاريخ ـــــــــــــــــــــــــــــــــــــــــــــــــــــــــــــــــــــــ</w:t>
      </w:r>
    </w:p>
    <w:p w14:paraId="67A8BA23" w14:textId="77777777" w:rsidR="00BA57D3" w:rsidRPr="00BA57D3" w:rsidRDefault="00BA57D3" w:rsidP="00BA57D3">
      <w:pPr>
        <w:tabs>
          <w:tab w:val="left" w:pos="840"/>
          <w:tab w:val="left" w:pos="3969"/>
          <w:tab w:val="left" w:pos="6237"/>
          <w:tab w:val="left" w:pos="6663"/>
          <w:tab w:val="left" w:pos="7371"/>
          <w:tab w:val="right" w:pos="9460"/>
        </w:tabs>
        <w:spacing w:line="360" w:lineRule="auto"/>
        <w:ind w:left="20" w:right="-10"/>
        <w:jc w:val="right"/>
        <w:rPr>
          <w:rtl/>
          <w:lang w:bidi="ar-JO"/>
        </w:rPr>
      </w:pPr>
      <w:r>
        <w:rPr>
          <w:rFonts w:hint="cs"/>
          <w:rtl/>
          <w:lang w:bidi="ar-JO"/>
        </w:rPr>
        <w:t>السفر الكتابي أو المواد التي تم تعليمها ـــــــــــــــــــــــــــــــــــــــــــــــــــــــــــــــــــــــــــــــــــــــ اللغة ــــــــــــــــــــــــــــــــــــــــــــــــــــــــــــــــــــــــــــ</w:t>
      </w:r>
    </w:p>
    <w:p w14:paraId="4EF9C36E" w14:textId="77777777" w:rsidR="00CE3289" w:rsidRPr="0064454E" w:rsidRDefault="00CE3289" w:rsidP="004A01E2">
      <w:pPr>
        <w:ind w:left="20" w:right="-10"/>
        <w:rPr>
          <w:sz w:val="12"/>
        </w:rPr>
      </w:pPr>
    </w:p>
    <w:p w14:paraId="5ECB3052" w14:textId="77777777" w:rsidR="00CE3289" w:rsidRDefault="00CE3289" w:rsidP="004A01E2">
      <w:pPr>
        <w:overflowPunct w:val="0"/>
        <w:snapToGrid w:val="0"/>
        <w:ind w:left="14" w:right="-10"/>
        <w:rPr>
          <w:sz w:val="21"/>
        </w:rPr>
      </w:pPr>
    </w:p>
    <w:p w14:paraId="3409A011" w14:textId="77777777" w:rsidR="00BA57D3" w:rsidRDefault="00BA57D3" w:rsidP="00BA57D3">
      <w:pPr>
        <w:overflowPunct w:val="0"/>
        <w:snapToGrid w:val="0"/>
        <w:ind w:left="14" w:right="-10"/>
        <w:jc w:val="right"/>
        <w:rPr>
          <w:sz w:val="21"/>
          <w:rtl/>
          <w:lang w:bidi="ar-JO"/>
        </w:rPr>
      </w:pPr>
      <w:r>
        <w:rPr>
          <w:rFonts w:hint="cs"/>
          <w:sz w:val="21"/>
          <w:rtl/>
          <w:lang w:bidi="ar-JO"/>
        </w:rPr>
        <w:t>للطلاب الذين يعلمون الشرائح الصفية أو الكتاب المقدس بشكل أساسي أو مساقات أخرى، هذه الصفحة تعتمد على محتوى تقريرك (70% من العلامة) . و علامة التصميم (30%) تعالج القواعد ووضح الكتابة و العرض ... الخ . هذا النموذج للطلاب الذين يشاركون الدروس مع غير المؤمنين .</w:t>
      </w:r>
    </w:p>
    <w:p w14:paraId="704E83B0" w14:textId="77777777" w:rsidR="00CE3289" w:rsidRPr="0064454E" w:rsidRDefault="00CE3289" w:rsidP="004A01E2">
      <w:pPr>
        <w:tabs>
          <w:tab w:val="center" w:pos="4640"/>
          <w:tab w:val="center" w:pos="5440"/>
          <w:tab w:val="left" w:pos="6120"/>
          <w:tab w:val="center" w:pos="6340"/>
          <w:tab w:val="center" w:pos="7140"/>
          <w:tab w:val="left" w:pos="7560"/>
          <w:tab w:val="center" w:pos="7960"/>
          <w:tab w:val="left" w:pos="8820"/>
        </w:tabs>
        <w:ind w:left="20" w:right="-10"/>
        <w:rPr>
          <w:sz w:val="12"/>
        </w:rPr>
      </w:pPr>
    </w:p>
    <w:p w14:paraId="0F1EFD23" w14:textId="77777777" w:rsidR="00CE3289" w:rsidRPr="0064454E" w:rsidRDefault="00CE3289" w:rsidP="00BA57D3">
      <w:pPr>
        <w:tabs>
          <w:tab w:val="center" w:pos="5120"/>
          <w:tab w:val="center" w:pos="5960"/>
          <w:tab w:val="center" w:pos="6840"/>
          <w:tab w:val="center" w:pos="7640"/>
          <w:tab w:val="center" w:pos="8420"/>
          <w:tab w:val="left" w:pos="8820"/>
        </w:tabs>
        <w:ind w:left="20" w:right="-10"/>
        <w:rPr>
          <w:sz w:val="22"/>
        </w:rPr>
      </w:pPr>
      <w:r w:rsidRPr="0064454E">
        <w:rPr>
          <w:sz w:val="22"/>
        </w:rPr>
        <w:tab/>
      </w:r>
      <w:r w:rsidR="00BA57D3">
        <w:rPr>
          <w:rFonts w:hint="cs"/>
          <w:sz w:val="22"/>
          <w:rtl/>
          <w:lang w:bidi="ar-JO"/>
        </w:rPr>
        <w:t>1</w:t>
      </w:r>
      <w:r w:rsidRPr="0064454E">
        <w:rPr>
          <w:sz w:val="22"/>
        </w:rPr>
        <w:tab/>
      </w:r>
      <w:r w:rsidR="00BA57D3">
        <w:rPr>
          <w:rFonts w:hint="cs"/>
          <w:sz w:val="22"/>
          <w:rtl/>
        </w:rPr>
        <w:t>2</w:t>
      </w:r>
      <w:r w:rsidRPr="0064454E">
        <w:rPr>
          <w:sz w:val="22"/>
        </w:rPr>
        <w:tab/>
      </w:r>
      <w:r w:rsidR="00BA57D3">
        <w:rPr>
          <w:rFonts w:hint="cs"/>
          <w:sz w:val="22"/>
          <w:rtl/>
        </w:rPr>
        <w:t>3</w:t>
      </w:r>
      <w:r w:rsidRPr="0064454E">
        <w:rPr>
          <w:sz w:val="22"/>
        </w:rPr>
        <w:tab/>
      </w:r>
      <w:r w:rsidR="00BA57D3">
        <w:rPr>
          <w:rFonts w:hint="cs"/>
          <w:sz w:val="22"/>
          <w:rtl/>
        </w:rPr>
        <w:t>4</w:t>
      </w:r>
      <w:r w:rsidRPr="0064454E">
        <w:rPr>
          <w:sz w:val="22"/>
        </w:rPr>
        <w:tab/>
      </w:r>
      <w:r w:rsidR="00BA57D3">
        <w:rPr>
          <w:rFonts w:hint="cs"/>
          <w:sz w:val="22"/>
          <w:rtl/>
        </w:rPr>
        <w:t>5</w:t>
      </w:r>
    </w:p>
    <w:p w14:paraId="32E1E77B" w14:textId="77777777" w:rsidR="00CE3289" w:rsidRPr="0064454E" w:rsidRDefault="00CE3289" w:rsidP="00BA57D3">
      <w:pPr>
        <w:tabs>
          <w:tab w:val="center" w:pos="5120"/>
          <w:tab w:val="center" w:pos="5960"/>
          <w:tab w:val="center" w:pos="6840"/>
          <w:tab w:val="center" w:pos="7640"/>
          <w:tab w:val="center" w:pos="8420"/>
          <w:tab w:val="left" w:pos="8820"/>
        </w:tabs>
        <w:ind w:left="20" w:right="-10"/>
        <w:rPr>
          <w:sz w:val="22"/>
        </w:rPr>
      </w:pPr>
      <w:r w:rsidRPr="0064454E">
        <w:rPr>
          <w:sz w:val="22"/>
        </w:rPr>
        <w:tab/>
      </w:r>
      <w:r w:rsidR="00BA57D3">
        <w:rPr>
          <w:rFonts w:hint="cs"/>
          <w:sz w:val="22"/>
          <w:rtl/>
        </w:rPr>
        <w:t>فقير</w:t>
      </w:r>
      <w:r w:rsidRPr="0064454E">
        <w:rPr>
          <w:sz w:val="22"/>
        </w:rPr>
        <w:tab/>
      </w:r>
      <w:r w:rsidR="00BA57D3">
        <w:rPr>
          <w:rFonts w:hint="cs"/>
          <w:sz w:val="22"/>
          <w:rtl/>
        </w:rPr>
        <w:t>متدني</w:t>
      </w:r>
      <w:r w:rsidRPr="0064454E">
        <w:rPr>
          <w:sz w:val="22"/>
        </w:rPr>
        <w:tab/>
      </w:r>
      <w:r w:rsidR="00BA57D3">
        <w:rPr>
          <w:rFonts w:hint="cs"/>
          <w:sz w:val="22"/>
          <w:rtl/>
        </w:rPr>
        <w:t>متوسط</w:t>
      </w:r>
      <w:r w:rsidRPr="0064454E">
        <w:rPr>
          <w:sz w:val="22"/>
        </w:rPr>
        <w:tab/>
      </w:r>
      <w:r w:rsidR="00BA57D3">
        <w:rPr>
          <w:rFonts w:hint="cs"/>
          <w:sz w:val="22"/>
          <w:rtl/>
        </w:rPr>
        <w:t>جيد</w:t>
      </w:r>
      <w:r w:rsidRPr="0064454E">
        <w:rPr>
          <w:sz w:val="22"/>
        </w:rPr>
        <w:tab/>
      </w:r>
      <w:r w:rsidR="00BA57D3">
        <w:rPr>
          <w:rFonts w:hint="cs"/>
          <w:sz w:val="22"/>
          <w:rtl/>
        </w:rPr>
        <w:t>ممتاز</w:t>
      </w:r>
    </w:p>
    <w:p w14:paraId="1F7A2344"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sz w:val="12"/>
          <w:u w:val="single"/>
        </w:rPr>
      </w:pPr>
      <w:r w:rsidRPr="00C23005">
        <w:rPr>
          <w:rFonts w:hint="cs"/>
          <w:bCs/>
          <w:i/>
          <w:u w:val="single"/>
          <w:rtl/>
        </w:rPr>
        <w:t>المقدمة</w:t>
      </w:r>
    </w:p>
    <w:p w14:paraId="2BA7A96B" w14:textId="77777777" w:rsidR="00CE3289" w:rsidRPr="002F79E8" w:rsidRDefault="00C23005" w:rsidP="00C23005">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الصف (من علمت و بأي لغة)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A1B2CCF"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المدى (ماذا علمت في كل درس)</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F92F137" w14:textId="77777777" w:rsidR="00CE3289" w:rsidRPr="00B21BB6" w:rsidRDefault="00C23005"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الإجراء (كيف سلكت في المحاضرات)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233CBA07"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BB9595C"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المتن</w:t>
      </w:r>
    </w:p>
    <w:p w14:paraId="40A60ED1"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الملاحظات الخاصة المعطاة بدلاً من العموميات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3D932D16"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معالجة تحديات التعليم بشكل مناسب</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2357191"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rPr>
        <w:t>التحسينات المقترحة في المحتوى</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752B9F0"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BB42C76"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bCs/>
          <w:i/>
          <w:color w:val="000000"/>
          <w:sz w:val="12"/>
          <w:u w:val="single"/>
        </w:rPr>
      </w:pPr>
      <w:r w:rsidRPr="00C23005">
        <w:rPr>
          <w:rFonts w:hint="cs"/>
          <w:bCs/>
          <w:i/>
          <w:color w:val="000000"/>
          <w:u w:val="single"/>
          <w:rtl/>
        </w:rPr>
        <w:t>التطبيق</w:t>
      </w:r>
    </w:p>
    <w:p w14:paraId="7A1AA9DE"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النقاط العملية المعطاة لتحسين التعليم في المرة القادمة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BF3A55A"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الشخصية و الشفافية (النقد الذاتي أمر جيد)</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D1B69B3"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1FB2E98C"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الخلاصة</w:t>
      </w:r>
    </w:p>
    <w:p w14:paraId="2DB65A88" w14:textId="77777777" w:rsidR="00CE3289" w:rsidRPr="002F79E8"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color w:val="000000"/>
          <w:sz w:val="22"/>
          <w:rtl/>
          <w:lang w:bidi="ar-JO"/>
        </w:rPr>
        <w:t>النقاط أو الدروس الأساسية المشروحة و/أو المذكورة</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7BBCF80" w14:textId="77777777" w:rsidR="00CE3289" w:rsidRPr="00F359DF" w:rsidRDefault="00C23005"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الطول (2-4 صفحات بمسافة فردية، معلومات غير مهمة)</w:t>
      </w:r>
      <w:r w:rsidR="00CE3289" w:rsidRPr="00F359DF">
        <w:rPr>
          <w:color w:val="000000"/>
          <w:sz w:val="22"/>
        </w:rPr>
        <w:tab/>
      </w:r>
      <w:r w:rsidR="00926A64" w:rsidRPr="00F359DF">
        <w:rPr>
          <w:rFonts w:ascii="Mobile" w:hAnsi="Mobile"/>
          <w:color w:val="000000"/>
          <w:sz w:val="14"/>
        </w:rPr>
        <w:fldChar w:fldCharType="begin">
          <w:ffData>
            <w:name w:val="Check1"/>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2"/>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3"/>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4"/>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r w:rsidR="00CE3289" w:rsidRPr="00F359DF">
        <w:rPr>
          <w:rFonts w:ascii="Mobile" w:hAnsi="Mobile"/>
          <w:color w:val="000000"/>
          <w:sz w:val="14"/>
        </w:rPr>
        <w:tab/>
      </w:r>
      <w:r w:rsidR="00926A64" w:rsidRPr="00F359DF">
        <w:rPr>
          <w:rFonts w:ascii="Mobile" w:hAnsi="Mobile"/>
          <w:color w:val="000000"/>
          <w:sz w:val="14"/>
        </w:rPr>
        <w:fldChar w:fldCharType="begin">
          <w:ffData>
            <w:name w:val="Check5"/>
            <w:enabled/>
            <w:calcOnExit w:val="0"/>
            <w:checkBox>
              <w:sizeAuto/>
              <w:default w:val="0"/>
            </w:checkBox>
          </w:ffData>
        </w:fldChar>
      </w:r>
      <w:r w:rsidR="00CE3289" w:rsidRPr="00F359DF">
        <w:rPr>
          <w:rFonts w:ascii="Mobile" w:hAnsi="Mobile"/>
          <w:color w:val="000000"/>
          <w:sz w:val="14"/>
        </w:rPr>
        <w:instrText xml:space="preserve"> FORMCHECKBOX </w:instrText>
      </w:r>
      <w:r w:rsidR="00926A64" w:rsidRPr="00F359DF">
        <w:rPr>
          <w:rFonts w:ascii="Mobile" w:hAnsi="Mobile"/>
          <w:color w:val="000000"/>
          <w:sz w:val="14"/>
        </w:rPr>
      </w:r>
      <w:r w:rsidR="00926A64" w:rsidRPr="00F359DF">
        <w:rPr>
          <w:rFonts w:ascii="Mobile" w:hAnsi="Mobile"/>
          <w:color w:val="000000"/>
          <w:sz w:val="14"/>
        </w:rPr>
        <w:fldChar w:fldCharType="separate"/>
      </w:r>
      <w:r w:rsidR="00926A64" w:rsidRPr="00F359DF">
        <w:rPr>
          <w:rFonts w:ascii="Mobile" w:hAnsi="Mobile"/>
          <w:color w:val="000000"/>
          <w:sz w:val="14"/>
        </w:rPr>
        <w:fldChar w:fldCharType="end"/>
      </w:r>
    </w:p>
    <w:p w14:paraId="0B142EE8"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20581FBF" w14:textId="77777777" w:rsidR="00CE3289" w:rsidRPr="00C23005" w:rsidRDefault="00C23005"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C23005">
        <w:rPr>
          <w:rFonts w:hint="cs"/>
          <w:bCs/>
          <w:i/>
          <w:color w:val="000000"/>
          <w:u w:val="single"/>
          <w:rtl/>
        </w:rPr>
        <w:t>متفرقات</w:t>
      </w:r>
    </w:p>
    <w:p w14:paraId="6FC6B554" w14:textId="77777777" w:rsidR="00CE3289" w:rsidRPr="00B21BB6" w:rsidRDefault="00C23005"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النشرات (بما في ذلك المواد الخاصة بالطالب)</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35275AA4" w14:textId="77777777" w:rsidR="00CE3289" w:rsidRPr="00B21BB6" w:rsidRDefault="007A6B0F"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الإبداع (صور صفية، فيديوهات، اختبارات)</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1CD1A9F" w14:textId="77777777" w:rsidR="00CE3289" w:rsidRPr="00B21BB6" w:rsidRDefault="007A6B0F"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Pr>
          <w:rFonts w:hint="cs"/>
          <w:b/>
          <w:color w:val="000000"/>
          <w:sz w:val="22"/>
          <w:rtl/>
          <w:lang w:bidi="ar-JO"/>
        </w:rPr>
        <w:t>تضمين تقييمات المساق و الردود</w:t>
      </w:r>
      <w:r w:rsidR="00CE3289" w:rsidRPr="002F79E8">
        <w:rPr>
          <w:color w:val="000000"/>
          <w:sz w:val="22"/>
        </w:rPr>
        <w:t xml:space="preserve">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48325D1" w14:textId="77777777" w:rsidR="00CE3289" w:rsidRPr="002F79E8"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64EBDE2" w14:textId="77777777" w:rsidR="00CE3289" w:rsidRPr="007A6B0F" w:rsidRDefault="007A6B0F"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bCs/>
          <w:i/>
          <w:color w:val="000000"/>
          <w:sz w:val="12"/>
          <w:u w:val="single"/>
        </w:rPr>
      </w:pPr>
      <w:r w:rsidRPr="007A6B0F">
        <w:rPr>
          <w:rFonts w:hint="cs"/>
          <w:bCs/>
          <w:i/>
          <w:color w:val="000000"/>
          <w:u w:val="single"/>
          <w:rtl/>
        </w:rPr>
        <w:t>الشكل</w:t>
      </w:r>
    </w:p>
    <w:p w14:paraId="75D763C9" w14:textId="77777777" w:rsidR="00CE3289" w:rsidRPr="002F79E8" w:rsidRDefault="007A6B0F"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الشكل ( مطبوع، عنوان الصفحة، ترقيم الصفحات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631C0A4E" w14:textId="77777777" w:rsidR="00CE3289" w:rsidRPr="002F79E8" w:rsidRDefault="007A6B0F"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قدم مطبوع ورقياً ( ليس عبر الإيميل )</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45C44EF1"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تصحيح التهجئة، علامات ترقيم جيدة، خط 12</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17155004"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القواعد (توافق الفعل و الفاعل و الصيغ)</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27AB627A"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الحواشي (في حال استخدامها يجب ذكر المراجع)</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74ED9E8F" w14:textId="77777777" w:rsidR="00CE3289" w:rsidRPr="002F79E8" w:rsidRDefault="00985A0B" w:rsidP="004A01E2">
      <w:pPr>
        <w:tabs>
          <w:tab w:val="center" w:pos="5120"/>
          <w:tab w:val="center" w:pos="5960"/>
          <w:tab w:val="center" w:pos="6840"/>
          <w:tab w:val="center" w:pos="7640"/>
          <w:tab w:val="center" w:pos="8420"/>
          <w:tab w:val="left" w:pos="8820"/>
        </w:tabs>
        <w:ind w:left="20" w:right="-10"/>
        <w:rPr>
          <w:color w:val="000000"/>
          <w:sz w:val="22"/>
        </w:rPr>
      </w:pPr>
      <w:r>
        <w:rPr>
          <w:rFonts w:hint="cs"/>
          <w:b/>
          <w:color w:val="000000"/>
          <w:sz w:val="22"/>
          <w:rtl/>
          <w:lang w:bidi="ar-JO"/>
        </w:rPr>
        <w:t>التسلسل المنطقي (ليس مجموعة من الأفكار)</w:t>
      </w:r>
      <w:r w:rsidR="00CE3289" w:rsidRPr="002F79E8">
        <w:rPr>
          <w:color w:val="000000"/>
          <w:sz w:val="22"/>
        </w:rPr>
        <w:tab/>
      </w:r>
      <w:r w:rsidR="00926A64" w:rsidRPr="002F79E8">
        <w:rPr>
          <w:rFonts w:ascii="Mobile" w:hAnsi="Mobile"/>
          <w:color w:val="000000"/>
          <w:sz w:val="14"/>
        </w:rPr>
        <w:fldChar w:fldCharType="begin">
          <w:ffData>
            <w:name w:val="Check1"/>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2"/>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3"/>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4"/>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r w:rsidR="00CE3289" w:rsidRPr="002F79E8">
        <w:rPr>
          <w:rFonts w:ascii="Mobile" w:hAnsi="Mobile"/>
          <w:color w:val="000000"/>
          <w:sz w:val="14"/>
        </w:rPr>
        <w:tab/>
      </w:r>
      <w:r w:rsidR="00926A64" w:rsidRPr="002F79E8">
        <w:rPr>
          <w:rFonts w:ascii="Mobile" w:hAnsi="Mobile"/>
          <w:color w:val="000000"/>
          <w:sz w:val="14"/>
        </w:rPr>
        <w:fldChar w:fldCharType="begin">
          <w:ffData>
            <w:name w:val="Check5"/>
            <w:enabled/>
            <w:calcOnExit w:val="0"/>
            <w:checkBox>
              <w:sizeAuto/>
              <w:default w:val="0"/>
            </w:checkBox>
          </w:ffData>
        </w:fldChar>
      </w:r>
      <w:r w:rsidR="00CE3289" w:rsidRPr="002F79E8">
        <w:rPr>
          <w:rFonts w:ascii="Mobile" w:hAnsi="Mobile"/>
          <w:color w:val="000000"/>
          <w:sz w:val="14"/>
        </w:rPr>
        <w:instrText xml:space="preserve"> FORMCHECKBOX </w:instrText>
      </w:r>
      <w:r w:rsidR="00926A64" w:rsidRPr="002F79E8">
        <w:rPr>
          <w:rFonts w:ascii="Mobile" w:hAnsi="Mobile"/>
          <w:color w:val="000000"/>
          <w:sz w:val="14"/>
        </w:rPr>
      </w:r>
      <w:r w:rsidR="00926A64" w:rsidRPr="002F79E8">
        <w:rPr>
          <w:rFonts w:ascii="Mobile" w:hAnsi="Mobile"/>
          <w:color w:val="000000"/>
          <w:sz w:val="14"/>
        </w:rPr>
        <w:fldChar w:fldCharType="separate"/>
      </w:r>
      <w:r w:rsidR="00926A64" w:rsidRPr="002F79E8">
        <w:rPr>
          <w:rFonts w:ascii="Mobile" w:hAnsi="Mobile"/>
          <w:color w:val="000000"/>
          <w:sz w:val="14"/>
        </w:rPr>
        <w:fldChar w:fldCharType="end"/>
      </w:r>
    </w:p>
    <w:p w14:paraId="5AE8D5A6"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31592B54"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4E0102E" w14:textId="77777777" w:rsidR="00CE3289" w:rsidRPr="00985A0B" w:rsidRDefault="00985A0B"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bCs/>
          <w:i/>
          <w:sz w:val="12"/>
          <w:u w:val="single"/>
        </w:rPr>
      </w:pPr>
      <w:r w:rsidRPr="00985A0B">
        <w:rPr>
          <w:rFonts w:hint="cs"/>
          <w:bCs/>
          <w:i/>
          <w:u w:val="single"/>
          <w:rtl/>
        </w:rPr>
        <w:t>تلخيص</w:t>
      </w:r>
    </w:p>
    <w:p w14:paraId="62D9864E" w14:textId="77777777" w:rsidR="00CE3289" w:rsidRPr="0064454E"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E02571F"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sz w:val="22"/>
        </w:rPr>
      </w:pPr>
      <w:r>
        <w:rPr>
          <w:rFonts w:hint="cs"/>
          <w:sz w:val="22"/>
          <w:rtl/>
        </w:rPr>
        <w:t>عدد إشارات صح في كل عمود</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p>
    <w:p w14:paraId="4AD5129C" w14:textId="77777777" w:rsidR="00CE3289" w:rsidRPr="0064454E" w:rsidRDefault="00CE3289" w:rsidP="004A01E2">
      <w:pPr>
        <w:tabs>
          <w:tab w:val="center" w:pos="5120"/>
          <w:tab w:val="center" w:pos="5960"/>
          <w:tab w:val="center" w:pos="6840"/>
          <w:tab w:val="center" w:pos="7640"/>
          <w:tab w:val="center" w:pos="8420"/>
          <w:tab w:val="left" w:pos="8820"/>
        </w:tabs>
        <w:ind w:left="20" w:right="-10"/>
        <w:rPr>
          <w:sz w:val="12"/>
        </w:rPr>
      </w:pPr>
    </w:p>
    <w:p w14:paraId="6B37B60C"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b/>
          <w:sz w:val="22"/>
        </w:rPr>
      </w:pPr>
      <w:r>
        <w:rPr>
          <w:rFonts w:hint="cs"/>
          <w:sz w:val="22"/>
          <w:rtl/>
          <w:lang w:bidi="ar-JO"/>
        </w:rPr>
        <w:t>مضروباً في قيمة النقاط لكل عمود</w:t>
      </w:r>
      <w:r w:rsidR="00CE3289" w:rsidRPr="0064454E">
        <w:rPr>
          <w:sz w:val="22"/>
        </w:rPr>
        <w:tab/>
      </w:r>
      <w:r w:rsidR="00CE3289" w:rsidRPr="0064454E">
        <w:rPr>
          <w:b/>
          <w:sz w:val="22"/>
        </w:rPr>
        <w:t>x 1</w:t>
      </w:r>
      <w:r w:rsidR="00CE3289" w:rsidRPr="0064454E">
        <w:rPr>
          <w:b/>
          <w:sz w:val="22"/>
        </w:rPr>
        <w:tab/>
        <w:t>x 2</w:t>
      </w:r>
      <w:r w:rsidR="00CE3289" w:rsidRPr="0064454E">
        <w:rPr>
          <w:b/>
          <w:sz w:val="22"/>
        </w:rPr>
        <w:tab/>
        <w:t>x 3</w:t>
      </w:r>
      <w:r w:rsidR="00CE3289" w:rsidRPr="0064454E">
        <w:rPr>
          <w:b/>
          <w:sz w:val="22"/>
        </w:rPr>
        <w:tab/>
        <w:t>x 4</w:t>
      </w:r>
      <w:r w:rsidR="00CE3289" w:rsidRPr="0064454E">
        <w:rPr>
          <w:b/>
          <w:sz w:val="22"/>
        </w:rPr>
        <w:tab/>
        <w:t>x 5</w:t>
      </w:r>
    </w:p>
    <w:p w14:paraId="534FE039" w14:textId="77777777" w:rsidR="00CE3289" w:rsidRPr="0064454E" w:rsidRDefault="00CE3289" w:rsidP="004A01E2">
      <w:pPr>
        <w:tabs>
          <w:tab w:val="center" w:pos="5120"/>
          <w:tab w:val="center" w:pos="5960"/>
          <w:tab w:val="center" w:pos="6840"/>
          <w:tab w:val="center" w:pos="7640"/>
          <w:tab w:val="center" w:pos="8420"/>
          <w:tab w:val="left" w:pos="8820"/>
        </w:tabs>
        <w:ind w:left="20" w:right="-10"/>
        <w:rPr>
          <w:sz w:val="12"/>
        </w:rPr>
      </w:pPr>
    </w:p>
    <w:p w14:paraId="3A59B9E8" w14:textId="77777777" w:rsidR="00CE3289" w:rsidRPr="0064454E" w:rsidRDefault="00985A0B" w:rsidP="004A01E2">
      <w:pPr>
        <w:tabs>
          <w:tab w:val="center" w:pos="5120"/>
          <w:tab w:val="center" w:pos="5960"/>
          <w:tab w:val="center" w:pos="6840"/>
          <w:tab w:val="center" w:pos="7640"/>
          <w:tab w:val="center" w:pos="8420"/>
          <w:tab w:val="left" w:pos="8820"/>
        </w:tabs>
        <w:ind w:left="20" w:right="-10"/>
        <w:rPr>
          <w:sz w:val="22"/>
        </w:rPr>
      </w:pPr>
      <w:r>
        <w:rPr>
          <w:rFonts w:hint="cs"/>
          <w:sz w:val="22"/>
          <w:rtl/>
        </w:rPr>
        <w:t>يساوي مجموع قيمة النقاط لكل عمود</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r w:rsidR="00CE3289" w:rsidRPr="0064454E">
        <w:rPr>
          <w:sz w:val="22"/>
        </w:rPr>
        <w:tab/>
        <w:t>____</w:t>
      </w:r>
    </w:p>
    <w:p w14:paraId="1F3DD2E6" w14:textId="77777777" w:rsidR="00CE3289" w:rsidRPr="006069FA" w:rsidRDefault="00CE3289" w:rsidP="004A01E2">
      <w:pPr>
        <w:tabs>
          <w:tab w:val="left" w:pos="7920"/>
          <w:tab w:val="left" w:pos="8820"/>
        </w:tabs>
        <w:ind w:left="20" w:right="-10"/>
        <w:rPr>
          <w:sz w:val="22"/>
        </w:rPr>
      </w:pPr>
    </w:p>
    <w:p w14:paraId="21D07E53" w14:textId="77777777" w:rsidR="00985A0B" w:rsidRPr="0064454E" w:rsidRDefault="00985A0B" w:rsidP="00985A0B">
      <w:pPr>
        <w:tabs>
          <w:tab w:val="left" w:pos="7920"/>
          <w:tab w:val="left" w:pos="8820"/>
        </w:tabs>
        <w:ind w:left="20" w:right="-10"/>
        <w:jc w:val="right"/>
        <w:rPr>
          <w:sz w:val="22"/>
          <w:rtl/>
          <w:lang w:bidi="ar-JO"/>
        </w:rPr>
      </w:pPr>
      <w:r>
        <w:rPr>
          <w:rFonts w:hint="cs"/>
          <w:sz w:val="22"/>
          <w:rtl/>
          <w:lang w:bidi="ar-JO"/>
        </w:rPr>
        <w:t>عدد النقاط ــــــــــــــــــــ ناقص 3 نقاط لكل يوم تأخير (ـــــــــ نقاط) من علامة تقرير التعليم : ـــــــــــــــ %</w:t>
      </w:r>
    </w:p>
    <w:p w14:paraId="568AF58A" w14:textId="77777777" w:rsidR="00CE3289" w:rsidRPr="006069FA" w:rsidRDefault="00CE3289" w:rsidP="004A01E2">
      <w:pPr>
        <w:tabs>
          <w:tab w:val="left" w:pos="7920"/>
          <w:tab w:val="left" w:pos="8820"/>
        </w:tabs>
        <w:ind w:left="20" w:right="-10"/>
        <w:rPr>
          <w:sz w:val="22"/>
        </w:rPr>
      </w:pPr>
    </w:p>
    <w:p w14:paraId="2BFAA299" w14:textId="77777777" w:rsidR="00985A0B" w:rsidRDefault="00985A0B" w:rsidP="004A01E2">
      <w:pPr>
        <w:tabs>
          <w:tab w:val="right" w:pos="9540"/>
        </w:tabs>
        <w:ind w:left="20" w:right="-10"/>
        <w:outlineLvl w:val="0"/>
        <w:rPr>
          <w:b/>
        </w:rPr>
      </w:pPr>
    </w:p>
    <w:p w14:paraId="493C9DE6" w14:textId="77777777" w:rsidR="00CE3289" w:rsidRPr="005940D3" w:rsidRDefault="00985A0B" w:rsidP="00985A0B">
      <w:pPr>
        <w:tabs>
          <w:tab w:val="right" w:pos="9540"/>
        </w:tabs>
        <w:ind w:left="20" w:right="-10"/>
        <w:outlineLvl w:val="0"/>
        <w:rPr>
          <w:sz w:val="18"/>
        </w:rPr>
      </w:pPr>
      <w:r w:rsidRPr="00985A0B">
        <w:rPr>
          <w:rFonts w:hint="cs"/>
          <w:bCs/>
          <w:rtl/>
        </w:rPr>
        <w:t>ملاحظات :</w:t>
      </w:r>
      <w:r w:rsidR="00CE3289">
        <w:rPr>
          <w:sz w:val="12"/>
        </w:rPr>
        <w:tab/>
        <w:t>3rd edition (15 Oct 2018)</w:t>
      </w:r>
    </w:p>
    <w:p w14:paraId="358263FC" w14:textId="77777777" w:rsidR="00457299" w:rsidRPr="000A72D3" w:rsidRDefault="00457299" w:rsidP="004A01E2">
      <w:pPr>
        <w:ind w:right="-10"/>
        <w:jc w:val="both"/>
        <w:rPr>
          <w:rFonts w:ascii="Times New Roman" w:hAnsi="Times New Roman"/>
          <w:color w:val="000000"/>
        </w:rPr>
      </w:pPr>
    </w:p>
    <w:p w14:paraId="01FD905D" w14:textId="7826885A" w:rsidR="00E745F0" w:rsidRPr="00E42AEA" w:rsidRDefault="00CB7917" w:rsidP="00E42AEA">
      <w:pPr>
        <w:tabs>
          <w:tab w:val="left" w:pos="7920"/>
          <w:tab w:val="left" w:pos="8820"/>
        </w:tabs>
        <w:ind w:left="20" w:right="-10"/>
        <w:jc w:val="right"/>
        <w:rPr>
          <w:sz w:val="22"/>
          <w:lang w:bidi="ar-JO"/>
        </w:rPr>
      </w:pPr>
      <w:r>
        <w:rPr>
          <w:rFonts w:ascii="Times New Roman" w:eastAsia="Times New Roman" w:hAnsi="Times New Roman"/>
          <w:b/>
          <w:sz w:val="32"/>
          <w:lang w:eastAsia="zh-CN"/>
        </w:rPr>
        <w:br w:type="page"/>
      </w:r>
    </w:p>
    <w:p w14:paraId="7797F0DC" w14:textId="7E25BA42" w:rsidR="008E640C" w:rsidRPr="00E35F61" w:rsidRDefault="0007522D" w:rsidP="008E640C">
      <w:pPr>
        <w:tabs>
          <w:tab w:val="right" w:pos="8640"/>
        </w:tabs>
        <w:ind w:right="-10"/>
        <w:jc w:val="center"/>
        <w:rPr>
          <w:rFonts w:ascii="Times New Roman" w:hAnsi="Times New Roman"/>
          <w:b/>
          <w:sz w:val="2"/>
        </w:rPr>
      </w:pPr>
      <w:proofErr w:type="spellStart"/>
      <w:r w:rsidRPr="0007522D">
        <w:rPr>
          <w:rFonts w:ascii="Times New Roman" w:hAnsi="Times New Roman"/>
          <w:b/>
          <w:sz w:val="56"/>
          <w:szCs w:val="36"/>
          <w:rtl/>
        </w:rPr>
        <w:lastRenderedPageBreak/>
        <w:t>قانمة</w:t>
      </w:r>
      <w:proofErr w:type="spellEnd"/>
      <w:r w:rsidRPr="0007522D">
        <w:rPr>
          <w:rFonts w:ascii="Times New Roman" w:hAnsi="Times New Roman"/>
          <w:b/>
          <w:sz w:val="56"/>
          <w:szCs w:val="36"/>
          <w:rtl/>
        </w:rPr>
        <w:t xml:space="preserve"> مراجعة ورقة البحث</w:t>
      </w:r>
      <w:r w:rsidRPr="0007522D">
        <w:rPr>
          <w:rFonts w:ascii="Times New Roman" w:hAnsi="Times New Roman"/>
          <w:b/>
          <w:sz w:val="56"/>
          <w:szCs w:val="36"/>
        </w:rPr>
        <w:t xml:space="preserve"> </w:t>
      </w:r>
      <w:r>
        <w:rPr>
          <w:rFonts w:ascii="Times New Roman" w:hAnsi="Times New Roman"/>
          <w:b/>
          <w:sz w:val="32"/>
        </w:rPr>
        <w:t xml:space="preserve">• </w:t>
      </w:r>
      <w:r w:rsidR="008E640C" w:rsidRPr="00E35F61">
        <w:rPr>
          <w:rFonts w:ascii="Times New Roman" w:hAnsi="Times New Roman"/>
          <w:b/>
          <w:sz w:val="32"/>
        </w:rPr>
        <w:t>Research Paper Checklist</w:t>
      </w:r>
    </w:p>
    <w:p w14:paraId="1B002728" w14:textId="77777777" w:rsidR="008E640C" w:rsidRDefault="008E640C" w:rsidP="008E640C">
      <w:pPr>
        <w:ind w:right="-10"/>
        <w:jc w:val="center"/>
        <w:rPr>
          <w:rFonts w:ascii="Times New Roman" w:hAnsi="Times New Roman"/>
          <w:sz w:val="16"/>
        </w:rPr>
      </w:pPr>
      <w:r w:rsidRPr="00E35F61">
        <w:rPr>
          <w:rFonts w:ascii="Times New Roman" w:hAnsi="Times New Roman"/>
          <w:sz w:val="16"/>
        </w:rPr>
        <w:t>* Asterisks show the most common mistakes students make on research papers.  Give special attention to these areas!</w:t>
      </w:r>
    </w:p>
    <w:p w14:paraId="6FEADE0E" w14:textId="77777777" w:rsidR="008E640C" w:rsidRPr="00E35F61" w:rsidRDefault="008E640C" w:rsidP="008E640C">
      <w:pPr>
        <w:ind w:right="-10"/>
        <w:jc w:val="center"/>
        <w:rPr>
          <w:rFonts w:ascii="Times New Roman" w:hAnsi="Times New Roman"/>
          <w:sz w:val="16"/>
        </w:rPr>
      </w:pPr>
      <w:r>
        <w:rPr>
          <w:rFonts w:ascii="Times New Roman" w:hAnsi="Times New Roman"/>
          <w:sz w:val="16"/>
        </w:rPr>
        <w:t xml:space="preserve">Grading is based on the Excel sheet called </w:t>
      </w:r>
      <w:r w:rsidRPr="006E60DF">
        <w:rPr>
          <w:rFonts w:ascii="Times New Roman" w:hAnsi="Times New Roman"/>
          <w:sz w:val="16"/>
        </w:rPr>
        <w:t>2011_Research Evaluation (English) (3)</w:t>
      </w:r>
      <w:r>
        <w:rPr>
          <w:rFonts w:ascii="Times New Roman" w:hAnsi="Times New Roman"/>
          <w:sz w:val="16"/>
        </w:rPr>
        <w:t>.xls</w:t>
      </w:r>
    </w:p>
    <w:p w14:paraId="2055A597" w14:textId="77777777" w:rsidR="008E640C" w:rsidRPr="00E35F61" w:rsidRDefault="008E640C" w:rsidP="008E640C">
      <w:pPr>
        <w:ind w:right="-10"/>
        <w:jc w:val="center"/>
        <w:rPr>
          <w:rFonts w:ascii="Times New Roman" w:hAnsi="Times New Roman"/>
          <w:sz w:val="10"/>
        </w:rPr>
      </w:pPr>
      <w:r>
        <w:rPr>
          <w:rFonts w:ascii="Times New Roman" w:hAnsi="Times New Roman"/>
          <w:sz w:val="10"/>
        </w:rPr>
        <w:t>20th edition (27 July</w:t>
      </w:r>
      <w:r w:rsidRPr="00E35F61">
        <w:rPr>
          <w:rFonts w:ascii="Times New Roman" w:hAnsi="Times New Roman"/>
          <w:sz w:val="10"/>
        </w:rPr>
        <w:t>)</w:t>
      </w:r>
    </w:p>
    <w:p w14:paraId="10BE57EB" w14:textId="77777777" w:rsidR="008E640C" w:rsidRPr="00FB362E" w:rsidRDefault="008E640C" w:rsidP="008E640C">
      <w:pPr>
        <w:ind w:left="560" w:right="-10" w:hanging="560"/>
        <w:rPr>
          <w:rFonts w:ascii="Times New Roman" w:hAnsi="Times New Roman"/>
          <w:b/>
          <w:sz w:val="18"/>
          <w:szCs w:val="18"/>
          <w:u w:val="single"/>
          <w:lang w:bidi="ar-JO"/>
        </w:rPr>
      </w:pPr>
      <w:r w:rsidRPr="00FB362E">
        <w:rPr>
          <w:rFonts w:ascii="Times New Roman" w:hAnsi="Times New Roman"/>
          <w:b/>
          <w:sz w:val="18"/>
          <w:szCs w:val="18"/>
          <w:u w:val="single"/>
        </w:rPr>
        <w:t>1.</w:t>
      </w:r>
      <w:r w:rsidRPr="00FB362E">
        <w:rPr>
          <w:rFonts w:ascii="Times New Roman" w:hAnsi="Times New Roman"/>
          <w:b/>
          <w:sz w:val="18"/>
          <w:szCs w:val="18"/>
          <w:u w:val="single"/>
        </w:rPr>
        <w:tab/>
        <w:t xml:space="preserve">General Format ( </w:t>
      </w:r>
      <w:r w:rsidRPr="00FB362E">
        <w:rPr>
          <w:rFonts w:ascii="Times New Roman" w:hAnsi="Times New Roman" w:hint="cs"/>
          <w:b/>
          <w:sz w:val="18"/>
          <w:szCs w:val="18"/>
          <w:u w:val="single"/>
          <w:rtl/>
          <w:lang w:bidi="ar-JO"/>
        </w:rPr>
        <w:t>التنسيق العام</w:t>
      </w:r>
      <w:r w:rsidRPr="00FB362E">
        <w:rPr>
          <w:rFonts w:ascii="Times New Roman" w:hAnsi="Times New Roman"/>
          <w:b/>
          <w:sz w:val="18"/>
          <w:szCs w:val="18"/>
          <w:u w:val="single"/>
          <w:lang w:bidi="ar-JO"/>
        </w:rPr>
        <w:t xml:space="preserve"> )</w:t>
      </w:r>
    </w:p>
    <w:p w14:paraId="713F7F7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1.1</w:t>
      </w:r>
      <w:r w:rsidRPr="00E35F61">
        <w:rPr>
          <w:rFonts w:ascii="Times New Roman" w:hAnsi="Times New Roman"/>
          <w:sz w:val="18"/>
        </w:rPr>
        <w:tab/>
        <w:t xml:space="preserve">The most complete and widely used format guide is Kate L. Turabian, </w:t>
      </w:r>
      <w:r w:rsidRPr="00E35F61">
        <w:rPr>
          <w:rFonts w:ascii="Times New Roman" w:hAnsi="Times New Roman"/>
          <w:i/>
          <w:sz w:val="18"/>
        </w:rPr>
        <w:t>A Manual for Writers of Term Papers, Theses, and Dissertations</w:t>
      </w:r>
      <w:r w:rsidRPr="001264E1">
        <w:rPr>
          <w:rFonts w:ascii="Times New Roman" w:hAnsi="Times New Roman"/>
          <w:sz w:val="18"/>
        </w:rPr>
        <w:t xml:space="preserve">, </w:t>
      </w:r>
      <w:r>
        <w:rPr>
          <w:rFonts w:ascii="Times New Roman" w:hAnsi="Times New Roman"/>
          <w:sz w:val="18"/>
        </w:rPr>
        <w:t>9</w:t>
      </w:r>
      <w:r w:rsidRPr="00E35F61">
        <w:rPr>
          <w:rFonts w:ascii="Times New Roman" w:hAnsi="Times New Roman"/>
          <w:sz w:val="18"/>
        </w:rPr>
        <w:t>th ed. rev. by John Grossman and Alice Bennett (Chicago &amp; London: Univ. of Chicago Press, 1937, 1955, 1967, 1973, 1987, 1996, 2007, 2013</w:t>
      </w:r>
      <w:r>
        <w:rPr>
          <w:rFonts w:ascii="Times New Roman" w:hAnsi="Times New Roman"/>
          <w:sz w:val="18"/>
        </w:rPr>
        <w:t>, 2018</w:t>
      </w:r>
      <w:r w:rsidRPr="00E35F61">
        <w:rPr>
          <w:rFonts w:ascii="Times New Roman" w:hAnsi="Times New Roman"/>
          <w:sz w:val="18"/>
        </w:rPr>
        <w:t>).  466 pp.</w:t>
      </w:r>
    </w:p>
    <w:p w14:paraId="2C0A5280" w14:textId="77777777" w:rsidR="008E640C" w:rsidRPr="00E35F61" w:rsidRDefault="008E640C" w:rsidP="008E640C">
      <w:pPr>
        <w:ind w:left="560" w:right="-10" w:hanging="560"/>
        <w:rPr>
          <w:rFonts w:ascii="Times New Roman" w:hAnsi="Times New Roman"/>
          <w:sz w:val="18"/>
        </w:rPr>
      </w:pPr>
      <w:r w:rsidRPr="00E35F61">
        <w:rPr>
          <w:rFonts w:ascii="Times New Roman" w:hAnsi="Times New Roman"/>
          <w:sz w:val="18"/>
        </w:rPr>
        <w:t>1.2</w:t>
      </w:r>
      <w:r w:rsidRPr="00E35F61">
        <w:rPr>
          <w:rFonts w:ascii="Times New Roman" w:hAnsi="Times New Roman"/>
          <w:sz w:val="18"/>
        </w:rPr>
        <w:tab/>
        <w:t>Areas not answered by Turabian are addressed in</w:t>
      </w:r>
      <w:r>
        <w:rPr>
          <w:rFonts w:ascii="Times New Roman" w:hAnsi="Times New Roman"/>
          <w:sz w:val="18"/>
        </w:rPr>
        <w:t xml:space="preserve"> the SBC Writing Standards (2018</w:t>
      </w:r>
      <w:r w:rsidRPr="00E35F61">
        <w:rPr>
          <w:rFonts w:ascii="Times New Roman" w:hAnsi="Times New Roman"/>
          <w:sz w:val="18"/>
        </w:rPr>
        <w:t xml:space="preserve"> edition).  </w:t>
      </w:r>
    </w:p>
    <w:p w14:paraId="230BB0A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1.3</w:t>
      </w:r>
      <w:r w:rsidRPr="00E35F61">
        <w:rPr>
          <w:rFonts w:ascii="Times New Roman" w:hAnsi="Times New Roman"/>
          <w:sz w:val="18"/>
        </w:rPr>
        <w:tab/>
        <w:t xml:space="preserve">Other issues are found in </w:t>
      </w:r>
      <w:r w:rsidRPr="00E35F61">
        <w:rPr>
          <w:rFonts w:ascii="Times New Roman" w:hAnsi="Times New Roman"/>
          <w:i/>
          <w:sz w:val="18"/>
        </w:rPr>
        <w:t>The Chicago Manual of Style,</w:t>
      </w:r>
      <w:r w:rsidRPr="00E35F61">
        <w:rPr>
          <w:rFonts w:ascii="Times New Roman" w:hAnsi="Times New Roman"/>
          <w:sz w:val="18"/>
        </w:rPr>
        <w:t xml:space="preserve"> 1</w:t>
      </w:r>
      <w:r>
        <w:rPr>
          <w:rFonts w:ascii="Times New Roman" w:hAnsi="Times New Roman"/>
          <w:sz w:val="18"/>
        </w:rPr>
        <w:t>7</w:t>
      </w:r>
      <w:r w:rsidRPr="00E35F61">
        <w:rPr>
          <w:rFonts w:ascii="Times New Roman" w:hAnsi="Times New Roman"/>
          <w:sz w:val="18"/>
        </w:rPr>
        <w:t>th ed. (Chi</w:t>
      </w:r>
      <w:r>
        <w:rPr>
          <w:rFonts w:ascii="Times New Roman" w:hAnsi="Times New Roman"/>
          <w:sz w:val="18"/>
        </w:rPr>
        <w:t>cago: Editorial Benei Noaj, 2017</w:t>
      </w:r>
      <w:r w:rsidRPr="00E35F61">
        <w:rPr>
          <w:rFonts w:ascii="Times New Roman" w:hAnsi="Times New Roman"/>
          <w:sz w:val="18"/>
        </w:rPr>
        <w:t xml:space="preserve">) and </w:t>
      </w:r>
      <w:r w:rsidRPr="00E35F61">
        <w:rPr>
          <w:rFonts w:ascii="Times New Roman" w:hAnsi="Times New Roman"/>
          <w:i/>
          <w:sz w:val="18"/>
        </w:rPr>
        <w:t>The SBL Handbook of Style: For Ancient Near Eastern, Biblical, and Early Christian Studies,</w:t>
      </w:r>
      <w:r w:rsidRPr="00E35F61">
        <w:rPr>
          <w:rFonts w:ascii="Times New Roman" w:hAnsi="Times New Roman"/>
          <w:sz w:val="18"/>
        </w:rPr>
        <w:t xml:space="preserve"> 2</w:t>
      </w:r>
      <w:r w:rsidRPr="00E35F61">
        <w:rPr>
          <w:rFonts w:ascii="Times New Roman" w:hAnsi="Times New Roman"/>
          <w:sz w:val="18"/>
          <w:vertAlign w:val="superscript"/>
        </w:rPr>
        <w:t>nd</w:t>
      </w:r>
      <w:r w:rsidRPr="00E35F61">
        <w:rPr>
          <w:rFonts w:ascii="Times New Roman" w:hAnsi="Times New Roman"/>
          <w:sz w:val="18"/>
        </w:rPr>
        <w:t xml:space="preserve"> ed., eds. Patrick H. Alexander </w:t>
      </w:r>
      <w:r w:rsidRPr="00E35F61">
        <w:rPr>
          <w:rFonts w:ascii="Times New Roman" w:hAnsi="Times New Roman"/>
          <w:i/>
          <w:sz w:val="18"/>
        </w:rPr>
        <w:t>et al.</w:t>
      </w:r>
      <w:r w:rsidRPr="00E35F61">
        <w:rPr>
          <w:rFonts w:ascii="Times New Roman" w:hAnsi="Times New Roman"/>
          <w:sz w:val="18"/>
        </w:rPr>
        <w:t xml:space="preserve"> (Peabody, MA: Hendrickson, 2014).</w:t>
      </w:r>
    </w:p>
    <w:p w14:paraId="12839F7A" w14:textId="77777777" w:rsidR="008E640C" w:rsidRPr="00FB362E" w:rsidRDefault="008E640C" w:rsidP="008E640C">
      <w:pPr>
        <w:bidi/>
        <w:ind w:left="560" w:right="-10" w:hanging="560"/>
        <w:rPr>
          <w:rFonts w:ascii="Times New Roman" w:hAnsi="Times New Roman"/>
          <w:sz w:val="18"/>
          <w:szCs w:val="18"/>
          <w:rtl/>
          <w:lang w:bidi="ar-JO"/>
        </w:rPr>
      </w:pPr>
      <w:r>
        <w:rPr>
          <w:rFonts w:ascii="Times New Roman" w:hAnsi="Times New Roman" w:hint="cs"/>
          <w:sz w:val="18"/>
          <w:szCs w:val="18"/>
          <w:rtl/>
          <w:lang w:bidi="ar-JO"/>
        </w:rPr>
        <w:t>النموذج الأكثر شهرة و</w:t>
      </w:r>
      <w:r w:rsidRPr="00FB362E">
        <w:rPr>
          <w:rFonts w:ascii="Times New Roman" w:hAnsi="Times New Roman" w:hint="cs"/>
          <w:sz w:val="18"/>
          <w:szCs w:val="18"/>
          <w:rtl/>
          <w:lang w:bidi="ar-JO"/>
        </w:rPr>
        <w:t>أوسع استخداماً هو نموذج التيباري في كتابة الأبحاث</w:t>
      </w:r>
      <w:r>
        <w:rPr>
          <w:rFonts w:ascii="Times New Roman" w:hAnsi="Times New Roman" w:hint="cs"/>
          <w:sz w:val="18"/>
          <w:szCs w:val="18"/>
          <w:rtl/>
          <w:lang w:bidi="ar-JO"/>
        </w:rPr>
        <w:t xml:space="preserve"> .</w:t>
      </w:r>
    </w:p>
    <w:p w14:paraId="5E89CB62" w14:textId="77777777" w:rsidR="008E640C" w:rsidRPr="00E35F61" w:rsidRDefault="008E640C" w:rsidP="008E640C">
      <w:pPr>
        <w:ind w:left="560" w:right="-10" w:hanging="560"/>
        <w:rPr>
          <w:rFonts w:ascii="Times New Roman" w:hAnsi="Times New Roman"/>
          <w:sz w:val="14"/>
          <w:u w:val="single"/>
        </w:rPr>
      </w:pPr>
    </w:p>
    <w:p w14:paraId="674C540D" w14:textId="77777777" w:rsidR="008E640C" w:rsidRPr="00E35F61" w:rsidRDefault="008E640C" w:rsidP="008E640C">
      <w:pPr>
        <w:ind w:left="560" w:right="-10" w:hanging="560"/>
        <w:rPr>
          <w:rFonts w:ascii="Times New Roman" w:hAnsi="Times New Roman"/>
          <w:b/>
          <w:sz w:val="18"/>
          <w:lang w:bidi="ar-JO"/>
        </w:rPr>
      </w:pPr>
      <w:r w:rsidRPr="00E35F61">
        <w:rPr>
          <w:rFonts w:ascii="Times New Roman" w:hAnsi="Times New Roman"/>
          <w:b/>
          <w:sz w:val="18"/>
          <w:u w:val="single"/>
        </w:rPr>
        <w:t>2.</w:t>
      </w:r>
      <w:r w:rsidRPr="00E35F61">
        <w:rPr>
          <w:rFonts w:ascii="Times New Roman" w:hAnsi="Times New Roman"/>
          <w:b/>
          <w:sz w:val="18"/>
          <w:u w:val="single"/>
        </w:rPr>
        <w:tab/>
      </w:r>
      <w:r w:rsidRPr="00FB362E">
        <w:rPr>
          <w:rFonts w:ascii="Times New Roman" w:hAnsi="Times New Roman"/>
          <w:b/>
          <w:sz w:val="18"/>
          <w:szCs w:val="18"/>
          <w:u w:val="single"/>
        </w:rPr>
        <w:t xml:space="preserve">Preliminaries ( </w:t>
      </w:r>
      <w:r w:rsidRPr="00FB362E">
        <w:rPr>
          <w:rFonts w:ascii="Times New Roman" w:hAnsi="Times New Roman" w:hint="cs"/>
          <w:b/>
          <w:sz w:val="18"/>
          <w:szCs w:val="18"/>
          <w:u w:val="single"/>
          <w:rtl/>
          <w:lang w:bidi="ar-JO"/>
        </w:rPr>
        <w:t>المقدمات</w:t>
      </w:r>
      <w:r w:rsidRPr="00FB362E">
        <w:rPr>
          <w:rFonts w:ascii="Times New Roman" w:hAnsi="Times New Roman"/>
          <w:b/>
          <w:sz w:val="18"/>
          <w:szCs w:val="18"/>
          <w:u w:val="single"/>
          <w:lang w:bidi="ar-JO"/>
        </w:rPr>
        <w:t xml:space="preserve"> )</w:t>
      </w:r>
    </w:p>
    <w:p w14:paraId="764174AD"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2.1</w:t>
      </w:r>
      <w:r w:rsidRPr="00E35F61">
        <w:rPr>
          <w:rFonts w:ascii="Times New Roman" w:hAnsi="Times New Roman"/>
          <w:sz w:val="18"/>
        </w:rPr>
        <w:tab/>
        <w:t xml:space="preserve">The </w:t>
      </w:r>
      <w:r w:rsidRPr="00E35F61">
        <w:rPr>
          <w:rFonts w:ascii="Times New Roman" w:hAnsi="Times New Roman"/>
          <w:sz w:val="18"/>
          <w:u w:val="single"/>
        </w:rPr>
        <w:t>title page</w:t>
      </w:r>
      <w:r w:rsidRPr="00E35F61">
        <w:rPr>
          <w:rFonts w:ascii="Times New Roman" w:hAnsi="Times New Roman"/>
          <w:sz w:val="18"/>
        </w:rPr>
        <w:t xml:space="preserve"> should follow the typical format in Turabian.</w:t>
      </w:r>
    </w:p>
    <w:p w14:paraId="4825F7A6" w14:textId="77777777" w:rsidR="008E640C" w:rsidRPr="00FB362E" w:rsidRDefault="008E640C" w:rsidP="008E640C">
      <w:pPr>
        <w:ind w:left="560" w:right="-10" w:hanging="560"/>
        <w:jc w:val="right"/>
        <w:rPr>
          <w:rFonts w:ascii="Times New Roman" w:hAnsi="Times New Roman"/>
          <w:sz w:val="18"/>
          <w:szCs w:val="18"/>
          <w:rtl/>
          <w:lang w:bidi="ar-JO"/>
        </w:rPr>
      </w:pPr>
      <w:r w:rsidRPr="00FB362E">
        <w:rPr>
          <w:rFonts w:ascii="Times New Roman" w:hAnsi="Times New Roman" w:hint="cs"/>
          <w:sz w:val="18"/>
          <w:szCs w:val="18"/>
          <w:rtl/>
          <w:lang w:bidi="ar-JO"/>
        </w:rPr>
        <w:t>صفحة العنوان يجب أن تتبع التسيق التيباري النموذجي</w:t>
      </w:r>
    </w:p>
    <w:p w14:paraId="739A7D3C"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2.1.1</w:t>
      </w:r>
      <w:r w:rsidRPr="00E35F61">
        <w:rPr>
          <w:rFonts w:ascii="Times New Roman" w:hAnsi="Times New Roman"/>
          <w:sz w:val="18"/>
        </w:rPr>
        <w:tab/>
        <w:t xml:space="preserve">Only the title and the author should be in </w:t>
      </w:r>
      <w:r w:rsidRPr="00E35F61">
        <w:rPr>
          <w:rFonts w:ascii="Times New Roman" w:hAnsi="Times New Roman"/>
          <w:b/>
          <w:sz w:val="18"/>
        </w:rPr>
        <w:t>bold</w:t>
      </w:r>
      <w:r w:rsidRPr="00E35F61">
        <w:rPr>
          <w:rFonts w:ascii="Times New Roman" w:hAnsi="Times New Roman"/>
          <w:sz w:val="18"/>
        </w:rPr>
        <w:t xml:space="preserve"> with the rest in regular text.  Do </w:t>
      </w:r>
      <w:r w:rsidRPr="00E35F61">
        <w:rPr>
          <w:rFonts w:ascii="Times New Roman" w:hAnsi="Times New Roman"/>
          <w:i/>
          <w:sz w:val="18"/>
        </w:rPr>
        <w:t>not</w:t>
      </w:r>
      <w:r w:rsidRPr="00E35F61">
        <w:rPr>
          <w:rFonts w:ascii="Times New Roman" w:hAnsi="Times New Roman"/>
          <w:sz w:val="18"/>
        </w:rPr>
        <w:t xml:space="preserve"> have all CAPS.</w:t>
      </w:r>
    </w:p>
    <w:p w14:paraId="08C35026" w14:textId="77777777" w:rsidR="008E640C" w:rsidRPr="00FB362E" w:rsidRDefault="008E640C" w:rsidP="008E640C">
      <w:pPr>
        <w:ind w:left="1260" w:right="-10" w:hanging="720"/>
        <w:jc w:val="right"/>
        <w:rPr>
          <w:rFonts w:ascii="Times New Roman" w:hAnsi="Times New Roman"/>
          <w:sz w:val="18"/>
          <w:szCs w:val="18"/>
          <w:lang w:bidi="ar-JO"/>
        </w:rPr>
      </w:pPr>
      <w:r>
        <w:rPr>
          <w:rFonts w:ascii="Times New Roman" w:hAnsi="Times New Roman" w:hint="cs"/>
          <w:sz w:val="18"/>
          <w:szCs w:val="18"/>
          <w:rtl/>
          <w:lang w:bidi="ar-JO"/>
        </w:rPr>
        <w:t>فقط العنوان و</w:t>
      </w:r>
      <w:r w:rsidRPr="00FB362E">
        <w:rPr>
          <w:rFonts w:ascii="Times New Roman" w:hAnsi="Times New Roman" w:hint="cs"/>
          <w:sz w:val="18"/>
          <w:szCs w:val="18"/>
          <w:rtl/>
          <w:lang w:bidi="ar-JO"/>
        </w:rPr>
        <w:t>اسم الباحث يجب أن يكونوا بخط عريض,</w:t>
      </w:r>
      <w:r>
        <w:rPr>
          <w:rFonts w:ascii="Times New Roman" w:hAnsi="Times New Roman" w:hint="cs"/>
          <w:sz w:val="18"/>
          <w:szCs w:val="18"/>
          <w:rtl/>
          <w:lang w:bidi="ar-JO"/>
        </w:rPr>
        <w:t xml:space="preserve"> أما باقي الصفحة بالخط العادي و</w:t>
      </w:r>
      <w:r w:rsidRPr="00FB362E">
        <w:rPr>
          <w:rFonts w:ascii="Times New Roman" w:hAnsi="Times New Roman" w:hint="cs"/>
          <w:sz w:val="18"/>
          <w:szCs w:val="18"/>
          <w:rtl/>
          <w:lang w:bidi="ar-JO"/>
        </w:rPr>
        <w:t>لا تستخدم الأحرف الكبيرة .</w:t>
      </w:r>
    </w:p>
    <w:p w14:paraId="47E68444"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2.1.2</w:t>
      </w:r>
      <w:r w:rsidRPr="00E35F61">
        <w:rPr>
          <w:rFonts w:ascii="Times New Roman" w:hAnsi="Times New Roman"/>
          <w:sz w:val="18"/>
        </w:rPr>
        <w:tab/>
        <w:t>Please include your mail box number after your name.</w:t>
      </w:r>
    </w:p>
    <w:p w14:paraId="716D02F6" w14:textId="77777777" w:rsidR="008E640C" w:rsidRPr="00FB362E" w:rsidRDefault="008E640C" w:rsidP="008E640C">
      <w:pPr>
        <w:bidi/>
        <w:ind w:left="-49" w:right="-10"/>
        <w:rPr>
          <w:rFonts w:ascii="Times New Roman" w:hAnsi="Times New Roman"/>
          <w:sz w:val="18"/>
          <w:szCs w:val="18"/>
          <w:rtl/>
          <w:lang w:bidi="ar-JO"/>
        </w:rPr>
      </w:pPr>
      <w:r w:rsidRPr="00FB362E">
        <w:rPr>
          <w:rFonts w:ascii="Times New Roman" w:hAnsi="Times New Roman" w:hint="cs"/>
          <w:sz w:val="18"/>
          <w:szCs w:val="18"/>
          <w:rtl/>
          <w:lang w:bidi="ar-JO"/>
        </w:rPr>
        <w:t>ضع رقم صندوق البريد ( صندوق الطالب ) بعد اسمك</w:t>
      </w:r>
      <w:r>
        <w:rPr>
          <w:rFonts w:ascii="Times New Roman" w:hAnsi="Times New Roman" w:hint="cs"/>
          <w:sz w:val="18"/>
          <w:szCs w:val="18"/>
          <w:rtl/>
          <w:lang w:bidi="ar-JO"/>
        </w:rPr>
        <w:t xml:space="preserve"> .</w:t>
      </w:r>
    </w:p>
    <w:p w14:paraId="7E178489"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2.1.3</w:t>
      </w:r>
      <w:r w:rsidRPr="00E35F61">
        <w:rPr>
          <w:rFonts w:ascii="Times New Roman" w:hAnsi="Times New Roman"/>
          <w:sz w:val="18"/>
        </w:rPr>
        <w:tab/>
        <w:t>The same size 12-point Times New Roman font should be used throughout the paper.</w:t>
      </w:r>
    </w:p>
    <w:p w14:paraId="67446EA2" w14:textId="77777777" w:rsidR="008E640C" w:rsidRPr="00FB362E" w:rsidRDefault="008E640C" w:rsidP="008E640C">
      <w:pPr>
        <w:bidi/>
        <w:ind w:left="-49" w:right="-10"/>
        <w:rPr>
          <w:rFonts w:ascii="Times New Roman" w:hAnsi="Times New Roman"/>
          <w:sz w:val="18"/>
          <w:szCs w:val="18"/>
          <w:rtl/>
          <w:lang w:bidi="ar-JO"/>
        </w:rPr>
      </w:pPr>
      <w:r w:rsidRPr="00FB362E">
        <w:rPr>
          <w:rFonts w:ascii="Times New Roman" w:hAnsi="Times New Roman" w:hint="cs"/>
          <w:sz w:val="18"/>
          <w:szCs w:val="18"/>
          <w:rtl/>
          <w:lang w:bidi="ar-JO"/>
        </w:rPr>
        <w:t xml:space="preserve">يجب أن يكون حجم الخط 12 نوع الخط </w:t>
      </w:r>
      <w:r w:rsidRPr="00FB362E">
        <w:rPr>
          <w:rFonts w:ascii="Times New Roman" w:hAnsi="Times New Roman"/>
          <w:sz w:val="18"/>
          <w:szCs w:val="18"/>
          <w:lang w:bidi="ar-JO"/>
        </w:rPr>
        <w:t>Times New Roman</w:t>
      </w:r>
      <w:r w:rsidRPr="00FB362E">
        <w:rPr>
          <w:rFonts w:ascii="Times New Roman" w:hAnsi="Times New Roman" w:hint="cs"/>
          <w:sz w:val="18"/>
          <w:szCs w:val="18"/>
          <w:rtl/>
          <w:lang w:bidi="ar-JO"/>
        </w:rPr>
        <w:t xml:space="preserve"> في كل الورقة البحثية</w:t>
      </w:r>
      <w:r>
        <w:rPr>
          <w:rFonts w:ascii="Times New Roman" w:hAnsi="Times New Roman" w:hint="cs"/>
          <w:sz w:val="18"/>
          <w:szCs w:val="18"/>
          <w:rtl/>
          <w:lang w:bidi="ar-JO"/>
        </w:rPr>
        <w:t xml:space="preserve"> .</w:t>
      </w:r>
    </w:p>
    <w:p w14:paraId="4755283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2.2</w:t>
      </w:r>
      <w:r w:rsidRPr="00E35F61">
        <w:rPr>
          <w:rFonts w:ascii="Times New Roman" w:hAnsi="Times New Roman"/>
          <w:sz w:val="18"/>
        </w:rPr>
        <w:tab/>
        <w:t xml:space="preserve">The </w:t>
      </w:r>
      <w:r w:rsidRPr="00E35F61">
        <w:rPr>
          <w:rFonts w:ascii="Times New Roman" w:hAnsi="Times New Roman"/>
          <w:sz w:val="18"/>
          <w:u w:val="single"/>
        </w:rPr>
        <w:t>margins</w:t>
      </w:r>
      <w:r w:rsidRPr="00E35F61">
        <w:rPr>
          <w:rFonts w:ascii="Times New Roman" w:hAnsi="Times New Roman"/>
          <w:sz w:val="18"/>
        </w:rPr>
        <w:t xml:space="preserve"> should not change (e.g., should not be in outline form) but should be 2.5 cm on all sides.</w:t>
      </w:r>
    </w:p>
    <w:p w14:paraId="28F4F7B6" w14:textId="77777777" w:rsidR="008E640C" w:rsidRPr="00FB362E" w:rsidRDefault="008E640C" w:rsidP="008E640C">
      <w:pPr>
        <w:bidi/>
        <w:ind w:left="560" w:right="-10" w:hanging="609"/>
        <w:rPr>
          <w:rFonts w:ascii="Times New Roman" w:hAnsi="Times New Roman"/>
          <w:sz w:val="18"/>
          <w:szCs w:val="18"/>
          <w:rtl/>
          <w:lang w:bidi="ar-JO"/>
        </w:rPr>
      </w:pPr>
      <w:r>
        <w:rPr>
          <w:rFonts w:ascii="Times New Roman" w:hAnsi="Times New Roman" w:hint="cs"/>
          <w:sz w:val="18"/>
          <w:szCs w:val="18"/>
          <w:rtl/>
          <w:lang w:bidi="ar-JO"/>
        </w:rPr>
        <w:t>الهوامش لا تتغير و</w:t>
      </w:r>
      <w:r w:rsidRPr="00FB362E">
        <w:rPr>
          <w:rFonts w:ascii="Times New Roman" w:hAnsi="Times New Roman" w:hint="cs"/>
          <w:sz w:val="18"/>
          <w:szCs w:val="18"/>
          <w:rtl/>
          <w:lang w:bidi="ar-JO"/>
        </w:rPr>
        <w:t>يجب أن تكون 5ر2 سم من كل الجهات .</w:t>
      </w:r>
    </w:p>
    <w:p w14:paraId="58CFD543" w14:textId="77777777" w:rsidR="008E640C" w:rsidRPr="00E35F61" w:rsidRDefault="008E640C" w:rsidP="008E640C">
      <w:pPr>
        <w:ind w:left="560" w:right="-10" w:hanging="560"/>
        <w:rPr>
          <w:rFonts w:ascii="Times New Roman" w:hAnsi="Times New Roman"/>
          <w:sz w:val="18"/>
          <w:lang w:bidi="ar-JO"/>
        </w:rPr>
      </w:pPr>
      <w:r w:rsidRPr="00E35F61">
        <w:rPr>
          <w:rFonts w:ascii="Times New Roman" w:hAnsi="Times New Roman"/>
          <w:sz w:val="18"/>
        </w:rPr>
        <w:t>2.3*</w:t>
      </w:r>
      <w:r w:rsidRPr="00E35F61">
        <w:rPr>
          <w:rFonts w:ascii="Times New Roman" w:hAnsi="Times New Roman"/>
          <w:sz w:val="18"/>
        </w:rPr>
        <w:tab/>
        <w:t xml:space="preserve">Include a </w:t>
      </w:r>
      <w:r w:rsidRPr="00E35F61">
        <w:rPr>
          <w:rFonts w:ascii="Times New Roman" w:hAnsi="Times New Roman"/>
          <w:sz w:val="18"/>
          <w:u w:val="single"/>
        </w:rPr>
        <w:t>Table of Contents</w:t>
      </w:r>
      <w:r w:rsidRPr="00E35F61">
        <w:rPr>
          <w:rFonts w:ascii="Times New Roman" w:hAnsi="Times New Roman"/>
          <w:sz w:val="18"/>
        </w:rPr>
        <w:t>.</w:t>
      </w:r>
      <w:r>
        <w:rPr>
          <w:rFonts w:ascii="Times New Roman" w:hAnsi="Times New Roman"/>
          <w:sz w:val="18"/>
        </w:rPr>
        <w:t xml:space="preserve"> </w:t>
      </w:r>
      <w:r w:rsidRPr="00FB362E">
        <w:rPr>
          <w:rFonts w:ascii="Times New Roman" w:hAnsi="Times New Roman"/>
          <w:sz w:val="18"/>
          <w:szCs w:val="18"/>
        </w:rPr>
        <w:t xml:space="preserve">( </w:t>
      </w:r>
      <w:r w:rsidRPr="00FB362E">
        <w:rPr>
          <w:rFonts w:ascii="Times New Roman" w:hAnsi="Times New Roman" w:hint="cs"/>
          <w:sz w:val="18"/>
          <w:szCs w:val="18"/>
          <w:rtl/>
          <w:lang w:bidi="ar-JO"/>
        </w:rPr>
        <w:t>فهرس المحتويات</w:t>
      </w:r>
      <w:r w:rsidRPr="00FB362E">
        <w:rPr>
          <w:rFonts w:ascii="Times New Roman" w:hAnsi="Times New Roman"/>
          <w:sz w:val="18"/>
          <w:szCs w:val="18"/>
          <w:lang w:bidi="ar-JO"/>
        </w:rPr>
        <w:t xml:space="preserve"> )</w:t>
      </w:r>
    </w:p>
    <w:p w14:paraId="38354481"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2.3.1</w:t>
      </w:r>
      <w:r w:rsidRPr="00E35F61">
        <w:rPr>
          <w:rFonts w:ascii="Times New Roman" w:hAnsi="Times New Roman"/>
          <w:sz w:val="18"/>
        </w:rPr>
        <w:tab/>
        <w:t>The Contents page should include only the first page number of each section.</w:t>
      </w:r>
    </w:p>
    <w:p w14:paraId="6E91E88B" w14:textId="77777777" w:rsidR="008E640C" w:rsidRPr="00151C7B" w:rsidRDefault="008E640C" w:rsidP="008E640C">
      <w:pPr>
        <w:bidi/>
        <w:ind w:left="-49" w:right="-10"/>
        <w:rPr>
          <w:rFonts w:ascii="Times New Roman" w:hAnsi="Times New Roman"/>
          <w:sz w:val="18"/>
          <w:szCs w:val="18"/>
          <w:rtl/>
          <w:lang w:bidi="ar-JO"/>
        </w:rPr>
      </w:pPr>
      <w:r w:rsidRPr="00151C7B">
        <w:rPr>
          <w:rFonts w:ascii="Times New Roman" w:hAnsi="Times New Roman" w:hint="cs"/>
          <w:sz w:val="18"/>
          <w:szCs w:val="18"/>
          <w:rtl/>
          <w:lang w:bidi="ar-JO"/>
        </w:rPr>
        <w:t>صفحة المحتويات يجب أن تتضمن رقم الصفحة الأولى لكل قسم .</w:t>
      </w:r>
    </w:p>
    <w:p w14:paraId="6E931AF9"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2.3.2</w:t>
      </w:r>
      <w:r w:rsidRPr="00E35F61">
        <w:rPr>
          <w:rFonts w:ascii="Times New Roman" w:hAnsi="Times New Roman"/>
          <w:sz w:val="18"/>
        </w:rPr>
        <w:tab/>
        <w:t>Subtitles within the Contents page should be indented.</w:t>
      </w:r>
    </w:p>
    <w:p w14:paraId="1C7EB3AD" w14:textId="77777777" w:rsidR="008E640C" w:rsidRPr="00151C7B" w:rsidRDefault="008E640C" w:rsidP="008E640C">
      <w:pPr>
        <w:bidi/>
        <w:ind w:left="-49" w:right="-10"/>
        <w:rPr>
          <w:rFonts w:ascii="Times New Roman" w:hAnsi="Times New Roman"/>
          <w:sz w:val="18"/>
          <w:szCs w:val="18"/>
          <w:rtl/>
          <w:lang w:bidi="ar-JO"/>
        </w:rPr>
      </w:pPr>
      <w:r w:rsidRPr="00151C7B">
        <w:rPr>
          <w:rFonts w:ascii="Times New Roman" w:hAnsi="Times New Roman" w:hint="cs"/>
          <w:sz w:val="18"/>
          <w:szCs w:val="18"/>
          <w:rtl/>
          <w:lang w:bidi="ar-JO"/>
        </w:rPr>
        <w:t>العناوين الفرعية في صفحة المحتويات يجب أن يكون لها مسافة بادئة .</w:t>
      </w:r>
    </w:p>
    <w:p w14:paraId="43BFB902" w14:textId="77777777" w:rsidR="008E640C" w:rsidRDefault="008E640C" w:rsidP="008E640C">
      <w:pPr>
        <w:ind w:left="1260" w:right="-10" w:hanging="720"/>
        <w:rPr>
          <w:rFonts w:ascii="Times New Roman" w:hAnsi="Times New Roman"/>
          <w:sz w:val="18"/>
        </w:rPr>
      </w:pPr>
      <w:r w:rsidRPr="00E35F61">
        <w:rPr>
          <w:rFonts w:ascii="Times New Roman" w:hAnsi="Times New Roman"/>
          <w:sz w:val="18"/>
        </w:rPr>
        <w:t>2.3.3</w:t>
      </w:r>
      <w:r w:rsidRPr="00E35F61">
        <w:rPr>
          <w:rFonts w:ascii="Times New Roman" w:hAnsi="Times New Roman"/>
          <w:sz w:val="18"/>
        </w:rPr>
        <w:tab/>
        <w:t>Note this is called a “Table of Contents” and not a “Table of Content.”</w:t>
      </w:r>
    </w:p>
    <w:p w14:paraId="2D294E4E" w14:textId="77777777" w:rsidR="008E640C" w:rsidRPr="00E35F61" w:rsidRDefault="008E640C" w:rsidP="008E640C">
      <w:pPr>
        <w:bidi/>
        <w:ind w:left="-49" w:right="-10"/>
        <w:rPr>
          <w:rFonts w:ascii="Times New Roman" w:hAnsi="Times New Roman"/>
          <w:sz w:val="18"/>
          <w:rtl/>
          <w:lang w:bidi="ar-JO"/>
        </w:rPr>
      </w:pPr>
      <w:r>
        <w:rPr>
          <w:rFonts w:ascii="Times New Roman" w:hAnsi="Times New Roman" w:hint="cs"/>
          <w:sz w:val="18"/>
          <w:rtl/>
          <w:lang w:bidi="ar-JO"/>
        </w:rPr>
        <w:t>لاحظ أن اسم هذه الصفحة هو قائمة المحتويات وليس قائمة المحتوى .</w:t>
      </w:r>
    </w:p>
    <w:p w14:paraId="24ADD23E" w14:textId="77777777" w:rsidR="008E640C" w:rsidRPr="00E35F61" w:rsidRDefault="008E640C" w:rsidP="008E640C">
      <w:pPr>
        <w:ind w:left="1260" w:right="-10" w:hanging="720"/>
        <w:rPr>
          <w:rFonts w:ascii="Times New Roman" w:hAnsi="Times New Roman"/>
          <w:sz w:val="18"/>
        </w:rPr>
      </w:pPr>
      <w:r w:rsidRPr="00E35F61">
        <w:rPr>
          <w:rFonts w:ascii="Times New Roman" w:hAnsi="Times New Roman"/>
          <w:sz w:val="18"/>
        </w:rPr>
        <w:t>2.3.4</w:t>
      </w:r>
      <w:r w:rsidRPr="00E35F61">
        <w:rPr>
          <w:rFonts w:ascii="Times New Roman" w:hAnsi="Times New Roman"/>
          <w:sz w:val="18"/>
        </w:rPr>
        <w:tab/>
        <w:t>“Table of Contents” should not be an entry on the Table of Contents.</w:t>
      </w:r>
    </w:p>
    <w:p w14:paraId="3B67481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2.4</w:t>
      </w:r>
      <w:r w:rsidRPr="00E35F61">
        <w:rPr>
          <w:rFonts w:ascii="Times New Roman" w:hAnsi="Times New Roman"/>
          <w:sz w:val="18"/>
        </w:rPr>
        <w:tab/>
      </w:r>
      <w:r w:rsidRPr="00E35F61">
        <w:rPr>
          <w:rFonts w:ascii="Times New Roman" w:hAnsi="Times New Roman"/>
          <w:sz w:val="18"/>
          <w:u w:val="single"/>
        </w:rPr>
        <w:t>Page numbers</w:t>
      </w:r>
      <w:r w:rsidRPr="00E35F61">
        <w:rPr>
          <w:rFonts w:ascii="Times New Roman" w:hAnsi="Times New Roman"/>
          <w:sz w:val="18"/>
        </w:rPr>
        <w:t xml:space="preserve"> should be at the top right in the preliminaries (except no number on Title Page and Table of Contents) and at the bottom centre from the first page to the end.</w:t>
      </w:r>
    </w:p>
    <w:p w14:paraId="0444D98C" w14:textId="77777777" w:rsidR="008E640C" w:rsidRPr="00151C7B" w:rsidRDefault="008E640C" w:rsidP="008E640C">
      <w:pPr>
        <w:bidi/>
        <w:ind w:left="560" w:right="-10" w:hanging="560"/>
        <w:rPr>
          <w:rFonts w:ascii="Times New Roman" w:hAnsi="Times New Roman"/>
          <w:sz w:val="18"/>
          <w:szCs w:val="18"/>
          <w:rtl/>
          <w:lang w:bidi="ar-JO"/>
        </w:rPr>
      </w:pPr>
      <w:r w:rsidRPr="00151C7B">
        <w:rPr>
          <w:rFonts w:ascii="Times New Roman" w:hAnsi="Times New Roman" w:hint="cs"/>
          <w:sz w:val="18"/>
          <w:szCs w:val="18"/>
          <w:rtl/>
          <w:lang w:bidi="ar-JO"/>
        </w:rPr>
        <w:t>أرقام الصفحات يجب أن يكون في أعلى اليمين في صفحات ا</w:t>
      </w:r>
      <w:r>
        <w:rPr>
          <w:rFonts w:ascii="Times New Roman" w:hAnsi="Times New Roman" w:hint="cs"/>
          <w:sz w:val="18"/>
          <w:szCs w:val="18"/>
          <w:rtl/>
          <w:lang w:bidi="ar-JO"/>
        </w:rPr>
        <w:t xml:space="preserve">لمقدمات ( ما عدا صفحة العنوان وقائمة المحتويات ) </w:t>
      </w:r>
      <w:r w:rsidRPr="00151C7B">
        <w:rPr>
          <w:rFonts w:ascii="Times New Roman" w:hAnsi="Times New Roman" w:hint="cs"/>
          <w:sz w:val="18"/>
          <w:szCs w:val="18"/>
          <w:rtl/>
          <w:lang w:bidi="ar-JO"/>
        </w:rPr>
        <w:t>وفي وسط أسفل الصفحة من أول صفحة إلى النهاية .</w:t>
      </w:r>
    </w:p>
    <w:p w14:paraId="605A7EC3" w14:textId="77777777" w:rsidR="008E640C" w:rsidRPr="00E35F61" w:rsidRDefault="008E640C" w:rsidP="008E640C">
      <w:pPr>
        <w:ind w:left="560" w:right="-10" w:hanging="560"/>
        <w:rPr>
          <w:rFonts w:ascii="Times New Roman" w:hAnsi="Times New Roman"/>
          <w:sz w:val="14"/>
          <w:u w:val="single"/>
        </w:rPr>
      </w:pPr>
    </w:p>
    <w:p w14:paraId="0ABDF3CE" w14:textId="77777777" w:rsidR="008E640C" w:rsidRPr="00E35F61" w:rsidRDefault="008E640C" w:rsidP="008E640C">
      <w:pPr>
        <w:ind w:left="560" w:right="-10" w:hanging="560"/>
        <w:rPr>
          <w:rFonts w:ascii="Times New Roman" w:hAnsi="Times New Roman"/>
          <w:b/>
          <w:sz w:val="18"/>
          <w:lang w:bidi="ar-JO"/>
        </w:rPr>
      </w:pPr>
      <w:r w:rsidRPr="00E35F61">
        <w:rPr>
          <w:rFonts w:ascii="Times New Roman" w:hAnsi="Times New Roman"/>
          <w:b/>
          <w:sz w:val="18"/>
          <w:u w:val="single"/>
        </w:rPr>
        <w:t>3.</w:t>
      </w:r>
      <w:r w:rsidRPr="00E35F61">
        <w:rPr>
          <w:rFonts w:ascii="Times New Roman" w:hAnsi="Times New Roman"/>
          <w:b/>
          <w:sz w:val="18"/>
          <w:u w:val="single"/>
        </w:rPr>
        <w:tab/>
        <w:t>Body &amp; Style</w:t>
      </w:r>
      <w:r>
        <w:rPr>
          <w:rFonts w:ascii="Times New Roman" w:hAnsi="Times New Roman"/>
          <w:b/>
          <w:sz w:val="18"/>
          <w:u w:val="single"/>
        </w:rPr>
        <w:t xml:space="preserve"> </w:t>
      </w:r>
      <w:r w:rsidRPr="00FB362E">
        <w:rPr>
          <w:rFonts w:ascii="Times New Roman" w:hAnsi="Times New Roman"/>
          <w:b/>
          <w:sz w:val="18"/>
          <w:szCs w:val="18"/>
          <w:u w:val="single"/>
        </w:rPr>
        <w:t xml:space="preserve">( </w:t>
      </w:r>
      <w:r w:rsidRPr="00FB362E">
        <w:rPr>
          <w:rFonts w:ascii="Times New Roman" w:hAnsi="Times New Roman" w:hint="cs"/>
          <w:b/>
          <w:sz w:val="18"/>
          <w:szCs w:val="18"/>
          <w:u w:val="single"/>
          <w:rtl/>
          <w:lang w:bidi="ar-JO"/>
        </w:rPr>
        <w:t>متن البحث و النمط</w:t>
      </w:r>
      <w:r w:rsidRPr="00FB362E">
        <w:rPr>
          <w:rFonts w:ascii="Times New Roman" w:hAnsi="Times New Roman"/>
          <w:b/>
          <w:sz w:val="18"/>
          <w:szCs w:val="18"/>
          <w:u w:val="single"/>
          <w:lang w:bidi="ar-JO"/>
        </w:rPr>
        <w:t xml:space="preserve"> )</w:t>
      </w:r>
    </w:p>
    <w:p w14:paraId="343EEE1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3.1*</w:t>
      </w:r>
      <w:r w:rsidRPr="00E35F61">
        <w:rPr>
          <w:rFonts w:ascii="Times New Roman" w:hAnsi="Times New Roman"/>
          <w:sz w:val="18"/>
        </w:rPr>
        <w:tab/>
        <w:t xml:space="preserve">Provide an </w:t>
      </w:r>
      <w:r w:rsidRPr="00E35F61">
        <w:rPr>
          <w:rFonts w:ascii="Times New Roman" w:hAnsi="Times New Roman"/>
          <w:sz w:val="18"/>
          <w:u w:val="single"/>
        </w:rPr>
        <w:t>introduction</w:t>
      </w:r>
      <w:r w:rsidRPr="00E35F61">
        <w:rPr>
          <w:rFonts w:ascii="Times New Roman" w:hAnsi="Times New Roman"/>
          <w:sz w:val="18"/>
        </w:rPr>
        <w:t xml:space="preserve"> that summarizes the problem(s) your paper aims to answer.</w:t>
      </w:r>
    </w:p>
    <w:p w14:paraId="6D3FDFE9"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أكتب </w:t>
      </w:r>
      <w:r w:rsidRPr="00FF10C2">
        <w:rPr>
          <w:rFonts w:ascii="Times New Roman" w:hAnsi="Times New Roman" w:hint="cs"/>
          <w:sz w:val="18"/>
          <w:szCs w:val="18"/>
          <w:u w:val="single"/>
          <w:rtl/>
          <w:lang w:bidi="ar-JO"/>
        </w:rPr>
        <w:t>مقدمة</w:t>
      </w:r>
      <w:r w:rsidRPr="00FF10C2">
        <w:rPr>
          <w:rFonts w:ascii="Times New Roman" w:hAnsi="Times New Roman" w:hint="cs"/>
          <w:sz w:val="18"/>
          <w:szCs w:val="18"/>
          <w:rtl/>
          <w:lang w:bidi="ar-JO"/>
        </w:rPr>
        <w:t xml:space="preserve"> تلخص المشكلة التي ستقوم ورقتك البحثية بحلها .</w:t>
      </w:r>
    </w:p>
    <w:p w14:paraId="467DD06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3.2*</w:t>
      </w:r>
      <w:r w:rsidRPr="00E35F61">
        <w:rPr>
          <w:rFonts w:ascii="Times New Roman" w:hAnsi="Times New Roman"/>
          <w:sz w:val="18"/>
        </w:rPr>
        <w:tab/>
        <w:t xml:space="preserve">Check your </w:t>
      </w:r>
      <w:r w:rsidRPr="00E35F61">
        <w:rPr>
          <w:rFonts w:ascii="Times New Roman" w:hAnsi="Times New Roman"/>
          <w:sz w:val="18"/>
          <w:u w:val="single"/>
        </w:rPr>
        <w:t>grammar</w:t>
      </w:r>
      <w:r w:rsidRPr="00E35F61">
        <w:rPr>
          <w:rFonts w:ascii="Times New Roman" w:hAnsi="Times New Roman"/>
          <w:sz w:val="18"/>
        </w:rPr>
        <w:t xml:space="preserve"> for confusion of tense, plural, verb/noun, etc. (cf. section 9)</w:t>
      </w:r>
    </w:p>
    <w:p w14:paraId="63B0C27A"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تفحص </w:t>
      </w:r>
      <w:r w:rsidRPr="00AE5FC4">
        <w:rPr>
          <w:rFonts w:ascii="Times New Roman" w:hAnsi="Times New Roman" w:hint="cs"/>
          <w:sz w:val="18"/>
          <w:szCs w:val="18"/>
          <w:u w:val="single"/>
          <w:rtl/>
          <w:lang w:bidi="ar-JO"/>
        </w:rPr>
        <w:t>القواعد</w:t>
      </w:r>
      <w:r>
        <w:rPr>
          <w:rFonts w:ascii="Times New Roman" w:hAnsi="Times New Roman" w:hint="cs"/>
          <w:sz w:val="18"/>
          <w:szCs w:val="18"/>
          <w:rtl/>
          <w:lang w:bidi="ar-JO"/>
        </w:rPr>
        <w:t xml:space="preserve"> ل</w:t>
      </w:r>
      <w:r w:rsidRPr="00FF10C2">
        <w:rPr>
          <w:rFonts w:ascii="Times New Roman" w:hAnsi="Times New Roman" w:hint="cs"/>
          <w:sz w:val="18"/>
          <w:szCs w:val="18"/>
          <w:rtl/>
          <w:lang w:bidi="ar-JO"/>
        </w:rPr>
        <w:t>تجنب الإرتباك بخصوص الأزمنة, الجمع, الفعل / الإسم ... الخ .</w:t>
      </w:r>
    </w:p>
    <w:p w14:paraId="0F21B1F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3.3</w:t>
      </w:r>
      <w:r w:rsidRPr="00E35F61">
        <w:rPr>
          <w:rFonts w:ascii="Times New Roman" w:hAnsi="Times New Roman"/>
          <w:sz w:val="18"/>
        </w:rPr>
        <w:tab/>
        <w:t xml:space="preserve">Use a </w:t>
      </w:r>
      <w:r w:rsidRPr="00E35F61">
        <w:rPr>
          <w:rFonts w:ascii="Times New Roman" w:hAnsi="Times New Roman"/>
          <w:sz w:val="18"/>
          <w:u w:val="single"/>
        </w:rPr>
        <w:t>spell checker</w:t>
      </w:r>
      <w:r w:rsidRPr="00E35F61">
        <w:rPr>
          <w:rFonts w:ascii="Times New Roman" w:hAnsi="Times New Roman"/>
          <w:sz w:val="18"/>
        </w:rPr>
        <w:t xml:space="preserve"> if you have one on your computer to avoid careless spelling mistakes.</w:t>
      </w:r>
    </w:p>
    <w:p w14:paraId="1AB51CEF" w14:textId="77777777" w:rsidR="008E640C" w:rsidRPr="00FF10C2" w:rsidRDefault="008E640C" w:rsidP="008E640C">
      <w:pPr>
        <w:bidi/>
        <w:ind w:left="560" w:right="-10" w:hanging="560"/>
        <w:rPr>
          <w:rFonts w:ascii="Times New Roman" w:hAnsi="Times New Roman"/>
          <w:sz w:val="18"/>
          <w:szCs w:val="18"/>
          <w:rtl/>
          <w:lang w:bidi="ar-JO"/>
        </w:rPr>
      </w:pPr>
      <w:r w:rsidRPr="00FF10C2">
        <w:rPr>
          <w:rFonts w:ascii="Times New Roman" w:hAnsi="Times New Roman" w:hint="cs"/>
          <w:sz w:val="18"/>
          <w:szCs w:val="18"/>
          <w:rtl/>
          <w:lang w:bidi="ar-JO"/>
        </w:rPr>
        <w:t xml:space="preserve">استخدم </w:t>
      </w:r>
      <w:r w:rsidRPr="00AE5FC4">
        <w:rPr>
          <w:rFonts w:ascii="Times New Roman" w:hAnsi="Times New Roman" w:hint="cs"/>
          <w:sz w:val="18"/>
          <w:szCs w:val="18"/>
          <w:u w:val="single"/>
          <w:rtl/>
          <w:lang w:bidi="ar-JO"/>
        </w:rPr>
        <w:t>متفحص التهجئة</w:t>
      </w:r>
      <w:r w:rsidRPr="00FF10C2">
        <w:rPr>
          <w:rFonts w:ascii="Times New Roman" w:hAnsi="Times New Roman" w:hint="cs"/>
          <w:sz w:val="18"/>
          <w:szCs w:val="18"/>
          <w:rtl/>
          <w:lang w:bidi="ar-JO"/>
        </w:rPr>
        <w:t xml:space="preserve"> إذا كان</w:t>
      </w:r>
      <w:r>
        <w:rPr>
          <w:rFonts w:ascii="Times New Roman" w:hAnsi="Times New Roman" w:hint="cs"/>
          <w:sz w:val="18"/>
          <w:szCs w:val="18"/>
          <w:rtl/>
          <w:lang w:bidi="ar-JO"/>
        </w:rPr>
        <w:t xml:space="preserve"> متوفراً على جهازك لتجن</w:t>
      </w:r>
      <w:r w:rsidRPr="00FF10C2">
        <w:rPr>
          <w:rFonts w:ascii="Times New Roman" w:hAnsi="Times New Roman" w:hint="cs"/>
          <w:sz w:val="18"/>
          <w:szCs w:val="18"/>
          <w:rtl/>
          <w:lang w:bidi="ar-JO"/>
        </w:rPr>
        <w:t xml:space="preserve">ب الأخطاء الإملائية الناتجة عن عدم الإنتباه . </w:t>
      </w:r>
    </w:p>
    <w:p w14:paraId="3123CC4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3.4</w:t>
      </w:r>
      <w:r w:rsidRPr="00E35F61">
        <w:rPr>
          <w:rFonts w:ascii="Times New Roman" w:hAnsi="Times New Roman"/>
          <w:sz w:val="18"/>
        </w:rPr>
        <w:tab/>
      </w:r>
      <w:r w:rsidRPr="00E35F61">
        <w:rPr>
          <w:rFonts w:ascii="Times New Roman" w:hAnsi="Times New Roman"/>
          <w:sz w:val="18"/>
          <w:u w:val="single"/>
        </w:rPr>
        <w:t>Double-space</w:t>
      </w:r>
      <w:r w:rsidRPr="00E35F61">
        <w:rPr>
          <w:rFonts w:ascii="Times New Roman" w:hAnsi="Times New Roman"/>
          <w:sz w:val="18"/>
        </w:rPr>
        <w:t xml:space="preserve"> the paper throughout in prose form (not outline form).</w:t>
      </w:r>
    </w:p>
    <w:p w14:paraId="455F7B68" w14:textId="77777777" w:rsidR="008E640C" w:rsidRPr="00AE5FC4" w:rsidRDefault="008E640C" w:rsidP="008E640C">
      <w:pPr>
        <w:bidi/>
        <w:ind w:left="560" w:right="-10" w:hanging="560"/>
        <w:rPr>
          <w:rFonts w:ascii="Times New Roman" w:hAnsi="Times New Roman"/>
          <w:sz w:val="18"/>
          <w:szCs w:val="18"/>
          <w:rtl/>
          <w:lang w:bidi="ar-JO"/>
        </w:rPr>
      </w:pPr>
      <w:r w:rsidRPr="00AE5FC4">
        <w:rPr>
          <w:rFonts w:ascii="Times New Roman" w:hAnsi="Times New Roman" w:hint="cs"/>
          <w:sz w:val="18"/>
          <w:szCs w:val="18"/>
          <w:rtl/>
          <w:lang w:bidi="ar-JO"/>
        </w:rPr>
        <w:t xml:space="preserve">حافظ على وجود </w:t>
      </w:r>
      <w:r w:rsidRPr="00AE5FC4">
        <w:rPr>
          <w:rFonts w:ascii="Times New Roman" w:hAnsi="Times New Roman" w:hint="cs"/>
          <w:sz w:val="18"/>
          <w:szCs w:val="18"/>
          <w:u w:val="single"/>
          <w:rtl/>
          <w:lang w:bidi="ar-JO"/>
        </w:rPr>
        <w:t>مسافتين</w:t>
      </w:r>
      <w:r w:rsidRPr="00AE5FC4">
        <w:rPr>
          <w:rFonts w:ascii="Times New Roman" w:hAnsi="Times New Roman" w:hint="cs"/>
          <w:sz w:val="18"/>
          <w:szCs w:val="18"/>
          <w:rtl/>
          <w:lang w:bidi="ar-JO"/>
        </w:rPr>
        <w:t xml:space="preserve"> بين الأسطر في البحث بكامله .</w:t>
      </w:r>
    </w:p>
    <w:p w14:paraId="7B0E1B8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3.5*</w:t>
      </w:r>
      <w:r w:rsidRPr="00E35F61">
        <w:rPr>
          <w:rFonts w:ascii="Times New Roman" w:hAnsi="Times New Roman"/>
          <w:sz w:val="18"/>
        </w:rPr>
        <w:tab/>
        <w:t xml:space="preserve">Write in the </w:t>
      </w:r>
      <w:r w:rsidRPr="00E35F61">
        <w:rPr>
          <w:rFonts w:ascii="Times New Roman" w:hAnsi="Times New Roman"/>
          <w:sz w:val="18"/>
          <w:u w:val="single"/>
        </w:rPr>
        <w:t>third person</w:t>
      </w:r>
      <w:r w:rsidRPr="00E35F61">
        <w:rPr>
          <w:rFonts w:ascii="Times New Roman" w:hAnsi="Times New Roman"/>
          <w:sz w:val="18"/>
        </w:rPr>
        <w:t xml:space="preserve"> rather than the first person (“This author…” and not “I” or “we” or “us”).</w:t>
      </w:r>
    </w:p>
    <w:p w14:paraId="6743B0BC" w14:textId="77777777" w:rsidR="008E640C" w:rsidRPr="00AE5FC4" w:rsidRDefault="008E640C" w:rsidP="008E640C">
      <w:pPr>
        <w:bidi/>
        <w:ind w:left="560" w:right="-10" w:hanging="560"/>
        <w:rPr>
          <w:rFonts w:ascii="Times New Roman" w:hAnsi="Times New Roman"/>
          <w:sz w:val="18"/>
          <w:szCs w:val="18"/>
          <w:rtl/>
          <w:lang w:bidi="ar-JO"/>
        </w:rPr>
      </w:pPr>
      <w:r w:rsidRPr="00AE5FC4">
        <w:rPr>
          <w:rFonts w:ascii="Times New Roman" w:hAnsi="Times New Roman" w:hint="cs"/>
          <w:sz w:val="18"/>
          <w:szCs w:val="18"/>
          <w:rtl/>
          <w:lang w:bidi="ar-JO"/>
        </w:rPr>
        <w:t xml:space="preserve">استخدم </w:t>
      </w:r>
      <w:r w:rsidRPr="00AE5FC4">
        <w:rPr>
          <w:rFonts w:ascii="Times New Roman" w:hAnsi="Times New Roman" w:hint="cs"/>
          <w:sz w:val="18"/>
          <w:szCs w:val="18"/>
          <w:u w:val="single"/>
          <w:rtl/>
          <w:lang w:bidi="ar-JO"/>
        </w:rPr>
        <w:t>صيغة الغائب</w:t>
      </w:r>
      <w:r w:rsidRPr="00AE5FC4">
        <w:rPr>
          <w:rFonts w:ascii="Times New Roman" w:hAnsi="Times New Roman" w:hint="cs"/>
          <w:sz w:val="18"/>
          <w:szCs w:val="18"/>
          <w:rtl/>
          <w:lang w:bidi="ar-JO"/>
        </w:rPr>
        <w:t xml:space="preserve"> بدلاً من صيغة المتكلم .</w:t>
      </w:r>
    </w:p>
    <w:p w14:paraId="2AE0054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3.6</w:t>
      </w:r>
      <w:r w:rsidRPr="00E35F61">
        <w:rPr>
          <w:rFonts w:ascii="Times New Roman" w:hAnsi="Times New Roman"/>
          <w:sz w:val="18"/>
        </w:rPr>
        <w:tab/>
        <w:t xml:space="preserve">Follow these guidelines for </w:t>
      </w:r>
      <w:r w:rsidRPr="00E35F61">
        <w:rPr>
          <w:rFonts w:ascii="Times New Roman" w:hAnsi="Times New Roman"/>
          <w:sz w:val="18"/>
          <w:u w:val="single"/>
        </w:rPr>
        <w:t>headings</w:t>
      </w:r>
      <w:r w:rsidRPr="00E35F61">
        <w:rPr>
          <w:rFonts w:ascii="Times New Roman" w:hAnsi="Times New Roman"/>
          <w:sz w:val="18"/>
        </w:rPr>
        <w:t xml:space="preserve"> within the text:</w:t>
      </w:r>
      <w:r>
        <w:rPr>
          <w:rFonts w:ascii="Times New Roman" w:hAnsi="Times New Roman"/>
          <w:sz w:val="18"/>
        </w:rPr>
        <w:t xml:space="preserve">  </w:t>
      </w:r>
    </w:p>
    <w:p w14:paraId="6F371443" w14:textId="77777777" w:rsidR="008E640C" w:rsidRPr="00624ECF" w:rsidRDefault="008E640C" w:rsidP="008E640C">
      <w:pPr>
        <w:bidi/>
        <w:ind w:left="560" w:right="-10" w:hanging="560"/>
        <w:rPr>
          <w:rFonts w:ascii="Times New Roman" w:hAnsi="Times New Roman"/>
          <w:sz w:val="18"/>
          <w:szCs w:val="18"/>
          <w:rtl/>
          <w:lang w:bidi="ar-JO"/>
        </w:rPr>
      </w:pPr>
      <w:r w:rsidRPr="00624ECF">
        <w:rPr>
          <w:rFonts w:ascii="Times New Roman" w:hAnsi="Times New Roman" w:hint="cs"/>
          <w:sz w:val="18"/>
          <w:szCs w:val="18"/>
          <w:rtl/>
          <w:lang w:bidi="ar-JO"/>
        </w:rPr>
        <w:t xml:space="preserve">اتبع التعليمات بخصوص </w:t>
      </w:r>
      <w:r w:rsidRPr="00624ECF">
        <w:rPr>
          <w:rFonts w:ascii="Times New Roman" w:hAnsi="Times New Roman" w:hint="cs"/>
          <w:sz w:val="18"/>
          <w:szCs w:val="18"/>
          <w:u w:val="single"/>
          <w:rtl/>
          <w:lang w:bidi="ar-JO"/>
        </w:rPr>
        <w:t>العناوين الرئيسية</w:t>
      </w:r>
      <w:r w:rsidRPr="00624ECF">
        <w:rPr>
          <w:rFonts w:ascii="Times New Roman" w:hAnsi="Times New Roman" w:hint="cs"/>
          <w:sz w:val="18"/>
          <w:szCs w:val="18"/>
          <w:rtl/>
          <w:lang w:bidi="ar-JO"/>
        </w:rPr>
        <w:t xml:space="preserve"> داخل النص :</w:t>
      </w:r>
    </w:p>
    <w:p w14:paraId="2F113345"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3.6.1</w:t>
      </w:r>
      <w:r w:rsidRPr="00E35F61">
        <w:rPr>
          <w:rFonts w:ascii="Times New Roman" w:hAnsi="Times New Roman"/>
          <w:color w:val="000000"/>
          <w:sz w:val="18"/>
          <w:lang w:eastAsia="en-US"/>
        </w:rPr>
        <w:tab/>
        <w:t xml:space="preserve">Headings should </w:t>
      </w:r>
      <w:r w:rsidRPr="00E35F61">
        <w:rPr>
          <w:rFonts w:ascii="Times New Roman" w:hAnsi="Times New Roman"/>
          <w:color w:val="000000"/>
          <w:sz w:val="18"/>
          <w:u w:val="single"/>
          <w:lang w:eastAsia="en-US"/>
        </w:rPr>
        <w:t>match</w:t>
      </w:r>
      <w:r w:rsidRPr="00E35F61">
        <w:rPr>
          <w:rFonts w:ascii="Times New Roman" w:hAnsi="Times New Roman"/>
          <w:color w:val="000000"/>
          <w:sz w:val="18"/>
          <w:lang w:eastAsia="en-US"/>
        </w:rPr>
        <w:t xml:space="preserve"> your Contents page.  </w:t>
      </w:r>
      <w:r w:rsidRPr="00E35F61">
        <w:rPr>
          <w:rFonts w:ascii="Times New Roman" w:hAnsi="Times New Roman"/>
          <w:color w:val="000000"/>
          <w:sz w:val="18"/>
        </w:rPr>
        <w:t>None of your levels should appear in all capitals.</w:t>
      </w:r>
    </w:p>
    <w:p w14:paraId="41E8AB51" w14:textId="77777777" w:rsidR="008E640C" w:rsidRPr="00624ECF" w:rsidRDefault="008E640C" w:rsidP="008E640C">
      <w:pPr>
        <w:bidi/>
        <w:ind w:left="-49" w:right="-10"/>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 يجب أن </w:t>
      </w:r>
      <w:r w:rsidRPr="00624ECF">
        <w:rPr>
          <w:rFonts w:ascii="Times New Roman" w:hAnsi="Times New Roman" w:hint="cs"/>
          <w:color w:val="000000"/>
          <w:sz w:val="18"/>
          <w:szCs w:val="18"/>
          <w:u w:val="single"/>
          <w:rtl/>
          <w:lang w:eastAsia="en-US" w:bidi="ar-JO"/>
        </w:rPr>
        <w:t>تتطابق</w:t>
      </w:r>
      <w:r w:rsidRPr="00624ECF">
        <w:rPr>
          <w:rFonts w:ascii="Times New Roman" w:hAnsi="Times New Roman" w:hint="cs"/>
          <w:color w:val="000000"/>
          <w:sz w:val="18"/>
          <w:szCs w:val="18"/>
          <w:rtl/>
          <w:lang w:eastAsia="en-US" w:bidi="ar-JO"/>
        </w:rPr>
        <w:t xml:space="preserve"> العناوين الرئيسية مع قائمة المحتويات .</w:t>
      </w:r>
    </w:p>
    <w:p w14:paraId="160126AF"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3.6.2</w:t>
      </w:r>
      <w:r w:rsidRPr="00E35F61">
        <w:rPr>
          <w:rFonts w:ascii="Times New Roman" w:hAnsi="Times New Roman"/>
          <w:color w:val="000000"/>
          <w:sz w:val="18"/>
          <w:lang w:eastAsia="en-US"/>
        </w:rPr>
        <w:tab/>
        <w:t xml:space="preserve">Headings should not have </w:t>
      </w:r>
      <w:r w:rsidRPr="00E35F61">
        <w:rPr>
          <w:rFonts w:ascii="Times New Roman" w:hAnsi="Times New Roman"/>
          <w:color w:val="000000"/>
          <w:sz w:val="18"/>
          <w:u w:val="single"/>
          <w:lang w:eastAsia="en-US"/>
        </w:rPr>
        <w:t>periods</w:t>
      </w:r>
      <w:r w:rsidRPr="00E35F61">
        <w:rPr>
          <w:rFonts w:ascii="Times New Roman" w:hAnsi="Times New Roman"/>
          <w:color w:val="000000"/>
          <w:sz w:val="18"/>
          <w:lang w:eastAsia="en-US"/>
        </w:rPr>
        <w:t xml:space="preserve"> (full stops or colons) after them.</w:t>
      </w:r>
    </w:p>
    <w:p w14:paraId="4535BC66" w14:textId="77777777" w:rsidR="008E640C" w:rsidRPr="00624ECF" w:rsidRDefault="008E640C" w:rsidP="008E640C">
      <w:pPr>
        <w:bidi/>
        <w:ind w:left="376" w:right="-10" w:hanging="425"/>
        <w:rPr>
          <w:rFonts w:ascii="Times New Roman" w:hAnsi="Times New Roman"/>
          <w:color w:val="000000"/>
          <w:sz w:val="18"/>
          <w:szCs w:val="18"/>
          <w:rtl/>
          <w:lang w:eastAsia="en-US" w:bidi="ar-JO"/>
        </w:rPr>
      </w:pPr>
      <w:r>
        <w:rPr>
          <w:rFonts w:ascii="Times New Roman" w:hAnsi="Times New Roman" w:hint="cs"/>
          <w:color w:val="000000"/>
          <w:sz w:val="18"/>
          <w:rtl/>
          <w:lang w:eastAsia="en-US" w:bidi="ar-JO"/>
        </w:rPr>
        <w:t xml:space="preserve"> </w:t>
      </w:r>
      <w:r w:rsidRPr="00624ECF">
        <w:rPr>
          <w:rFonts w:ascii="Times New Roman" w:hAnsi="Times New Roman" w:hint="cs"/>
          <w:color w:val="000000"/>
          <w:sz w:val="18"/>
          <w:szCs w:val="18"/>
          <w:rtl/>
          <w:lang w:eastAsia="en-US" w:bidi="ar-JO"/>
        </w:rPr>
        <w:t xml:space="preserve">لا يجب أن تحتوي العناوين الرئيسية على </w:t>
      </w:r>
      <w:r w:rsidRPr="00624ECF">
        <w:rPr>
          <w:rFonts w:ascii="Times New Roman" w:hAnsi="Times New Roman" w:hint="cs"/>
          <w:color w:val="000000"/>
          <w:sz w:val="18"/>
          <w:szCs w:val="18"/>
          <w:u w:val="single"/>
          <w:rtl/>
          <w:lang w:eastAsia="en-US" w:bidi="ar-JO"/>
        </w:rPr>
        <w:t>علامات</w:t>
      </w:r>
      <w:r w:rsidRPr="00624ECF">
        <w:rPr>
          <w:rFonts w:ascii="Times New Roman" w:hAnsi="Times New Roman" w:hint="cs"/>
          <w:color w:val="000000"/>
          <w:sz w:val="18"/>
          <w:szCs w:val="18"/>
          <w:rtl/>
          <w:lang w:eastAsia="en-US" w:bidi="ar-JO"/>
        </w:rPr>
        <w:t xml:space="preserve"> ( نقطة أو نقطتان ) بعدها .</w:t>
      </w:r>
    </w:p>
    <w:p w14:paraId="39897111"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3.6.3*</w:t>
      </w:r>
      <w:r w:rsidRPr="00E35F61">
        <w:rPr>
          <w:rFonts w:ascii="Times New Roman" w:hAnsi="Times New Roman"/>
          <w:color w:val="000000"/>
          <w:sz w:val="18"/>
          <w:lang w:eastAsia="en-US"/>
        </w:rPr>
        <w:tab/>
        <w:t xml:space="preserve">Headings should not be in </w:t>
      </w:r>
      <w:r w:rsidRPr="00E35F61">
        <w:rPr>
          <w:rFonts w:ascii="Times New Roman" w:hAnsi="Times New Roman"/>
          <w:color w:val="000000"/>
          <w:sz w:val="18"/>
          <w:u w:val="single"/>
          <w:lang w:eastAsia="en-US"/>
        </w:rPr>
        <w:t>outline form</w:t>
      </w:r>
      <w:r w:rsidRPr="00E35F61">
        <w:rPr>
          <w:rFonts w:ascii="Times New Roman" w:hAnsi="Times New Roman"/>
          <w:color w:val="000000"/>
          <w:sz w:val="18"/>
          <w:lang w:eastAsia="en-US"/>
        </w:rPr>
        <w:t xml:space="preserve"> (no “I,” “II,” “A,” “1,” “a,” “-,” etc.).</w:t>
      </w:r>
    </w:p>
    <w:p w14:paraId="68C3751C" w14:textId="77777777" w:rsidR="008E640C" w:rsidRPr="00624ECF" w:rsidRDefault="008E640C" w:rsidP="008E640C">
      <w:pPr>
        <w:bidi/>
        <w:ind w:left="659" w:right="-10" w:hanging="760"/>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  العناوين الرئيسية لا يجب أن تظهر في </w:t>
      </w:r>
      <w:r w:rsidRPr="00624ECF">
        <w:rPr>
          <w:rFonts w:ascii="Times New Roman" w:hAnsi="Times New Roman" w:hint="cs"/>
          <w:color w:val="000000"/>
          <w:sz w:val="18"/>
          <w:szCs w:val="18"/>
          <w:u w:val="single"/>
          <w:rtl/>
          <w:lang w:eastAsia="en-US" w:bidi="ar-JO"/>
        </w:rPr>
        <w:t>شكل المخطط التفصيلي</w:t>
      </w:r>
      <w:r w:rsidRPr="00624ECF">
        <w:rPr>
          <w:rFonts w:ascii="Times New Roman" w:hAnsi="Times New Roman" w:hint="cs"/>
          <w:color w:val="000000"/>
          <w:sz w:val="18"/>
          <w:szCs w:val="18"/>
          <w:rtl/>
          <w:lang w:eastAsia="en-US" w:bidi="ar-JO"/>
        </w:rPr>
        <w:t xml:space="preserve"> ( 1, 2, 3 أو أ. ب. ج )</w:t>
      </w:r>
    </w:p>
    <w:p w14:paraId="2D70AE81"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3.6.4</w:t>
      </w:r>
      <w:r w:rsidRPr="00E35F61">
        <w:rPr>
          <w:rFonts w:ascii="Times New Roman" w:hAnsi="Times New Roman"/>
          <w:color w:val="000000"/>
          <w:sz w:val="18"/>
          <w:lang w:eastAsia="en-US"/>
        </w:rPr>
        <w:tab/>
        <w:t xml:space="preserve">Avoid </w:t>
      </w:r>
      <w:r w:rsidRPr="00E35F61">
        <w:rPr>
          <w:rFonts w:ascii="Times New Roman" w:hAnsi="Times New Roman"/>
          <w:color w:val="000000"/>
          <w:sz w:val="18"/>
          <w:u w:val="single"/>
          <w:lang w:eastAsia="en-US"/>
        </w:rPr>
        <w:t>widow headings</w:t>
      </w:r>
      <w:r w:rsidRPr="00E35F61">
        <w:rPr>
          <w:rFonts w:ascii="Times New Roman" w:hAnsi="Times New Roman"/>
          <w:color w:val="000000"/>
          <w:sz w:val="18"/>
          <w:lang w:eastAsia="en-US"/>
        </w:rPr>
        <w:t xml:space="preserve"> (at the bottom of a page without the first sentence of a paragraph).</w:t>
      </w:r>
    </w:p>
    <w:p w14:paraId="56E363F4" w14:textId="77777777" w:rsidR="008E640C" w:rsidRPr="00624ECF" w:rsidRDefault="008E640C" w:rsidP="008E640C">
      <w:pPr>
        <w:bidi/>
        <w:ind w:left="234" w:right="-10" w:hanging="261"/>
        <w:rPr>
          <w:rFonts w:ascii="Times New Roman" w:hAnsi="Times New Roman"/>
          <w:color w:val="000000"/>
          <w:sz w:val="18"/>
          <w:szCs w:val="18"/>
          <w:rtl/>
          <w:lang w:eastAsia="en-US" w:bidi="ar-JO"/>
        </w:rPr>
      </w:pPr>
      <w:r w:rsidRPr="00624ECF">
        <w:rPr>
          <w:rFonts w:ascii="Times New Roman" w:hAnsi="Times New Roman" w:hint="cs"/>
          <w:color w:val="000000"/>
          <w:sz w:val="18"/>
          <w:szCs w:val="18"/>
          <w:rtl/>
          <w:lang w:eastAsia="en-US" w:bidi="ar-JO"/>
        </w:rPr>
        <w:t xml:space="preserve">تجنب </w:t>
      </w:r>
      <w:r w:rsidRPr="00624ECF">
        <w:rPr>
          <w:rFonts w:ascii="Times New Roman" w:hAnsi="Times New Roman" w:hint="cs"/>
          <w:color w:val="000000"/>
          <w:sz w:val="18"/>
          <w:szCs w:val="18"/>
          <w:u w:val="single"/>
          <w:rtl/>
          <w:lang w:eastAsia="en-US" w:bidi="ar-JO"/>
        </w:rPr>
        <w:t>عنوان الأرملة</w:t>
      </w:r>
      <w:r w:rsidRPr="00624ECF">
        <w:rPr>
          <w:rFonts w:ascii="Times New Roman" w:hAnsi="Times New Roman" w:hint="cs"/>
          <w:color w:val="000000"/>
          <w:sz w:val="18"/>
          <w:szCs w:val="18"/>
          <w:rtl/>
          <w:lang w:eastAsia="en-US" w:bidi="ar-JO"/>
        </w:rPr>
        <w:t xml:space="preserve"> ( أن يكون العنوان في أسفل الصفحة بدون وجود الجملة الأولى من الفقرة )</w:t>
      </w:r>
    </w:p>
    <w:p w14:paraId="6C7E605A"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3.6.5</w:t>
      </w:r>
      <w:r w:rsidRPr="00E35F61">
        <w:rPr>
          <w:rFonts w:ascii="Times New Roman" w:hAnsi="Times New Roman"/>
          <w:color w:val="000000"/>
          <w:sz w:val="18"/>
          <w:lang w:eastAsia="en-US"/>
        </w:rPr>
        <w:tab/>
        <w:t>Don’t repeat a heading on the next page even if it covers the same section of the paper.</w:t>
      </w:r>
    </w:p>
    <w:p w14:paraId="47435F4C" w14:textId="77777777" w:rsidR="008E640C" w:rsidRPr="00624ECF" w:rsidRDefault="008E640C" w:rsidP="008E640C">
      <w:pPr>
        <w:bidi/>
        <w:ind w:left="518" w:right="-10" w:hanging="567"/>
        <w:rPr>
          <w:rFonts w:ascii="Times New Roman" w:hAnsi="Times New Roman"/>
          <w:color w:val="000000"/>
          <w:sz w:val="18"/>
          <w:szCs w:val="18"/>
          <w:rtl/>
          <w:lang w:eastAsia="en-US" w:bidi="ar-JO"/>
        </w:rPr>
      </w:pPr>
      <w:r>
        <w:rPr>
          <w:rFonts w:ascii="Times New Roman" w:hAnsi="Times New Roman" w:hint="cs"/>
          <w:color w:val="000000"/>
          <w:sz w:val="18"/>
          <w:szCs w:val="18"/>
          <w:rtl/>
          <w:lang w:eastAsia="en-US" w:bidi="ar-JO"/>
        </w:rPr>
        <w:t xml:space="preserve"> </w:t>
      </w:r>
      <w:r w:rsidRPr="00624ECF">
        <w:rPr>
          <w:rFonts w:ascii="Times New Roman" w:hAnsi="Times New Roman" w:hint="cs"/>
          <w:color w:val="000000"/>
          <w:sz w:val="18"/>
          <w:szCs w:val="18"/>
          <w:rtl/>
          <w:lang w:eastAsia="en-US" w:bidi="ar-JO"/>
        </w:rPr>
        <w:t>لا تكرر عنواناً رئيسياً في الصفحة التالية حتى لو كان يغطي نفس الجزء من البحث .</w:t>
      </w:r>
    </w:p>
    <w:p w14:paraId="7EABB129" w14:textId="77777777" w:rsidR="008E640C" w:rsidRDefault="008E640C" w:rsidP="008E640C">
      <w:pPr>
        <w:ind w:left="1300" w:right="-10" w:hanging="760"/>
        <w:rPr>
          <w:rFonts w:ascii="Times New Roman" w:hAnsi="Times New Roman"/>
          <w:color w:val="000000"/>
          <w:sz w:val="18"/>
          <w:lang w:eastAsia="en-US"/>
        </w:rPr>
      </w:pPr>
      <w:r w:rsidRPr="00E35F61">
        <w:rPr>
          <w:rFonts w:ascii="Times New Roman" w:hAnsi="Times New Roman"/>
          <w:color w:val="000000"/>
          <w:sz w:val="18"/>
          <w:lang w:eastAsia="en-US"/>
        </w:rPr>
        <w:t>3.6.6</w:t>
      </w:r>
      <w:r w:rsidRPr="00E35F61">
        <w:rPr>
          <w:rFonts w:ascii="Times New Roman" w:hAnsi="Times New Roman"/>
          <w:color w:val="000000"/>
          <w:sz w:val="18"/>
          <w:lang w:eastAsia="en-US"/>
        </w:rPr>
        <w:tab/>
        <w:t>Each research paper should have at least 2-3 headings or divisions.</w:t>
      </w:r>
    </w:p>
    <w:p w14:paraId="1BB867D6" w14:textId="77777777" w:rsidR="008E640C" w:rsidRPr="000E52A5" w:rsidRDefault="008E640C" w:rsidP="008E640C">
      <w:pPr>
        <w:bidi/>
        <w:ind w:left="376" w:right="-10" w:hanging="425"/>
        <w:rPr>
          <w:rFonts w:ascii="Times New Roman" w:hAnsi="Times New Roman"/>
          <w:color w:val="000000"/>
          <w:sz w:val="18"/>
          <w:szCs w:val="18"/>
          <w:rtl/>
          <w:lang w:eastAsia="en-US" w:bidi="ar-JO"/>
        </w:rPr>
      </w:pPr>
      <w:r w:rsidRPr="000E52A5">
        <w:rPr>
          <w:rFonts w:ascii="Times New Roman" w:hAnsi="Times New Roman" w:hint="cs"/>
          <w:color w:val="000000"/>
          <w:sz w:val="18"/>
          <w:szCs w:val="18"/>
          <w:rtl/>
          <w:lang w:eastAsia="en-US" w:bidi="ar-JO"/>
        </w:rPr>
        <w:t>كل ورقة بحثية يجب أن تحتوي 2- 3 عناوين أو أقسام .</w:t>
      </w:r>
    </w:p>
    <w:p w14:paraId="0C742CA0" w14:textId="77777777" w:rsidR="008E640C" w:rsidRDefault="008E640C" w:rsidP="008E640C">
      <w:pPr>
        <w:ind w:left="1300" w:right="-10" w:hanging="760"/>
        <w:rPr>
          <w:rFonts w:ascii="Times New Roman" w:hAnsi="Times New Roman"/>
          <w:color w:val="000000"/>
          <w:sz w:val="18"/>
        </w:rPr>
      </w:pPr>
      <w:r w:rsidRPr="00E35F61">
        <w:rPr>
          <w:rFonts w:ascii="Times New Roman" w:hAnsi="Times New Roman"/>
          <w:color w:val="000000"/>
          <w:sz w:val="18"/>
        </w:rPr>
        <w:t>3.6.7</w:t>
      </w:r>
      <w:r w:rsidRPr="00E35F61">
        <w:rPr>
          <w:rFonts w:ascii="Times New Roman" w:hAnsi="Times New Roman"/>
          <w:color w:val="000000"/>
          <w:sz w:val="18"/>
        </w:rPr>
        <w:tab/>
        <w:t xml:space="preserve">In short papers (6-8 pages) without chapters, make (1) main headings </w:t>
      </w:r>
      <w:r w:rsidRPr="00E35F61">
        <w:rPr>
          <w:rFonts w:ascii="Times New Roman" w:hAnsi="Times New Roman"/>
          <w:b/>
          <w:color w:val="000000"/>
          <w:sz w:val="18"/>
        </w:rPr>
        <w:t>bold</w:t>
      </w:r>
      <w:r w:rsidRPr="00E35F61">
        <w:rPr>
          <w:rFonts w:ascii="Times New Roman" w:hAnsi="Times New Roman"/>
          <w:color w:val="000000"/>
          <w:sz w:val="18"/>
        </w:rPr>
        <w:t xml:space="preserve"> centred, (2) subheadings regular text centred, (3) </w:t>
      </w:r>
      <w:r>
        <w:rPr>
          <w:rFonts w:ascii="Times New Roman" w:hAnsi="Times New Roman"/>
          <w:b/>
          <w:i/>
          <w:color w:val="000000"/>
          <w:sz w:val="18"/>
        </w:rPr>
        <w:t>bold italics</w:t>
      </w:r>
      <w:r w:rsidRPr="00E35F61">
        <w:rPr>
          <w:rFonts w:ascii="Times New Roman" w:hAnsi="Times New Roman"/>
          <w:color w:val="000000"/>
          <w:sz w:val="18"/>
        </w:rPr>
        <w:t xml:space="preserve"> left column, (4) regular text left column, and (5) </w:t>
      </w:r>
      <w:r w:rsidRPr="00E35F61">
        <w:rPr>
          <w:rFonts w:ascii="Times New Roman" w:hAnsi="Times New Roman"/>
          <w:b/>
          <w:color w:val="000000"/>
          <w:sz w:val="18"/>
        </w:rPr>
        <w:t>bold</w:t>
      </w:r>
      <w:r w:rsidRPr="00E35F61">
        <w:rPr>
          <w:rFonts w:ascii="Times New Roman" w:hAnsi="Times New Roman"/>
          <w:i/>
          <w:color w:val="000000"/>
          <w:sz w:val="18"/>
        </w:rPr>
        <w:t xml:space="preserve"> </w:t>
      </w:r>
      <w:r w:rsidRPr="00E35F61">
        <w:rPr>
          <w:rFonts w:ascii="Times New Roman" w:hAnsi="Times New Roman"/>
          <w:color w:val="000000"/>
          <w:sz w:val="18"/>
        </w:rPr>
        <w:t>text that begins an indented paragraph.  If only two levels are needed then (2) above may be skipped.</w:t>
      </w:r>
    </w:p>
    <w:p w14:paraId="5FE0AC39" w14:textId="77777777" w:rsidR="008E640C" w:rsidRDefault="008E640C" w:rsidP="008E640C">
      <w:pPr>
        <w:bidi/>
        <w:ind w:left="-49" w:right="-10" w:hanging="425"/>
        <w:rPr>
          <w:rFonts w:ascii="Times New Roman" w:hAnsi="Times New Roman"/>
          <w:color w:val="000000"/>
          <w:sz w:val="18"/>
          <w:szCs w:val="18"/>
          <w:rtl/>
          <w:lang w:bidi="ar-JO"/>
        </w:rPr>
      </w:pPr>
      <w:r>
        <w:rPr>
          <w:rFonts w:ascii="Times New Roman" w:hAnsi="Times New Roman" w:hint="cs"/>
          <w:color w:val="000000"/>
          <w:sz w:val="18"/>
          <w:rtl/>
          <w:lang w:bidi="ar-JO"/>
        </w:rPr>
        <w:t xml:space="preserve">        </w:t>
      </w:r>
      <w:r w:rsidRPr="000E52A5">
        <w:rPr>
          <w:rFonts w:ascii="Times New Roman" w:hAnsi="Times New Roman" w:hint="cs"/>
          <w:color w:val="000000"/>
          <w:sz w:val="18"/>
          <w:szCs w:val="18"/>
          <w:rtl/>
          <w:lang w:bidi="ar-JO"/>
        </w:rPr>
        <w:t xml:space="preserve">في الأبحاث الصغيرة ( 6 </w:t>
      </w:r>
      <w:r w:rsidRPr="000E52A5">
        <w:rPr>
          <w:rFonts w:ascii="Times New Roman" w:hAnsi="Times New Roman"/>
          <w:color w:val="000000"/>
          <w:sz w:val="18"/>
          <w:szCs w:val="18"/>
          <w:rtl/>
          <w:lang w:bidi="ar-JO"/>
        </w:rPr>
        <w:t>–</w:t>
      </w:r>
      <w:r w:rsidRPr="000E52A5">
        <w:rPr>
          <w:rFonts w:ascii="Times New Roman" w:hAnsi="Times New Roman" w:hint="cs"/>
          <w:color w:val="000000"/>
          <w:sz w:val="18"/>
          <w:szCs w:val="18"/>
          <w:rtl/>
          <w:lang w:bidi="ar-JO"/>
        </w:rPr>
        <w:t xml:space="preserve"> 8 صفحات ) بدون فصول قم بعمل (1) عنوان رئيسي وسطي خط</w:t>
      </w:r>
      <w:r w:rsidRPr="000E52A5">
        <w:rPr>
          <w:rFonts w:ascii="Times New Roman" w:hAnsi="Times New Roman" w:hint="cs"/>
          <w:b/>
          <w:bCs/>
          <w:color w:val="000000"/>
          <w:sz w:val="18"/>
          <w:szCs w:val="18"/>
          <w:rtl/>
          <w:lang w:bidi="ar-JO"/>
        </w:rPr>
        <w:t xml:space="preserve"> عريض</w:t>
      </w:r>
      <w:r w:rsidRPr="000E52A5">
        <w:rPr>
          <w:rFonts w:ascii="Times New Roman" w:hAnsi="Times New Roman" w:hint="cs"/>
          <w:color w:val="000000"/>
          <w:sz w:val="18"/>
          <w:szCs w:val="18"/>
          <w:rtl/>
          <w:lang w:bidi="ar-JO"/>
        </w:rPr>
        <w:t xml:space="preserve"> </w:t>
      </w:r>
      <w:r w:rsidRPr="000E52A5">
        <w:rPr>
          <w:rFonts w:ascii="Times New Roman" w:hAnsi="Times New Roman"/>
          <w:color w:val="000000"/>
          <w:sz w:val="18"/>
          <w:szCs w:val="18"/>
        </w:rPr>
        <w:t xml:space="preserve"> </w:t>
      </w:r>
      <w:r w:rsidRPr="000E52A5">
        <w:rPr>
          <w:rFonts w:ascii="Times New Roman" w:hAnsi="Times New Roman" w:hint="cs"/>
          <w:color w:val="000000"/>
          <w:sz w:val="18"/>
          <w:szCs w:val="18"/>
          <w:rtl/>
          <w:lang w:bidi="ar-JO"/>
        </w:rPr>
        <w:t xml:space="preserve">(2) عنوان فرعي وسطي خط عادي (3) عمود  يسار </w:t>
      </w:r>
      <w:r w:rsidRPr="000E52A5">
        <w:rPr>
          <w:rFonts w:ascii="Times New Roman" w:hAnsi="Times New Roman" w:hint="cs"/>
          <w:b/>
          <w:bCs/>
          <w:color w:val="000000"/>
          <w:sz w:val="18"/>
          <w:szCs w:val="18"/>
          <w:rtl/>
          <w:lang w:bidi="ar-JO"/>
        </w:rPr>
        <w:t>مائل خط عريض</w:t>
      </w:r>
      <w:r w:rsidRPr="000E52A5">
        <w:rPr>
          <w:rFonts w:ascii="Times New Roman" w:hAnsi="Times New Roman" w:hint="cs"/>
          <w:color w:val="000000"/>
          <w:sz w:val="18"/>
          <w:szCs w:val="18"/>
          <w:rtl/>
          <w:lang w:bidi="ar-JO"/>
        </w:rPr>
        <w:t xml:space="preserve"> (4) عمود يسار خط عادي و (5) نص </w:t>
      </w:r>
      <w:r w:rsidRPr="000E52A5">
        <w:rPr>
          <w:rFonts w:ascii="Times New Roman" w:hAnsi="Times New Roman" w:hint="cs"/>
          <w:b/>
          <w:bCs/>
          <w:color w:val="000000"/>
          <w:sz w:val="18"/>
          <w:szCs w:val="18"/>
          <w:rtl/>
          <w:lang w:bidi="ar-JO"/>
        </w:rPr>
        <w:t>خط عريض</w:t>
      </w:r>
      <w:r w:rsidRPr="000E52A5">
        <w:rPr>
          <w:rFonts w:ascii="Times New Roman" w:hAnsi="Times New Roman" w:hint="cs"/>
          <w:color w:val="000000"/>
          <w:sz w:val="18"/>
          <w:szCs w:val="18"/>
          <w:rtl/>
          <w:lang w:bidi="ar-JO"/>
        </w:rPr>
        <w:t xml:space="preserve"> فقرة ذات بادئة . إذا كان هناك مستويين فقط فيمكن الإستغناء عن النقطة الثانية</w:t>
      </w:r>
      <w:r>
        <w:rPr>
          <w:rFonts w:ascii="Times New Roman" w:hAnsi="Times New Roman" w:hint="cs"/>
          <w:color w:val="000000"/>
          <w:sz w:val="18"/>
          <w:szCs w:val="18"/>
          <w:rtl/>
          <w:lang w:bidi="ar-JO"/>
        </w:rPr>
        <w:t xml:space="preserve"> .</w:t>
      </w:r>
    </w:p>
    <w:p w14:paraId="493BE617" w14:textId="77777777" w:rsidR="008E640C" w:rsidRPr="000E52A5" w:rsidRDefault="008E640C" w:rsidP="008E640C">
      <w:pPr>
        <w:bidi/>
        <w:ind w:left="-49" w:right="-10" w:hanging="425"/>
        <w:rPr>
          <w:rFonts w:ascii="Times New Roman" w:hAnsi="Times New Roman"/>
          <w:color w:val="000000"/>
          <w:sz w:val="18"/>
          <w:szCs w:val="18"/>
          <w:rtl/>
          <w:lang w:bidi="ar-JO"/>
        </w:rPr>
      </w:pPr>
    </w:p>
    <w:p w14:paraId="2F6DD2B5"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3.7*</w:t>
      </w:r>
      <w:r w:rsidRPr="00E35F61">
        <w:rPr>
          <w:rFonts w:ascii="Times New Roman" w:hAnsi="Times New Roman"/>
          <w:sz w:val="18"/>
        </w:rPr>
        <w:tab/>
        <w:t xml:space="preserve">Do not clutter your paper with </w:t>
      </w:r>
      <w:r w:rsidRPr="00E35F61">
        <w:rPr>
          <w:rFonts w:ascii="Times New Roman" w:hAnsi="Times New Roman"/>
          <w:sz w:val="18"/>
          <w:u w:val="single"/>
        </w:rPr>
        <w:t>unnecessary details</w:t>
      </w:r>
      <w:r w:rsidRPr="00E35F61">
        <w:rPr>
          <w:rFonts w:ascii="Times New Roman" w:hAnsi="Times New Roman"/>
          <w:sz w:val="18"/>
        </w:rPr>
        <w:t xml:space="preserve"> that do not contribute to your purpose.</w:t>
      </w:r>
    </w:p>
    <w:p w14:paraId="23392D57" w14:textId="77777777" w:rsidR="008E640C" w:rsidRPr="00E00E97" w:rsidRDefault="008E640C" w:rsidP="008E640C">
      <w:pPr>
        <w:bidi/>
        <w:ind w:left="560" w:right="-10" w:hanging="560"/>
        <w:rPr>
          <w:rFonts w:ascii="Times New Roman" w:hAnsi="Times New Roman"/>
          <w:sz w:val="18"/>
          <w:szCs w:val="18"/>
          <w:rtl/>
          <w:lang w:bidi="ar-JO"/>
        </w:rPr>
      </w:pPr>
      <w:r>
        <w:rPr>
          <w:rFonts w:ascii="Times New Roman" w:hAnsi="Times New Roman" w:hint="cs"/>
          <w:sz w:val="18"/>
          <w:szCs w:val="18"/>
          <w:rtl/>
          <w:lang w:bidi="ar-JO"/>
        </w:rPr>
        <w:t>لا ت</w:t>
      </w:r>
      <w:r w:rsidRPr="00E00E97">
        <w:rPr>
          <w:rFonts w:ascii="Times New Roman" w:hAnsi="Times New Roman" w:hint="cs"/>
          <w:sz w:val="18"/>
          <w:szCs w:val="18"/>
          <w:rtl/>
          <w:lang w:bidi="ar-JO"/>
        </w:rPr>
        <w:t>ح</w:t>
      </w:r>
      <w:r>
        <w:rPr>
          <w:rFonts w:ascii="Times New Roman" w:hAnsi="Times New Roman" w:hint="cs"/>
          <w:sz w:val="18"/>
          <w:szCs w:val="18"/>
          <w:rtl/>
          <w:lang w:bidi="ar-JO"/>
        </w:rPr>
        <w:t>ش</w:t>
      </w:r>
      <w:r w:rsidRPr="00E00E97">
        <w:rPr>
          <w:rFonts w:ascii="Times New Roman" w:hAnsi="Times New Roman" w:hint="cs"/>
          <w:sz w:val="18"/>
          <w:szCs w:val="18"/>
          <w:rtl/>
          <w:lang w:bidi="ar-JO"/>
        </w:rPr>
        <w:t xml:space="preserve">و ورقتك البحثية </w:t>
      </w:r>
      <w:r w:rsidRPr="00E00E97">
        <w:rPr>
          <w:rFonts w:ascii="Times New Roman" w:hAnsi="Times New Roman" w:hint="cs"/>
          <w:sz w:val="18"/>
          <w:szCs w:val="18"/>
          <w:u w:val="single"/>
          <w:rtl/>
          <w:lang w:bidi="ar-JO"/>
        </w:rPr>
        <w:t>بتفاصيل غير مهمة</w:t>
      </w:r>
      <w:r w:rsidRPr="00E00E97">
        <w:rPr>
          <w:rFonts w:ascii="Times New Roman" w:hAnsi="Times New Roman" w:hint="cs"/>
          <w:sz w:val="18"/>
          <w:szCs w:val="18"/>
          <w:rtl/>
          <w:lang w:bidi="ar-JO"/>
        </w:rPr>
        <w:t xml:space="preserve"> لا تساهم في تحقيق هدفك .</w:t>
      </w:r>
    </w:p>
    <w:p w14:paraId="638D36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3.8*</w:t>
      </w:r>
      <w:r w:rsidRPr="00E35F61">
        <w:rPr>
          <w:rFonts w:ascii="Times New Roman" w:hAnsi="Times New Roman"/>
          <w:sz w:val="18"/>
        </w:rPr>
        <w:tab/>
        <w:t xml:space="preserve">Make every statement a </w:t>
      </w:r>
      <w:r w:rsidRPr="00E35F61">
        <w:rPr>
          <w:rFonts w:ascii="Times New Roman" w:hAnsi="Times New Roman"/>
          <w:sz w:val="18"/>
          <w:u w:val="single"/>
        </w:rPr>
        <w:t>full sentence</w:t>
      </w:r>
      <w:r w:rsidRPr="00E35F61">
        <w:rPr>
          <w:rFonts w:ascii="Times New Roman" w:hAnsi="Times New Roman"/>
          <w:sz w:val="18"/>
        </w:rPr>
        <w:t xml:space="preserve"> within the text (the exception is headings).</w:t>
      </w:r>
    </w:p>
    <w:p w14:paraId="3B68FDB1"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lastRenderedPageBreak/>
        <w:t xml:space="preserve">اجعل من كل عبارة </w:t>
      </w:r>
      <w:r w:rsidRPr="00E00E97">
        <w:rPr>
          <w:rFonts w:ascii="Times New Roman" w:hAnsi="Times New Roman" w:hint="cs"/>
          <w:sz w:val="18"/>
          <w:szCs w:val="18"/>
          <w:u w:val="single"/>
          <w:rtl/>
          <w:lang w:bidi="ar-JO"/>
        </w:rPr>
        <w:t>جملة كاملة</w:t>
      </w:r>
      <w:r w:rsidRPr="00E00E97">
        <w:rPr>
          <w:rFonts w:ascii="Times New Roman" w:hAnsi="Times New Roman" w:hint="cs"/>
          <w:sz w:val="18"/>
          <w:szCs w:val="18"/>
          <w:rtl/>
          <w:lang w:bidi="ar-JO"/>
        </w:rPr>
        <w:t xml:space="preserve"> خلال النص ( باستثناء العناوين )</w:t>
      </w:r>
    </w:p>
    <w:p w14:paraId="45D9415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3.9</w:t>
      </w:r>
      <w:r w:rsidRPr="00E35F61">
        <w:rPr>
          <w:rFonts w:ascii="Times New Roman" w:hAnsi="Times New Roman"/>
          <w:sz w:val="18"/>
        </w:rPr>
        <w:tab/>
        <w:t xml:space="preserve">Critically </w:t>
      </w:r>
      <w:r w:rsidRPr="00E35F61">
        <w:rPr>
          <w:rFonts w:ascii="Times New Roman" w:hAnsi="Times New Roman"/>
          <w:sz w:val="18"/>
          <w:u w:val="single"/>
        </w:rPr>
        <w:t>evaluate your sources</w:t>
      </w:r>
      <w:r w:rsidRPr="00E35F61">
        <w:rPr>
          <w:rFonts w:ascii="Times New Roman" w:hAnsi="Times New Roman"/>
          <w:sz w:val="18"/>
        </w:rPr>
        <w:t>; do not believe a heresy just because it’s in print!</w:t>
      </w:r>
    </w:p>
    <w:p w14:paraId="3AACC933"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u w:val="single"/>
          <w:rtl/>
          <w:lang w:bidi="ar-JO"/>
        </w:rPr>
        <w:t>قيم مصادرك</w:t>
      </w:r>
      <w:r w:rsidRPr="00E00E97">
        <w:rPr>
          <w:rFonts w:ascii="Times New Roman" w:hAnsi="Times New Roman" w:hint="cs"/>
          <w:sz w:val="18"/>
          <w:szCs w:val="18"/>
          <w:rtl/>
          <w:lang w:bidi="ar-JO"/>
        </w:rPr>
        <w:t xml:space="preserve"> بطريقة نقدية : لا تصدق بدعة فقط لكونها مطبوعة .</w:t>
      </w:r>
    </w:p>
    <w:p w14:paraId="11AF898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3.10</w:t>
      </w:r>
      <w:r w:rsidRPr="00E35F61">
        <w:rPr>
          <w:rFonts w:ascii="Times New Roman" w:hAnsi="Times New Roman"/>
          <w:sz w:val="18"/>
        </w:rPr>
        <w:tab/>
        <w:t xml:space="preserve">Make sure your </w:t>
      </w:r>
      <w:r w:rsidRPr="00E35F61">
        <w:rPr>
          <w:rFonts w:ascii="Times New Roman" w:hAnsi="Times New Roman"/>
          <w:sz w:val="18"/>
          <w:u w:val="single"/>
        </w:rPr>
        <w:t>reasoning</w:t>
      </w:r>
      <w:r w:rsidRPr="00E35F61">
        <w:rPr>
          <w:rFonts w:ascii="Times New Roman" w:hAnsi="Times New Roman"/>
          <w:sz w:val="18"/>
        </w:rPr>
        <w:t xml:space="preserve"> is solid and logical.</w:t>
      </w:r>
    </w:p>
    <w:p w14:paraId="163B3438"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تأكد أن </w:t>
      </w:r>
      <w:r w:rsidRPr="00E00E97">
        <w:rPr>
          <w:rFonts w:ascii="Times New Roman" w:hAnsi="Times New Roman" w:hint="cs"/>
          <w:sz w:val="18"/>
          <w:szCs w:val="18"/>
          <w:u w:val="single"/>
          <w:rtl/>
          <w:lang w:bidi="ar-JO"/>
        </w:rPr>
        <w:t>تفكيرك</w:t>
      </w:r>
      <w:r w:rsidRPr="00E00E97">
        <w:rPr>
          <w:rFonts w:ascii="Times New Roman" w:hAnsi="Times New Roman" w:hint="cs"/>
          <w:sz w:val="18"/>
          <w:szCs w:val="18"/>
          <w:rtl/>
          <w:lang w:bidi="ar-JO"/>
        </w:rPr>
        <w:t xml:space="preserve"> صلب و منطقي .</w:t>
      </w:r>
    </w:p>
    <w:p w14:paraId="784F02B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 xml:space="preserve">3.11* Provide a </w:t>
      </w:r>
      <w:r w:rsidRPr="00E35F61">
        <w:rPr>
          <w:rFonts w:ascii="Times New Roman" w:hAnsi="Times New Roman"/>
          <w:sz w:val="18"/>
          <w:u w:val="single"/>
        </w:rPr>
        <w:t>conclusion</w:t>
      </w:r>
      <w:r w:rsidRPr="00E35F61">
        <w:rPr>
          <w:rFonts w:ascii="Times New Roman" w:hAnsi="Times New Roman"/>
          <w:sz w:val="18"/>
        </w:rPr>
        <w:t xml:space="preserve"> which solves/summarizes the problem addressed in the introduction</w:t>
      </w:r>
    </w:p>
    <w:p w14:paraId="0A27ED11"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قدم </w:t>
      </w:r>
      <w:r w:rsidRPr="00E00E97">
        <w:rPr>
          <w:rFonts w:ascii="Times New Roman" w:hAnsi="Times New Roman" w:hint="cs"/>
          <w:sz w:val="18"/>
          <w:szCs w:val="18"/>
          <w:u w:val="single"/>
          <w:rtl/>
          <w:lang w:bidi="ar-JO"/>
        </w:rPr>
        <w:t>خلاصة</w:t>
      </w:r>
      <w:r w:rsidRPr="00E00E97">
        <w:rPr>
          <w:rFonts w:ascii="Times New Roman" w:hAnsi="Times New Roman" w:hint="cs"/>
          <w:sz w:val="18"/>
          <w:szCs w:val="18"/>
          <w:rtl/>
          <w:lang w:bidi="ar-JO"/>
        </w:rPr>
        <w:t xml:space="preserve"> تحل / تلخص المشكلة التي طرحتها في المقدمة .</w:t>
      </w:r>
    </w:p>
    <w:p w14:paraId="38BE5CD9" w14:textId="77777777" w:rsidR="008E640C" w:rsidRPr="00E35F61" w:rsidRDefault="008E640C" w:rsidP="008E640C">
      <w:pPr>
        <w:ind w:left="560" w:right="-10" w:hanging="560"/>
        <w:rPr>
          <w:rFonts w:ascii="Times New Roman" w:hAnsi="Times New Roman"/>
          <w:sz w:val="14"/>
          <w:u w:val="single"/>
        </w:rPr>
      </w:pPr>
    </w:p>
    <w:p w14:paraId="79FCC918" w14:textId="77777777" w:rsidR="008E640C" w:rsidRPr="00E00E97" w:rsidRDefault="008E640C" w:rsidP="008E640C">
      <w:pPr>
        <w:ind w:left="560" w:right="-10" w:hanging="560"/>
        <w:rPr>
          <w:rFonts w:ascii="Times New Roman" w:hAnsi="Times New Roman"/>
          <w:b/>
          <w:sz w:val="18"/>
          <w:szCs w:val="18"/>
          <w:lang w:bidi="ar-JO"/>
        </w:rPr>
      </w:pPr>
      <w:r w:rsidRPr="00E00E97">
        <w:rPr>
          <w:rFonts w:ascii="Times New Roman" w:hAnsi="Times New Roman"/>
          <w:b/>
          <w:sz w:val="18"/>
          <w:szCs w:val="18"/>
          <w:u w:val="single"/>
        </w:rPr>
        <w:t>4.</w:t>
      </w:r>
      <w:r w:rsidRPr="00E00E97">
        <w:rPr>
          <w:rFonts w:ascii="Times New Roman" w:hAnsi="Times New Roman"/>
          <w:b/>
          <w:sz w:val="18"/>
          <w:szCs w:val="18"/>
          <w:u w:val="single"/>
        </w:rPr>
        <w:tab/>
        <w:t>Abbreviations</w:t>
      </w:r>
      <w:r w:rsidRPr="00E00E97">
        <w:rPr>
          <w:rFonts w:ascii="Times New Roman" w:hAnsi="Times New Roman"/>
          <w:b/>
          <w:sz w:val="18"/>
          <w:szCs w:val="18"/>
        </w:rPr>
        <w:t xml:space="preserve"> ( </w:t>
      </w:r>
      <w:r w:rsidRPr="00E00E97">
        <w:rPr>
          <w:rFonts w:ascii="Times New Roman" w:hAnsi="Times New Roman" w:hint="cs"/>
          <w:b/>
          <w:sz w:val="18"/>
          <w:szCs w:val="18"/>
          <w:rtl/>
          <w:lang w:bidi="ar-JO"/>
        </w:rPr>
        <w:t>الإختصارات</w:t>
      </w:r>
      <w:r w:rsidRPr="00E00E97">
        <w:rPr>
          <w:rFonts w:ascii="Times New Roman" w:hAnsi="Times New Roman"/>
          <w:b/>
          <w:sz w:val="18"/>
          <w:szCs w:val="18"/>
          <w:lang w:bidi="ar-JO"/>
        </w:rPr>
        <w:t xml:space="preserve"> )</w:t>
      </w:r>
    </w:p>
    <w:p w14:paraId="71BB9CD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4.1*</w:t>
      </w:r>
      <w:r w:rsidRPr="00E35F61">
        <w:rPr>
          <w:rFonts w:ascii="Times New Roman" w:hAnsi="Times New Roman"/>
          <w:sz w:val="18"/>
        </w:rPr>
        <w:tab/>
        <w:t xml:space="preserve">Do not use abbreviations or contractions in the </w:t>
      </w:r>
      <w:r w:rsidRPr="00E35F61">
        <w:rPr>
          <w:rFonts w:ascii="Times New Roman" w:hAnsi="Times New Roman"/>
          <w:sz w:val="18"/>
          <w:u w:val="single"/>
        </w:rPr>
        <w:t>text or footnotes</w:t>
      </w:r>
      <w:r w:rsidRPr="00E35F61">
        <w:rPr>
          <w:rFonts w:ascii="Times New Roman" w:hAnsi="Times New Roman"/>
          <w:sz w:val="18"/>
        </w:rPr>
        <w:t xml:space="preserve"> (except inside parentheses).</w:t>
      </w:r>
    </w:p>
    <w:p w14:paraId="457DFA4B"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لا تستخدم الإختصارات أوالألفاظ المرخمة في </w:t>
      </w:r>
      <w:r w:rsidRPr="00E00E97">
        <w:rPr>
          <w:rFonts w:ascii="Times New Roman" w:hAnsi="Times New Roman" w:hint="cs"/>
          <w:sz w:val="18"/>
          <w:szCs w:val="18"/>
          <w:u w:val="single"/>
          <w:rtl/>
          <w:lang w:bidi="ar-JO"/>
        </w:rPr>
        <w:t>النص أو الحواشي</w:t>
      </w:r>
      <w:r w:rsidRPr="00E00E97">
        <w:rPr>
          <w:rFonts w:ascii="Times New Roman" w:hAnsi="Times New Roman" w:hint="cs"/>
          <w:sz w:val="18"/>
          <w:szCs w:val="18"/>
          <w:rtl/>
          <w:lang w:bidi="ar-JO"/>
        </w:rPr>
        <w:t xml:space="preserve"> ( باستثناء داخل الأقواس )</w:t>
      </w:r>
    </w:p>
    <w:p w14:paraId="0CF7DCA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4.2</w:t>
      </w:r>
      <w:r w:rsidRPr="00E35F61">
        <w:rPr>
          <w:rFonts w:ascii="Times New Roman" w:hAnsi="Times New Roman"/>
          <w:sz w:val="18"/>
        </w:rPr>
        <w:tab/>
        <w:t>Cite from 1-3 verses inside parentheses in the text but 4 or more verses in the footnotes.</w:t>
      </w:r>
    </w:p>
    <w:p w14:paraId="1BD89822" w14:textId="77777777" w:rsidR="008E640C" w:rsidRPr="00E00E97" w:rsidRDefault="008E640C" w:rsidP="008E640C">
      <w:pPr>
        <w:bidi/>
        <w:ind w:left="560" w:right="-10" w:hanging="560"/>
        <w:rPr>
          <w:rFonts w:ascii="Times New Roman" w:hAnsi="Times New Roman"/>
          <w:sz w:val="18"/>
          <w:szCs w:val="18"/>
        </w:rPr>
      </w:pPr>
      <w:r w:rsidRPr="00E00E97">
        <w:rPr>
          <w:rFonts w:ascii="Times New Roman" w:hAnsi="Times New Roman" w:hint="cs"/>
          <w:sz w:val="18"/>
          <w:szCs w:val="18"/>
          <w:rtl/>
          <w:lang w:bidi="ar-JO"/>
        </w:rPr>
        <w:t xml:space="preserve">ضع اقتباس 1 </w:t>
      </w:r>
      <w:r w:rsidRPr="00E00E97">
        <w:rPr>
          <w:rFonts w:ascii="Times New Roman" w:hAnsi="Times New Roman"/>
          <w:sz w:val="18"/>
          <w:szCs w:val="18"/>
          <w:rtl/>
          <w:lang w:bidi="ar-JO"/>
        </w:rPr>
        <w:t>–</w:t>
      </w:r>
      <w:r w:rsidRPr="00E00E97">
        <w:rPr>
          <w:rFonts w:ascii="Times New Roman" w:hAnsi="Times New Roman" w:hint="cs"/>
          <w:sz w:val="18"/>
          <w:szCs w:val="18"/>
          <w:rtl/>
          <w:lang w:bidi="ar-JO"/>
        </w:rPr>
        <w:t xml:space="preserve"> 3 أعداد كتابية بين أقواس في النص, لكن من 4 فما فوق في الحواشي . </w:t>
      </w:r>
      <w:r w:rsidRPr="00E00E97">
        <w:rPr>
          <w:rFonts w:ascii="Times New Roman" w:hAnsi="Times New Roman"/>
          <w:sz w:val="18"/>
          <w:szCs w:val="18"/>
        </w:rPr>
        <w:t xml:space="preserve"> </w:t>
      </w:r>
    </w:p>
    <w:p w14:paraId="5F5123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4.3*</w:t>
      </w:r>
      <w:r w:rsidRPr="00E35F61">
        <w:rPr>
          <w:rFonts w:ascii="Times New Roman" w:hAnsi="Times New Roman"/>
          <w:sz w:val="18"/>
        </w:rPr>
        <w:tab/>
        <w:t xml:space="preserve">Use proper </w:t>
      </w:r>
      <w:r w:rsidRPr="00E35F61">
        <w:rPr>
          <w:rFonts w:ascii="Times New Roman" w:hAnsi="Times New Roman"/>
          <w:sz w:val="18"/>
          <w:u w:val="single"/>
        </w:rPr>
        <w:t>biblical book abbreviations</w:t>
      </w:r>
      <w:r w:rsidRPr="00E35F61">
        <w:rPr>
          <w:rFonts w:ascii="Times New Roman" w:hAnsi="Times New Roman"/>
          <w:sz w:val="18"/>
        </w:rPr>
        <w:t xml:space="preserve"> with a </w:t>
      </w:r>
      <w:r>
        <w:rPr>
          <w:rFonts w:ascii="Times New Roman" w:hAnsi="Times New Roman"/>
          <w:sz w:val="18"/>
        </w:rPr>
        <w:t xml:space="preserve">colon between chapter and verse: </w:t>
      </w:r>
      <w:r w:rsidRPr="00873977">
        <w:rPr>
          <w:rFonts w:ascii="Times New Roman" w:hAnsi="Times New Roman"/>
          <w:sz w:val="18"/>
        </w:rPr>
        <w:t>Gen Exod Lev Num Deut Josh Judg Ruth 1 Sam 2 Sam 1 Kgs 2 Kgs 1 Chr 2 Chr Ezra Neh Esth Job Ps (plural Pss) Prov Eccl Song Isa Jer Lam Ezek Dan Hos Joel Amos Obad Jonah Mic Nah Hab Zeph Hag Zech Mal Matt Mark Luke John Acts Rom 1 Cor 2 Cor Gal Eph Phil Col 1 Thess 2 Thess 1 Tim 2 Tim Titus Phlm Heb Jas 1 Pet 2 Pet 1 John 2 John 3 John Jude Rev</w:t>
      </w:r>
    </w:p>
    <w:p w14:paraId="46C3F75F" w14:textId="77777777" w:rsidR="008E640C" w:rsidRPr="00E00E97" w:rsidRDefault="008E640C" w:rsidP="008E640C">
      <w:pPr>
        <w:bidi/>
        <w:ind w:left="560" w:right="-10" w:hanging="560"/>
        <w:rPr>
          <w:rFonts w:ascii="Times New Roman" w:hAnsi="Times New Roman"/>
          <w:sz w:val="18"/>
          <w:szCs w:val="18"/>
          <w:rtl/>
          <w:lang w:bidi="ar-JO"/>
        </w:rPr>
      </w:pPr>
      <w:r w:rsidRPr="00E00E97">
        <w:rPr>
          <w:rFonts w:ascii="Times New Roman" w:hAnsi="Times New Roman" w:hint="cs"/>
          <w:sz w:val="18"/>
          <w:szCs w:val="18"/>
          <w:rtl/>
          <w:lang w:bidi="ar-JO"/>
        </w:rPr>
        <w:t xml:space="preserve">استخدم </w:t>
      </w:r>
      <w:r w:rsidRPr="00E00E97">
        <w:rPr>
          <w:rFonts w:ascii="Times New Roman" w:hAnsi="Times New Roman" w:hint="cs"/>
          <w:sz w:val="18"/>
          <w:szCs w:val="18"/>
          <w:u w:val="single"/>
          <w:rtl/>
          <w:lang w:bidi="ar-JO"/>
        </w:rPr>
        <w:t>اختصارات الأسفار الكتابية</w:t>
      </w:r>
      <w:r w:rsidRPr="00E00E97">
        <w:rPr>
          <w:rFonts w:ascii="Times New Roman" w:hAnsi="Times New Roman" w:hint="cs"/>
          <w:sz w:val="18"/>
          <w:szCs w:val="18"/>
          <w:rtl/>
          <w:lang w:bidi="ar-JO"/>
        </w:rPr>
        <w:t xml:space="preserve"> المناسبة مع وجود نقطتين بين الإصحاح و العدد .</w:t>
      </w:r>
    </w:p>
    <w:p w14:paraId="66F5CC6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4.4</w:t>
      </w:r>
      <w:r w:rsidRPr="00E35F61">
        <w:rPr>
          <w:rFonts w:ascii="Times New Roman" w:hAnsi="Times New Roman"/>
          <w:sz w:val="18"/>
        </w:rPr>
        <w:tab/>
        <w:t>Do not start sentences with an Arabic number.  Write “First Kings 3:16…” (not “1 Kings 3:16…”).</w:t>
      </w:r>
    </w:p>
    <w:p w14:paraId="7EAF83E6"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لا تبدأ جملة من خلال رقم عربي, أكتب ملوك الأول 3 : 16 و ليس 1 ملوك 3 : 16 </w:t>
      </w:r>
    </w:p>
    <w:p w14:paraId="2E6411C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4.5</w:t>
      </w:r>
      <w:r w:rsidRPr="00E35F61">
        <w:rPr>
          <w:rFonts w:ascii="Times New Roman" w:hAnsi="Times New Roman"/>
          <w:sz w:val="18"/>
        </w:rPr>
        <w:tab/>
        <w:t xml:space="preserve">Write out </w:t>
      </w:r>
      <w:r w:rsidRPr="00E35F61">
        <w:rPr>
          <w:rFonts w:ascii="Times New Roman" w:hAnsi="Times New Roman"/>
          <w:sz w:val="18"/>
          <w:u w:val="single"/>
        </w:rPr>
        <w:t>numbers</w:t>
      </w:r>
      <w:r w:rsidRPr="00E35F61">
        <w:rPr>
          <w:rFonts w:ascii="Times New Roman" w:hAnsi="Times New Roman"/>
          <w:sz w:val="18"/>
        </w:rPr>
        <w:t xml:space="preserve"> under ten in the text (e.g., “three”); abbreviate those over ten (e.g., “45”).</w:t>
      </w:r>
    </w:p>
    <w:p w14:paraId="5009F50D" w14:textId="77777777" w:rsidR="008E640C" w:rsidRPr="002B0A4C" w:rsidRDefault="008E640C" w:rsidP="008E640C">
      <w:pPr>
        <w:ind w:left="560" w:right="-10" w:hanging="560"/>
        <w:jc w:val="right"/>
        <w:rPr>
          <w:rFonts w:ascii="Times New Roman" w:hAnsi="Times New Roman"/>
          <w:sz w:val="18"/>
          <w:szCs w:val="18"/>
          <w:rtl/>
          <w:lang w:bidi="ar-JO"/>
        </w:rPr>
      </w:pPr>
      <w:r w:rsidRPr="002B0A4C">
        <w:rPr>
          <w:rFonts w:ascii="Times New Roman" w:hAnsi="Times New Roman" w:hint="cs"/>
          <w:sz w:val="18"/>
          <w:szCs w:val="18"/>
          <w:rtl/>
          <w:lang w:bidi="ar-JO"/>
        </w:rPr>
        <w:t>اكتب الأرقام تحت العشرة في النص ( مثل ثلاثة ) و اختصر ما هو فوق العشرة ( مثل 45 )</w:t>
      </w:r>
    </w:p>
    <w:p w14:paraId="290AC8B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4.6</w:t>
      </w:r>
      <w:r w:rsidRPr="00E35F61">
        <w:rPr>
          <w:rFonts w:ascii="Times New Roman" w:hAnsi="Times New Roman"/>
          <w:sz w:val="18"/>
        </w:rPr>
        <w:tab/>
        <w:t xml:space="preserve">“For example” (e.g.) </w:t>
      </w:r>
      <w:r>
        <w:rPr>
          <w:rFonts w:ascii="Times New Roman" w:hAnsi="Times New Roman"/>
          <w:sz w:val="18"/>
        </w:rPr>
        <w:t>and “that is to say” (i.e.) app</w:t>
      </w:r>
      <w:r w:rsidRPr="00E35F61">
        <w:rPr>
          <w:rFonts w:ascii="Times New Roman" w:hAnsi="Times New Roman"/>
          <w:sz w:val="18"/>
        </w:rPr>
        <w:t>ear only in parentheses.  Each has two periods and a comma.</w:t>
      </w:r>
    </w:p>
    <w:p w14:paraId="1DC20765" w14:textId="77777777" w:rsidR="008E640C" w:rsidRPr="00E35F61" w:rsidRDefault="008E640C" w:rsidP="008E640C">
      <w:pPr>
        <w:bidi/>
        <w:ind w:left="560" w:right="-10" w:hanging="560"/>
        <w:rPr>
          <w:rFonts w:ascii="Times New Roman" w:hAnsi="Times New Roman"/>
          <w:sz w:val="18"/>
          <w:rtl/>
          <w:lang w:bidi="ar-SY"/>
        </w:rPr>
      </w:pPr>
    </w:p>
    <w:p w14:paraId="37A2600B" w14:textId="77777777" w:rsidR="008E640C" w:rsidRPr="00E35F61" w:rsidRDefault="008E640C" w:rsidP="008E640C">
      <w:pPr>
        <w:ind w:left="560" w:right="-10" w:hanging="560"/>
        <w:rPr>
          <w:rFonts w:ascii="Times New Roman" w:hAnsi="Times New Roman"/>
          <w:sz w:val="14"/>
          <w:u w:val="single"/>
        </w:rPr>
      </w:pPr>
    </w:p>
    <w:p w14:paraId="6B4B623B" w14:textId="77777777" w:rsidR="008E640C" w:rsidRPr="002B0A4C" w:rsidRDefault="008E640C" w:rsidP="008E640C">
      <w:pPr>
        <w:ind w:left="560" w:right="-10" w:hanging="560"/>
        <w:rPr>
          <w:rFonts w:ascii="Times New Roman" w:hAnsi="Times New Roman"/>
          <w:b/>
          <w:sz w:val="18"/>
          <w:szCs w:val="18"/>
          <w:lang w:bidi="ar-JO"/>
        </w:rPr>
      </w:pPr>
      <w:r w:rsidRPr="002B0A4C">
        <w:rPr>
          <w:rFonts w:ascii="Times New Roman" w:hAnsi="Times New Roman"/>
          <w:b/>
          <w:sz w:val="18"/>
          <w:szCs w:val="18"/>
          <w:u w:val="single"/>
        </w:rPr>
        <w:t>5.</w:t>
      </w:r>
      <w:r w:rsidRPr="002B0A4C">
        <w:rPr>
          <w:rFonts w:ascii="Times New Roman" w:hAnsi="Times New Roman"/>
          <w:b/>
          <w:sz w:val="18"/>
          <w:szCs w:val="18"/>
          <w:u w:val="single"/>
        </w:rPr>
        <w:tab/>
        <w:t>Quotations</w:t>
      </w:r>
      <w:r w:rsidRPr="002B0A4C">
        <w:rPr>
          <w:rFonts w:ascii="Times New Roman" w:hAnsi="Times New Roman"/>
          <w:b/>
          <w:sz w:val="18"/>
          <w:szCs w:val="18"/>
        </w:rPr>
        <w:t xml:space="preserve"> ( </w:t>
      </w:r>
      <w:r w:rsidRPr="002B0A4C">
        <w:rPr>
          <w:rFonts w:ascii="Times New Roman" w:hAnsi="Times New Roman" w:hint="cs"/>
          <w:b/>
          <w:sz w:val="18"/>
          <w:szCs w:val="18"/>
          <w:rtl/>
          <w:lang w:bidi="ar-JO"/>
        </w:rPr>
        <w:t>الإقتباسات</w:t>
      </w:r>
      <w:r w:rsidRPr="002B0A4C">
        <w:rPr>
          <w:rFonts w:ascii="Times New Roman" w:hAnsi="Times New Roman"/>
          <w:b/>
          <w:sz w:val="18"/>
          <w:szCs w:val="18"/>
          <w:lang w:bidi="ar-JO"/>
        </w:rPr>
        <w:t xml:space="preserve"> )</w:t>
      </w:r>
    </w:p>
    <w:p w14:paraId="4604624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5.1*</w:t>
      </w:r>
      <w:r w:rsidRPr="00E35F61">
        <w:rPr>
          <w:rFonts w:ascii="Times New Roman" w:hAnsi="Times New Roman"/>
          <w:sz w:val="18"/>
        </w:rPr>
        <w:tab/>
        <w:t xml:space="preserve">When quoting word-for-word, use </w:t>
      </w:r>
      <w:r w:rsidRPr="00E35F61">
        <w:rPr>
          <w:rFonts w:ascii="Times New Roman" w:hAnsi="Times New Roman"/>
          <w:sz w:val="18"/>
          <w:u w:val="single"/>
        </w:rPr>
        <w:t>quotation marks</w:t>
      </w:r>
      <w:r w:rsidRPr="00E35F61">
        <w:rPr>
          <w:rFonts w:ascii="Times New Roman" w:hAnsi="Times New Roman"/>
          <w:sz w:val="18"/>
        </w:rPr>
        <w:t xml:space="preserve"> and footnote the source.  Do not plagiarize!</w:t>
      </w:r>
    </w:p>
    <w:p w14:paraId="313B068D"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عند الإقتباس كلمة بكلمة استخدام </w:t>
      </w:r>
      <w:r w:rsidRPr="002B0A4C">
        <w:rPr>
          <w:rFonts w:ascii="Times New Roman" w:hAnsi="Times New Roman" w:hint="cs"/>
          <w:sz w:val="18"/>
          <w:szCs w:val="18"/>
          <w:u w:val="single"/>
          <w:rtl/>
          <w:lang w:bidi="ar-JO"/>
        </w:rPr>
        <w:t>علامات الإقتباس</w:t>
      </w:r>
      <w:r w:rsidRPr="002B0A4C">
        <w:rPr>
          <w:rFonts w:ascii="Times New Roman" w:hAnsi="Times New Roman" w:hint="cs"/>
          <w:sz w:val="18"/>
          <w:szCs w:val="18"/>
          <w:rtl/>
          <w:lang w:bidi="ar-JO"/>
        </w:rPr>
        <w:t xml:space="preserve"> و ضع المصدر في الحواشي. لا تسرق </w:t>
      </w:r>
    </w:p>
    <w:p w14:paraId="40771103"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5.2</w:t>
      </w:r>
      <w:r w:rsidRPr="00E35F61">
        <w:rPr>
          <w:rFonts w:ascii="Times New Roman" w:hAnsi="Times New Roman"/>
          <w:sz w:val="18"/>
        </w:rPr>
        <w:tab/>
        <w:t xml:space="preserve">Use proper quotation formats with </w:t>
      </w:r>
      <w:r w:rsidRPr="00E35F61">
        <w:rPr>
          <w:rFonts w:ascii="Times New Roman" w:hAnsi="Times New Roman"/>
          <w:sz w:val="18"/>
          <w:u w:val="single"/>
        </w:rPr>
        <w:t>single quotation marks</w:t>
      </w:r>
      <w:r w:rsidRPr="00E35F61">
        <w:rPr>
          <w:rFonts w:ascii="Times New Roman" w:hAnsi="Times New Roman"/>
          <w:sz w:val="18"/>
        </w:rPr>
        <w:t xml:space="preserve"> within double ones.</w:t>
      </w:r>
    </w:p>
    <w:p w14:paraId="32D46600"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استخدم تصميماً مناسباً للإقتباس مع </w:t>
      </w:r>
      <w:r w:rsidRPr="002B0A4C">
        <w:rPr>
          <w:rFonts w:ascii="Times New Roman" w:hAnsi="Times New Roman" w:hint="cs"/>
          <w:sz w:val="18"/>
          <w:szCs w:val="18"/>
          <w:u w:val="single"/>
          <w:rtl/>
          <w:lang w:bidi="ar-JO"/>
        </w:rPr>
        <w:t>علامات الإقتباس المفردة</w:t>
      </w:r>
      <w:r w:rsidRPr="002B0A4C">
        <w:rPr>
          <w:rFonts w:ascii="Times New Roman" w:hAnsi="Times New Roman" w:hint="cs"/>
          <w:sz w:val="18"/>
          <w:szCs w:val="18"/>
          <w:rtl/>
          <w:lang w:bidi="ar-JO"/>
        </w:rPr>
        <w:t xml:space="preserve"> ضمن المزدوجة .</w:t>
      </w:r>
    </w:p>
    <w:p w14:paraId="1959D38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5.3</w:t>
      </w:r>
      <w:r w:rsidRPr="00E35F61">
        <w:rPr>
          <w:rFonts w:ascii="Times New Roman" w:hAnsi="Times New Roman"/>
          <w:sz w:val="18"/>
        </w:rPr>
        <w:tab/>
        <w:t xml:space="preserve">Indent </w:t>
      </w:r>
      <w:r w:rsidRPr="00E35F61">
        <w:rPr>
          <w:rFonts w:ascii="Times New Roman" w:hAnsi="Times New Roman"/>
          <w:sz w:val="18"/>
          <w:u w:val="single"/>
        </w:rPr>
        <w:t>block quotes</w:t>
      </w:r>
      <w:r w:rsidRPr="00E35F61">
        <w:rPr>
          <w:rFonts w:ascii="Times New Roman" w:hAnsi="Times New Roman"/>
          <w:sz w:val="18"/>
        </w:rPr>
        <w:t xml:space="preserve"> (no quote marks) with 10-point, single-space text of five or more lines (cf. Turabian, 349).</w:t>
      </w:r>
    </w:p>
    <w:p w14:paraId="2614F7D4"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أترك مسافة بادئة ( بدون علامات الإقتباس ) من خلال وضع 10 نقاط أو مسافة ترك النص أو خمس خطوط أو أكثر .</w:t>
      </w:r>
    </w:p>
    <w:p w14:paraId="0D74375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5.4*</w:t>
      </w:r>
      <w:r w:rsidRPr="00E35F61">
        <w:rPr>
          <w:rFonts w:ascii="Times New Roman" w:hAnsi="Times New Roman"/>
          <w:sz w:val="18"/>
        </w:rPr>
        <w:tab/>
      </w:r>
      <w:r w:rsidRPr="00E35F61">
        <w:rPr>
          <w:rFonts w:ascii="Times New Roman" w:hAnsi="Times New Roman"/>
          <w:sz w:val="18"/>
          <w:u w:val="single"/>
        </w:rPr>
        <w:t>Avoid citing long texts</w:t>
      </w:r>
      <w:r w:rsidRPr="00E35F61">
        <w:rPr>
          <w:rFonts w:ascii="Times New Roman" w:hAnsi="Times New Roman"/>
          <w:sz w:val="18"/>
        </w:rPr>
        <w:t xml:space="preserve"> of Scriptures or other sources so the paper mostly reflects your own thinking.</w:t>
      </w:r>
    </w:p>
    <w:p w14:paraId="3E7AD3DA" w14:textId="77777777" w:rsidR="008E640C" w:rsidRPr="002B0A4C" w:rsidRDefault="008E640C" w:rsidP="008E640C">
      <w:pPr>
        <w:ind w:left="560" w:right="-10" w:hanging="560"/>
        <w:jc w:val="right"/>
        <w:rPr>
          <w:rFonts w:ascii="Times New Roman" w:hAnsi="Times New Roman"/>
          <w:sz w:val="18"/>
          <w:szCs w:val="18"/>
          <w:rtl/>
          <w:lang w:bidi="ar-JO"/>
        </w:rPr>
      </w:pPr>
      <w:r w:rsidRPr="002B0A4C">
        <w:rPr>
          <w:rFonts w:ascii="Times New Roman" w:hAnsi="Times New Roman" w:hint="cs"/>
          <w:sz w:val="18"/>
          <w:szCs w:val="18"/>
          <w:u w:val="single"/>
          <w:rtl/>
          <w:lang w:bidi="ar-JO"/>
        </w:rPr>
        <w:t>تجنب وضع نصوص طويلة</w:t>
      </w:r>
      <w:r w:rsidRPr="002B0A4C">
        <w:rPr>
          <w:rFonts w:ascii="Times New Roman" w:hAnsi="Times New Roman" w:hint="cs"/>
          <w:sz w:val="18"/>
          <w:szCs w:val="18"/>
          <w:rtl/>
          <w:lang w:bidi="ar-JO"/>
        </w:rPr>
        <w:t xml:space="preserve"> من الكتاب المقدس أو المصادر الأخرى بحيث تعكس الورقة البحثية فكرك الشخصي</w:t>
      </w:r>
    </w:p>
    <w:p w14:paraId="091E193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5.5</w:t>
      </w:r>
      <w:r w:rsidRPr="00E35F61">
        <w:rPr>
          <w:rFonts w:ascii="Times New Roman" w:hAnsi="Times New Roman"/>
          <w:sz w:val="18"/>
        </w:rPr>
        <w:tab/>
        <w:t xml:space="preserve">Provide </w:t>
      </w:r>
      <w:r w:rsidRPr="00E35F61">
        <w:rPr>
          <w:rFonts w:ascii="Times New Roman" w:hAnsi="Times New Roman"/>
          <w:sz w:val="18"/>
          <w:u w:val="single"/>
        </w:rPr>
        <w:t>biblical support</w:t>
      </w:r>
      <w:r w:rsidRPr="00E35F61">
        <w:rPr>
          <w:rFonts w:ascii="Times New Roman" w:hAnsi="Times New Roman"/>
          <w:sz w:val="18"/>
        </w:rPr>
        <w:t xml:space="preserve"> for your position rather than simply citing your opinion.</w:t>
      </w:r>
    </w:p>
    <w:p w14:paraId="62BAA766"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 xml:space="preserve">قدم </w:t>
      </w:r>
      <w:r w:rsidRPr="002B0A4C">
        <w:rPr>
          <w:rFonts w:ascii="Times New Roman" w:hAnsi="Times New Roman" w:hint="cs"/>
          <w:sz w:val="18"/>
          <w:szCs w:val="18"/>
          <w:u w:val="single"/>
          <w:rtl/>
          <w:lang w:bidi="ar-JO"/>
        </w:rPr>
        <w:t>دعم كتابي</w:t>
      </w:r>
      <w:r w:rsidRPr="002B0A4C">
        <w:rPr>
          <w:rFonts w:ascii="Times New Roman" w:hAnsi="Times New Roman" w:hint="cs"/>
          <w:sz w:val="18"/>
          <w:szCs w:val="18"/>
          <w:rtl/>
          <w:lang w:bidi="ar-JO"/>
        </w:rPr>
        <w:t xml:space="preserve"> لموقفك بدلاً من الإكتفاء بتقديم رأيك .</w:t>
      </w:r>
    </w:p>
    <w:p w14:paraId="2DB4F263" w14:textId="77777777" w:rsidR="008E640C" w:rsidRDefault="008E640C" w:rsidP="008E640C">
      <w:pPr>
        <w:ind w:left="560" w:right="-10" w:hanging="560"/>
        <w:rPr>
          <w:rFonts w:ascii="Times New Roman" w:hAnsi="Times New Roman"/>
          <w:sz w:val="16"/>
        </w:rPr>
      </w:pPr>
      <w:r w:rsidRPr="00E35F61">
        <w:rPr>
          <w:rFonts w:ascii="Times New Roman" w:hAnsi="Times New Roman"/>
          <w:sz w:val="18"/>
        </w:rPr>
        <w:t>5.6</w:t>
      </w:r>
      <w:r w:rsidRPr="00E35F61">
        <w:rPr>
          <w:rFonts w:ascii="Times New Roman" w:hAnsi="Times New Roman"/>
          <w:sz w:val="18"/>
        </w:rPr>
        <w:tab/>
        <w:t xml:space="preserve">If your source quotes a more original source, then quote the original in this manner: R. N. Soulen, </w:t>
      </w:r>
      <w:r w:rsidRPr="00E35F61">
        <w:rPr>
          <w:rFonts w:ascii="Times New Roman" w:hAnsi="Times New Roman"/>
          <w:i/>
          <w:sz w:val="18"/>
        </w:rPr>
        <w:t xml:space="preserve">Handbook, </w:t>
      </w:r>
      <w:r w:rsidRPr="00E35F61">
        <w:rPr>
          <w:rFonts w:ascii="Times New Roman" w:hAnsi="Times New Roman"/>
          <w:sz w:val="18"/>
        </w:rPr>
        <w:t xml:space="preserve">18 (cited by Rick Griffith, </w:t>
      </w:r>
      <w:r w:rsidRPr="00E35F61">
        <w:rPr>
          <w:rFonts w:ascii="Times New Roman" w:hAnsi="Times New Roman"/>
          <w:i/>
          <w:sz w:val="18"/>
        </w:rPr>
        <w:t xml:space="preserve">New Testament Backgrounds, </w:t>
      </w:r>
      <w:r w:rsidRPr="00E35F61">
        <w:rPr>
          <w:rFonts w:ascii="Times New Roman" w:hAnsi="Times New Roman"/>
          <w:sz w:val="18"/>
        </w:rPr>
        <w:t>7th ed. [SBC, 1999], 165).</w:t>
      </w:r>
    </w:p>
    <w:p w14:paraId="11C37CE2" w14:textId="77777777" w:rsidR="008E640C" w:rsidRPr="002B0A4C" w:rsidRDefault="008E640C" w:rsidP="008E640C">
      <w:pPr>
        <w:bidi/>
        <w:ind w:left="560" w:right="-10" w:hanging="560"/>
        <w:rPr>
          <w:rFonts w:ascii="Times New Roman" w:hAnsi="Times New Roman"/>
          <w:sz w:val="18"/>
          <w:szCs w:val="18"/>
          <w:rtl/>
          <w:lang w:bidi="ar-JO"/>
        </w:rPr>
      </w:pPr>
      <w:r w:rsidRPr="002B0A4C">
        <w:rPr>
          <w:rFonts w:ascii="Times New Roman" w:hAnsi="Times New Roman" w:hint="cs"/>
          <w:sz w:val="18"/>
          <w:szCs w:val="18"/>
          <w:rtl/>
          <w:lang w:bidi="ar-JO"/>
        </w:rPr>
        <w:t>إذا كان المصدر الذي تعتمد عليه يقتبس من مصدر أصلي أكثر منه, إذا عليك الإقتباس من المصدر الأصلي .</w:t>
      </w:r>
    </w:p>
    <w:p w14:paraId="56FAD25D" w14:textId="77777777" w:rsidR="00D97190" w:rsidRDefault="00D97190" w:rsidP="008E640C">
      <w:pPr>
        <w:ind w:left="560" w:right="-10" w:hanging="560"/>
        <w:rPr>
          <w:rFonts w:ascii="Times New Roman" w:hAnsi="Times New Roman"/>
          <w:sz w:val="18"/>
          <w:u w:val="single"/>
        </w:rPr>
      </w:pPr>
    </w:p>
    <w:p w14:paraId="317BBBD2" w14:textId="37CD386F" w:rsidR="008E640C" w:rsidRPr="00DB11E4" w:rsidRDefault="008E640C" w:rsidP="008E640C">
      <w:pPr>
        <w:ind w:left="560" w:right="-10" w:hanging="560"/>
        <w:rPr>
          <w:rFonts w:ascii="Times New Roman" w:hAnsi="Times New Roman"/>
          <w:b/>
          <w:sz w:val="18"/>
          <w:szCs w:val="18"/>
          <w:u w:val="single"/>
          <w:lang w:bidi="ar-JO"/>
        </w:rPr>
      </w:pPr>
      <w:r w:rsidRPr="00DB11E4">
        <w:rPr>
          <w:rFonts w:ascii="Times New Roman" w:hAnsi="Times New Roman"/>
          <w:b/>
          <w:sz w:val="18"/>
          <w:szCs w:val="18"/>
          <w:u w:val="single"/>
        </w:rPr>
        <w:t>6.</w:t>
      </w:r>
      <w:r w:rsidRPr="00DB11E4">
        <w:rPr>
          <w:rFonts w:ascii="Times New Roman" w:hAnsi="Times New Roman"/>
          <w:b/>
          <w:sz w:val="18"/>
          <w:szCs w:val="18"/>
          <w:u w:val="single"/>
        </w:rPr>
        <w:tab/>
        <w:t xml:space="preserve">Punctuation ( </w:t>
      </w:r>
      <w:r w:rsidRPr="00DB11E4">
        <w:rPr>
          <w:rFonts w:ascii="Times New Roman" w:hAnsi="Times New Roman" w:hint="cs"/>
          <w:b/>
          <w:sz w:val="18"/>
          <w:szCs w:val="18"/>
          <w:u w:val="single"/>
          <w:rtl/>
          <w:lang w:bidi="ar-JO"/>
        </w:rPr>
        <w:t>علامات الترقيم</w:t>
      </w:r>
      <w:r w:rsidRPr="00DB11E4">
        <w:rPr>
          <w:rFonts w:ascii="Times New Roman" w:hAnsi="Times New Roman"/>
          <w:b/>
          <w:sz w:val="18"/>
          <w:szCs w:val="18"/>
          <w:u w:val="single"/>
          <w:lang w:bidi="ar-JO"/>
        </w:rPr>
        <w:t xml:space="preserve"> )</w:t>
      </w:r>
    </w:p>
    <w:p w14:paraId="72E13E5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6.1</w:t>
      </w:r>
      <w:r w:rsidRPr="00E35F61">
        <w:rPr>
          <w:rFonts w:ascii="Times New Roman" w:hAnsi="Times New Roman"/>
          <w:sz w:val="18"/>
        </w:rPr>
        <w:tab/>
        <w:t xml:space="preserve">Periods &amp; commas go </w:t>
      </w:r>
      <w:r w:rsidRPr="00E35F61">
        <w:rPr>
          <w:rFonts w:ascii="Times New Roman" w:hAnsi="Times New Roman"/>
          <w:i/>
          <w:sz w:val="18"/>
        </w:rPr>
        <w:t>before</w:t>
      </w:r>
      <w:r w:rsidRPr="00E35F61">
        <w:rPr>
          <w:rFonts w:ascii="Times New Roman" w:hAnsi="Times New Roman"/>
          <w:sz w:val="18"/>
        </w:rPr>
        <w:t xml:space="preserve"> quote marks and footnote numbers (e.g., “Marriage,” not “Marriage”,)</w:t>
      </w:r>
    </w:p>
    <w:p w14:paraId="46220572"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النقاط</w:t>
      </w:r>
      <w:r>
        <w:rPr>
          <w:rFonts w:ascii="Times New Roman" w:hAnsi="Times New Roman" w:hint="cs"/>
          <w:sz w:val="18"/>
          <w:szCs w:val="18"/>
          <w:rtl/>
          <w:lang w:bidi="ar-JO"/>
        </w:rPr>
        <w:t xml:space="preserve"> و</w:t>
      </w:r>
      <w:r w:rsidRPr="006709C2">
        <w:rPr>
          <w:rFonts w:ascii="Times New Roman" w:hAnsi="Times New Roman" w:hint="cs"/>
          <w:sz w:val="18"/>
          <w:szCs w:val="18"/>
          <w:rtl/>
          <w:lang w:bidi="ar-JO"/>
        </w:rPr>
        <w:t xml:space="preserve">الفواصل تأتي قبل </w:t>
      </w:r>
      <w:r>
        <w:rPr>
          <w:rFonts w:ascii="Times New Roman" w:hAnsi="Times New Roman" w:hint="cs"/>
          <w:sz w:val="18"/>
          <w:szCs w:val="18"/>
          <w:rtl/>
          <w:lang w:bidi="ar-JO"/>
        </w:rPr>
        <w:t>علامات الإقتباس و</w:t>
      </w:r>
      <w:r w:rsidRPr="006709C2">
        <w:rPr>
          <w:rFonts w:ascii="Times New Roman" w:hAnsi="Times New Roman" w:hint="cs"/>
          <w:sz w:val="18"/>
          <w:szCs w:val="18"/>
          <w:rtl/>
          <w:lang w:bidi="ar-JO"/>
        </w:rPr>
        <w:t>أرقام الحواشي كما في المثال السابق .</w:t>
      </w:r>
    </w:p>
    <w:p w14:paraId="2237BEE8"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6.2</w:t>
      </w:r>
      <w:r w:rsidRPr="00E35F61">
        <w:rPr>
          <w:rFonts w:ascii="Times New Roman" w:hAnsi="Times New Roman"/>
          <w:sz w:val="18"/>
        </w:rPr>
        <w:tab/>
        <w:t xml:space="preserve">Periods &amp; commas go </w:t>
      </w:r>
      <w:r w:rsidRPr="00E35F61">
        <w:rPr>
          <w:rFonts w:ascii="Times New Roman" w:hAnsi="Times New Roman"/>
          <w:i/>
          <w:sz w:val="18"/>
        </w:rPr>
        <w:t xml:space="preserve">outside </w:t>
      </w:r>
      <w:r w:rsidRPr="00E35F61">
        <w:rPr>
          <w:rFonts w:ascii="Times New Roman" w:hAnsi="Times New Roman"/>
          <w:sz w:val="18"/>
        </w:rPr>
        <w:t>parentheses (unless a complete sentence is within the parentheses).  For example: “Jesus wept” (John 11:35). but never “Jesus wept.” (John 11:35)</w:t>
      </w:r>
    </w:p>
    <w:p w14:paraId="4FA3919D"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النقاط و الفواصل تأتي خارج الأقواس ( ما عدا وجود جملة كاملة داخل الأقواس ) كما في المثال السابق .</w:t>
      </w:r>
    </w:p>
    <w:p w14:paraId="51160AE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6.3</w:t>
      </w:r>
      <w:r w:rsidRPr="00E35F61">
        <w:rPr>
          <w:rFonts w:ascii="Times New Roman" w:hAnsi="Times New Roman"/>
          <w:sz w:val="18"/>
        </w:rPr>
        <w:tab/>
        <w:t>A space should not precede a period, comma, final parenthesis, semicolon, apostrophe, or colon.</w:t>
      </w:r>
    </w:p>
    <w:p w14:paraId="55AC2138" w14:textId="77777777" w:rsidR="008E640C" w:rsidRPr="006709C2" w:rsidRDefault="008E640C" w:rsidP="008E640C">
      <w:pPr>
        <w:bidi/>
        <w:ind w:left="560" w:right="-10" w:hanging="560"/>
        <w:rPr>
          <w:rFonts w:ascii="Times New Roman" w:hAnsi="Times New Roman"/>
          <w:sz w:val="18"/>
          <w:szCs w:val="18"/>
          <w:rtl/>
          <w:lang w:bidi="ar-JO"/>
        </w:rPr>
      </w:pPr>
      <w:r w:rsidRPr="006709C2">
        <w:rPr>
          <w:rFonts w:ascii="Times New Roman" w:hAnsi="Times New Roman" w:hint="cs"/>
          <w:sz w:val="18"/>
          <w:szCs w:val="18"/>
          <w:rtl/>
          <w:lang w:bidi="ar-JO"/>
        </w:rPr>
        <w:t>لا يجب أن يكون هناك مسافة قبل النقطة والفاصلة والقوس الأخير والفاصلة المنقوطة والفاصلة العليا والنقطتان .</w:t>
      </w:r>
    </w:p>
    <w:p w14:paraId="4783461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6.4</w:t>
      </w:r>
      <w:r w:rsidRPr="00E35F61">
        <w:rPr>
          <w:rFonts w:ascii="Times New Roman" w:hAnsi="Times New Roman"/>
          <w:sz w:val="18"/>
        </w:rPr>
        <w:tab/>
        <w:t>A space should not follow a beginning parenthesis or beginning quotation mark.</w:t>
      </w:r>
    </w:p>
    <w:p w14:paraId="1225F8DE"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لا يجب أن تتبع المسافة القوس الإبتدائي أو علامة الإقتباس الأولى .</w:t>
      </w:r>
    </w:p>
    <w:p w14:paraId="55C91BD0"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6.7</w:t>
      </w:r>
      <w:r w:rsidRPr="00E35F61">
        <w:rPr>
          <w:rFonts w:ascii="Times New Roman" w:hAnsi="Times New Roman"/>
          <w:sz w:val="18"/>
        </w:rPr>
        <w:tab/>
        <w:t>A space should always follow a comma and 1-2 spaces always follow a period.</w:t>
      </w:r>
    </w:p>
    <w:p w14:paraId="1F3CD920"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 xml:space="preserve">يجب أن يكون هناك مسافة بعد الفاصلة دائماً و 1 </w:t>
      </w:r>
      <w:r w:rsidRPr="004D00E6">
        <w:rPr>
          <w:rFonts w:ascii="Times New Roman" w:hAnsi="Times New Roman"/>
          <w:sz w:val="18"/>
          <w:szCs w:val="18"/>
          <w:rtl/>
          <w:lang w:bidi="ar-JO"/>
        </w:rPr>
        <w:t>–</w:t>
      </w:r>
      <w:r w:rsidRPr="004D00E6">
        <w:rPr>
          <w:rFonts w:ascii="Times New Roman" w:hAnsi="Times New Roman" w:hint="cs"/>
          <w:sz w:val="18"/>
          <w:szCs w:val="18"/>
          <w:rtl/>
          <w:lang w:bidi="ar-JO"/>
        </w:rPr>
        <w:t xml:space="preserve"> 2 مسافة بعد النقطة دائماً .</w:t>
      </w:r>
    </w:p>
    <w:p w14:paraId="7C625CF0" w14:textId="77777777" w:rsidR="008E640C" w:rsidRDefault="008E640C" w:rsidP="008E640C">
      <w:pPr>
        <w:ind w:left="560" w:right="-10" w:hanging="560"/>
        <w:rPr>
          <w:rFonts w:ascii="Times New Roman" w:hAnsi="Times New Roman"/>
          <w:sz w:val="18"/>
        </w:rPr>
      </w:pPr>
      <w:r>
        <w:rPr>
          <w:rFonts w:ascii="Times New Roman" w:hAnsi="Times New Roman"/>
          <w:sz w:val="18"/>
        </w:rPr>
        <w:t>6.8</w:t>
      </w:r>
      <w:r>
        <w:rPr>
          <w:rFonts w:ascii="Times New Roman" w:hAnsi="Times New Roman"/>
          <w:sz w:val="18"/>
        </w:rPr>
        <w:tab/>
        <w:t>Bible book abbreviations do not have a period.</w:t>
      </w:r>
    </w:p>
    <w:p w14:paraId="64946BDB" w14:textId="77777777" w:rsidR="008E640C" w:rsidRPr="004D00E6" w:rsidRDefault="008E640C" w:rsidP="008E640C">
      <w:pPr>
        <w:bidi/>
        <w:ind w:left="560" w:right="-10" w:hanging="560"/>
        <w:rPr>
          <w:rFonts w:ascii="Times New Roman" w:hAnsi="Times New Roman"/>
          <w:sz w:val="18"/>
          <w:szCs w:val="18"/>
          <w:rtl/>
          <w:lang w:bidi="ar-JO"/>
        </w:rPr>
      </w:pPr>
      <w:r w:rsidRPr="004D00E6">
        <w:rPr>
          <w:rFonts w:ascii="Times New Roman" w:hAnsi="Times New Roman" w:hint="cs"/>
          <w:sz w:val="18"/>
          <w:szCs w:val="18"/>
          <w:rtl/>
          <w:lang w:bidi="ar-JO"/>
        </w:rPr>
        <w:t>إختصارات الأسفار الكتابية لا يتبعها نقطة .</w:t>
      </w:r>
    </w:p>
    <w:p w14:paraId="2CFA9663" w14:textId="77777777" w:rsidR="008E640C" w:rsidRPr="00E35F61" w:rsidRDefault="008E640C" w:rsidP="008E640C">
      <w:pPr>
        <w:ind w:left="560" w:right="-10" w:hanging="560"/>
        <w:rPr>
          <w:rFonts w:ascii="Times New Roman" w:hAnsi="Times New Roman"/>
          <w:sz w:val="12"/>
          <w:u w:val="single"/>
        </w:rPr>
      </w:pPr>
    </w:p>
    <w:p w14:paraId="24682809" w14:textId="77777777" w:rsidR="008E640C" w:rsidRPr="004D00E6" w:rsidRDefault="008E640C" w:rsidP="008E640C">
      <w:pPr>
        <w:ind w:left="560" w:right="-10" w:hanging="560"/>
        <w:rPr>
          <w:rFonts w:ascii="Times New Roman" w:hAnsi="Times New Roman"/>
          <w:b/>
          <w:sz w:val="18"/>
          <w:szCs w:val="18"/>
          <w:lang w:bidi="ar-JO"/>
        </w:rPr>
      </w:pPr>
      <w:r w:rsidRPr="004D00E6">
        <w:rPr>
          <w:rFonts w:ascii="Times New Roman" w:hAnsi="Times New Roman"/>
          <w:b/>
          <w:sz w:val="18"/>
          <w:szCs w:val="18"/>
          <w:u w:val="single"/>
        </w:rPr>
        <w:t>7.</w:t>
      </w:r>
      <w:r w:rsidRPr="004D00E6">
        <w:rPr>
          <w:rFonts w:ascii="Times New Roman" w:hAnsi="Times New Roman"/>
          <w:b/>
          <w:sz w:val="18"/>
          <w:szCs w:val="18"/>
          <w:u w:val="single"/>
        </w:rPr>
        <w:tab/>
        <w:t>Footnotes</w:t>
      </w:r>
      <w:r w:rsidRPr="004D00E6">
        <w:rPr>
          <w:rFonts w:ascii="Times New Roman" w:hAnsi="Times New Roman"/>
          <w:b/>
          <w:sz w:val="18"/>
          <w:szCs w:val="18"/>
        </w:rPr>
        <w:t xml:space="preserve"> ( </w:t>
      </w:r>
      <w:r w:rsidRPr="004D00E6">
        <w:rPr>
          <w:rFonts w:ascii="Times New Roman" w:hAnsi="Times New Roman" w:hint="cs"/>
          <w:b/>
          <w:sz w:val="18"/>
          <w:szCs w:val="18"/>
          <w:rtl/>
          <w:lang w:bidi="ar-JO"/>
        </w:rPr>
        <w:t>الحواشي</w:t>
      </w:r>
      <w:r w:rsidRPr="004D00E6">
        <w:rPr>
          <w:rFonts w:ascii="Times New Roman" w:hAnsi="Times New Roman"/>
          <w:b/>
          <w:sz w:val="18"/>
          <w:szCs w:val="18"/>
          <w:lang w:bidi="ar-JO"/>
        </w:rPr>
        <w:t xml:space="preserve"> )</w:t>
      </w:r>
    </w:p>
    <w:p w14:paraId="4AD4B377"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w:t>
      </w:r>
      <w:r w:rsidRPr="00E35F61">
        <w:rPr>
          <w:rFonts w:ascii="Times New Roman" w:hAnsi="Times New Roman"/>
          <w:sz w:val="18"/>
        </w:rPr>
        <w:tab/>
        <w:t xml:space="preserve">The </w:t>
      </w:r>
      <w:r w:rsidRPr="00E35F61">
        <w:rPr>
          <w:rFonts w:ascii="Times New Roman" w:hAnsi="Times New Roman"/>
          <w:sz w:val="18"/>
          <w:u w:val="single"/>
        </w:rPr>
        <w:t>first reference</w:t>
      </w:r>
      <w:r w:rsidRPr="00E35F61">
        <w:rPr>
          <w:rFonts w:ascii="Times New Roman" w:hAnsi="Times New Roman"/>
          <w:sz w:val="18"/>
        </w:rPr>
        <w:t xml:space="preserve"> to a book includes (in this order) the author's </w:t>
      </w:r>
      <w:r w:rsidRPr="00E35F61">
        <w:rPr>
          <w:rFonts w:ascii="Times New Roman" w:hAnsi="Times New Roman"/>
          <w:i/>
          <w:sz w:val="18"/>
        </w:rPr>
        <w:t>given</w:t>
      </w:r>
      <w:r w:rsidRPr="00E35F61">
        <w:rPr>
          <w:rFonts w:ascii="Times New Roman" w:hAnsi="Times New Roman"/>
          <w:sz w:val="18"/>
        </w:rPr>
        <w:t xml:space="preserve"> name first then family name, title (in </w:t>
      </w:r>
      <w:r w:rsidRPr="00E35F61">
        <w:rPr>
          <w:rFonts w:ascii="Times New Roman" w:hAnsi="Times New Roman"/>
          <w:i/>
          <w:sz w:val="18"/>
        </w:rPr>
        <w:t xml:space="preserve">italics </w:t>
      </w:r>
      <w:r w:rsidRPr="00E35F61">
        <w:rPr>
          <w:rFonts w:ascii="Times New Roman" w:hAnsi="Times New Roman"/>
          <w:sz w:val="18"/>
        </w:rPr>
        <w:t xml:space="preserve">but not in quotes), publication data in parentheses (place, colon, publisher, comma, then year), volume (if more than one), and page number (no “p.” or “pp.”).  For example: Ralph Gower, </w:t>
      </w:r>
      <w:r w:rsidRPr="00E35F61">
        <w:rPr>
          <w:rFonts w:ascii="Times New Roman" w:hAnsi="Times New Roman"/>
          <w:i/>
          <w:sz w:val="18"/>
        </w:rPr>
        <w:t xml:space="preserve">The New Manners and Customs of Bible Times </w:t>
      </w:r>
      <w:r w:rsidRPr="00E35F61">
        <w:rPr>
          <w:rFonts w:ascii="Times New Roman" w:hAnsi="Times New Roman"/>
          <w:sz w:val="18"/>
        </w:rPr>
        <w:t xml:space="preserve">(Chicago: Moody, 1987), 233.  In footnotes, use a period only </w:t>
      </w:r>
      <w:r w:rsidRPr="00E35F61">
        <w:rPr>
          <w:rFonts w:ascii="Times New Roman" w:hAnsi="Times New Roman"/>
          <w:i/>
          <w:sz w:val="18"/>
        </w:rPr>
        <w:t>once</w:t>
      </w:r>
      <w:r w:rsidRPr="00E35F61">
        <w:rPr>
          <w:rFonts w:ascii="Times New Roman" w:hAnsi="Times New Roman"/>
          <w:sz w:val="18"/>
        </w:rPr>
        <w:t xml:space="preserve"> at the end of the citation.  Indent the first line of each footnote entry.</w:t>
      </w:r>
    </w:p>
    <w:p w14:paraId="5CF5C009" w14:textId="77777777" w:rsidR="008E640C" w:rsidRPr="002B314A" w:rsidRDefault="008E640C" w:rsidP="008E640C">
      <w:pPr>
        <w:bidi/>
        <w:ind w:left="-49" w:right="-10" w:hanging="560"/>
        <w:rPr>
          <w:rFonts w:ascii="Times New Roman" w:hAnsi="Times New Roman"/>
          <w:sz w:val="18"/>
          <w:szCs w:val="18"/>
          <w:rtl/>
          <w:lang w:bidi="ar-JO"/>
        </w:rPr>
      </w:pPr>
      <w:r>
        <w:rPr>
          <w:rFonts w:ascii="Times New Roman" w:hAnsi="Times New Roman" w:hint="cs"/>
          <w:sz w:val="18"/>
          <w:szCs w:val="18"/>
          <w:rtl/>
          <w:lang w:bidi="ar-JO"/>
        </w:rPr>
        <w:t xml:space="preserve">             </w:t>
      </w:r>
      <w:r w:rsidRPr="002B314A">
        <w:rPr>
          <w:rFonts w:ascii="Times New Roman" w:hAnsi="Times New Roman" w:hint="cs"/>
          <w:sz w:val="18"/>
          <w:szCs w:val="18"/>
          <w:rtl/>
          <w:lang w:bidi="ar-JO"/>
        </w:rPr>
        <w:t xml:space="preserve">يجب أن يشمل </w:t>
      </w:r>
      <w:r w:rsidRPr="002B314A">
        <w:rPr>
          <w:rFonts w:ascii="Times New Roman" w:hAnsi="Times New Roman" w:hint="cs"/>
          <w:sz w:val="18"/>
          <w:szCs w:val="18"/>
          <w:u w:val="single"/>
          <w:rtl/>
          <w:lang w:bidi="ar-JO"/>
        </w:rPr>
        <w:t>الإقتباس الأول</w:t>
      </w:r>
      <w:r w:rsidRPr="002B314A">
        <w:rPr>
          <w:rFonts w:ascii="Times New Roman" w:hAnsi="Times New Roman" w:hint="cs"/>
          <w:sz w:val="18"/>
          <w:szCs w:val="18"/>
          <w:rtl/>
          <w:lang w:bidi="ar-JO"/>
        </w:rPr>
        <w:t xml:space="preserve"> من كتاب معين الترتيب التالي : الإسم الأول للكاتب يليه اسم العائلة, عنوان الكتاب ( بخط مائل ولكن ليس في نص الإقتباس ), </w:t>
      </w:r>
      <w:r>
        <w:rPr>
          <w:rFonts w:ascii="Times New Roman" w:hAnsi="Times New Roman" w:hint="cs"/>
          <w:sz w:val="18"/>
          <w:szCs w:val="18"/>
          <w:rtl/>
          <w:lang w:bidi="ar-JO"/>
        </w:rPr>
        <w:t xml:space="preserve">معلومات النشر </w:t>
      </w:r>
      <w:r w:rsidRPr="002B314A">
        <w:rPr>
          <w:rFonts w:ascii="Times New Roman" w:hAnsi="Times New Roman" w:hint="cs"/>
          <w:sz w:val="18"/>
          <w:szCs w:val="18"/>
          <w:rtl/>
          <w:lang w:bidi="ar-JO"/>
        </w:rPr>
        <w:t>ضمن أقواس ( المكان, نقطتين, الناشر, فاصلة, ثم السنة ), الجزء في حال وجود أكثر من جزء واحد, رقم الصفحة أو الصفحات . في الحواشي استخدم النقطة مرة واحدة في نهاية الإقتباس. أعط مسافة بادئة في بداية كل حاشية .</w:t>
      </w:r>
    </w:p>
    <w:p w14:paraId="5AD4F102"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7.2*</w:t>
      </w:r>
      <w:r w:rsidRPr="00E35F61">
        <w:rPr>
          <w:rFonts w:ascii="Times New Roman" w:hAnsi="Times New Roman"/>
          <w:sz w:val="18"/>
        </w:rPr>
        <w:tab/>
        <w:t xml:space="preserve">Cite </w:t>
      </w:r>
      <w:r w:rsidRPr="00E35F61">
        <w:rPr>
          <w:rFonts w:ascii="Times New Roman" w:hAnsi="Times New Roman"/>
          <w:sz w:val="18"/>
          <w:u w:val="single"/>
        </w:rPr>
        <w:t>later references</w:t>
      </w:r>
      <w:r w:rsidRPr="00E35F61">
        <w:rPr>
          <w:rFonts w:ascii="Times New Roman" w:hAnsi="Times New Roman"/>
          <w:sz w:val="18"/>
        </w:rPr>
        <w:t xml:space="preserve"> to the same book but a different page number with only the author's family name (not given name)</w:t>
      </w:r>
      <w:r>
        <w:rPr>
          <w:rFonts w:ascii="Times New Roman" w:hAnsi="Times New Roman"/>
          <w:sz w:val="18"/>
        </w:rPr>
        <w:t>, book title (no subtitle)</w:t>
      </w:r>
      <w:r w:rsidRPr="00E35F61">
        <w:rPr>
          <w:rFonts w:ascii="Times New Roman" w:hAnsi="Times New Roman"/>
          <w:sz w:val="18"/>
        </w:rPr>
        <w:t xml:space="preserve"> and new page number.  For example: Gower, </w:t>
      </w:r>
      <w:r w:rsidRPr="00E35F61">
        <w:rPr>
          <w:rFonts w:ascii="Times New Roman" w:hAnsi="Times New Roman"/>
          <w:i/>
          <w:sz w:val="18"/>
        </w:rPr>
        <w:t>The New Manners and Customs of Bible Times</w:t>
      </w:r>
      <w:r w:rsidRPr="00E35F61">
        <w:rPr>
          <w:rFonts w:ascii="Times New Roman" w:hAnsi="Times New Roman"/>
          <w:sz w:val="18"/>
        </w:rPr>
        <w:t>, 166.</w:t>
      </w:r>
    </w:p>
    <w:p w14:paraId="362ECE77" w14:textId="77777777" w:rsidR="008E640C" w:rsidRPr="002B314A" w:rsidRDefault="008E640C" w:rsidP="008E640C">
      <w:pPr>
        <w:bidi/>
        <w:ind w:left="560" w:right="-10" w:hanging="560"/>
        <w:rPr>
          <w:rFonts w:ascii="Times New Roman" w:hAnsi="Times New Roman"/>
          <w:sz w:val="18"/>
          <w:szCs w:val="18"/>
          <w:rtl/>
          <w:lang w:bidi="ar-JO"/>
        </w:rPr>
      </w:pPr>
      <w:r w:rsidRPr="002B314A">
        <w:rPr>
          <w:rFonts w:ascii="Times New Roman" w:hAnsi="Times New Roman" w:hint="cs"/>
          <w:sz w:val="18"/>
          <w:szCs w:val="18"/>
          <w:rtl/>
          <w:lang w:bidi="ar-JO"/>
        </w:rPr>
        <w:t>عند وجود اقتباسات أخرى من نفس الكتاب من صفحات مختلفة ض</w:t>
      </w:r>
      <w:r>
        <w:rPr>
          <w:rFonts w:ascii="Times New Roman" w:hAnsi="Times New Roman" w:hint="cs"/>
          <w:sz w:val="18"/>
          <w:szCs w:val="18"/>
          <w:rtl/>
          <w:lang w:bidi="ar-JO"/>
        </w:rPr>
        <w:t>ع في الإقتباس اسم العائلة فقط و</w:t>
      </w:r>
      <w:r w:rsidRPr="002B314A">
        <w:rPr>
          <w:rFonts w:ascii="Times New Roman" w:hAnsi="Times New Roman" w:hint="cs"/>
          <w:sz w:val="18"/>
          <w:szCs w:val="18"/>
          <w:rtl/>
          <w:lang w:bidi="ar-JO"/>
        </w:rPr>
        <w:t>ليس الإسم الأول ثم اسم الكتاب ورقم الصفحة المطلوبة كما في المثال .</w:t>
      </w:r>
    </w:p>
    <w:p w14:paraId="3CB384E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7.3</w:t>
      </w:r>
      <w:r w:rsidRPr="00E35F61">
        <w:rPr>
          <w:rFonts w:ascii="Times New Roman" w:hAnsi="Times New Roman"/>
          <w:sz w:val="18"/>
        </w:rPr>
        <w:tab/>
      </w:r>
      <w:r>
        <w:rPr>
          <w:rFonts w:ascii="Times New Roman" w:hAnsi="Times New Roman"/>
          <w:sz w:val="18"/>
        </w:rPr>
        <w:t>Further citations to the same book follow the same format. Turabian and SBC no longer use “ibid</w:t>
      </w:r>
      <w:r w:rsidRPr="00E35F61">
        <w:rPr>
          <w:rFonts w:ascii="Times New Roman" w:hAnsi="Times New Roman"/>
          <w:sz w:val="18"/>
        </w:rPr>
        <w:t>” (Latin abbr</w:t>
      </w:r>
      <w:r>
        <w:rPr>
          <w:rFonts w:ascii="Times New Roman" w:hAnsi="Times New Roman"/>
          <w:sz w:val="18"/>
        </w:rPr>
        <w:t>eviation for “in the same place</w:t>
      </w:r>
      <w:r w:rsidRPr="00E35F61">
        <w:rPr>
          <w:rFonts w:ascii="Times New Roman" w:hAnsi="Times New Roman"/>
          <w:sz w:val="18"/>
        </w:rPr>
        <w:t>”)</w:t>
      </w:r>
      <w:r>
        <w:rPr>
          <w:rFonts w:ascii="Times New Roman" w:hAnsi="Times New Roman"/>
          <w:sz w:val="18"/>
        </w:rPr>
        <w:t xml:space="preserve"> or “i</w:t>
      </w:r>
      <w:r w:rsidRPr="00E35F61">
        <w:rPr>
          <w:rFonts w:ascii="Times New Roman" w:hAnsi="Times New Roman"/>
          <w:sz w:val="18"/>
        </w:rPr>
        <w:t>dem” (Latin abbreviation for “by the same author”)</w:t>
      </w:r>
      <w:r>
        <w:rPr>
          <w:rFonts w:ascii="Times New Roman" w:hAnsi="Times New Roman"/>
          <w:sz w:val="18"/>
        </w:rPr>
        <w:t>.</w:t>
      </w:r>
    </w:p>
    <w:p w14:paraId="4DFF1578" w14:textId="77777777" w:rsidR="008E640C" w:rsidRPr="002B314A" w:rsidRDefault="008E640C" w:rsidP="008E640C">
      <w:pPr>
        <w:bidi/>
        <w:ind w:left="560" w:right="-10" w:hanging="560"/>
        <w:rPr>
          <w:rFonts w:ascii="Times New Roman" w:hAnsi="Times New Roman"/>
          <w:sz w:val="18"/>
          <w:szCs w:val="18"/>
          <w:rtl/>
          <w:lang w:bidi="ar-JO"/>
        </w:rPr>
      </w:pPr>
      <w:r w:rsidRPr="002B314A">
        <w:rPr>
          <w:rFonts w:ascii="Times New Roman" w:hAnsi="Times New Roman" w:hint="cs"/>
          <w:sz w:val="18"/>
          <w:szCs w:val="18"/>
          <w:rtl/>
          <w:lang w:bidi="ar-JO"/>
        </w:rPr>
        <w:t>اقتباسات لاحقة لنفس الكتاب تتبع نفس المثال السابق .</w:t>
      </w:r>
    </w:p>
    <w:p w14:paraId="4DE77E3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lastRenderedPageBreak/>
        <w:t>7.5*</w:t>
      </w:r>
      <w:r w:rsidRPr="00E35F61">
        <w:rPr>
          <w:rFonts w:ascii="Times New Roman" w:hAnsi="Times New Roman"/>
          <w:sz w:val="18"/>
        </w:rPr>
        <w:tab/>
      </w:r>
      <w:r w:rsidRPr="00E35F61">
        <w:rPr>
          <w:rFonts w:ascii="Times New Roman" w:hAnsi="Times New Roman"/>
          <w:sz w:val="18"/>
          <w:u w:val="single"/>
        </w:rPr>
        <w:t>Encyclopedia</w:t>
      </w:r>
      <w:r w:rsidRPr="00E35F61">
        <w:rPr>
          <w:rFonts w:ascii="Times New Roman" w:hAnsi="Times New Roman"/>
          <w:sz w:val="18"/>
        </w:rPr>
        <w:t xml:space="preserve">, Bible dictionary, or other book entries with multiple authors under an editor should first cite the article’s </w:t>
      </w:r>
      <w:r w:rsidRPr="00E35F61">
        <w:rPr>
          <w:rFonts w:ascii="Times New Roman" w:hAnsi="Times New Roman"/>
          <w:sz w:val="18"/>
          <w:u w:val="single"/>
        </w:rPr>
        <w:t>author</w:t>
      </w:r>
      <w:r w:rsidRPr="00E35F61">
        <w:rPr>
          <w:rFonts w:ascii="Times New Roman" w:hAnsi="Times New Roman"/>
          <w:sz w:val="18"/>
        </w:rPr>
        <w:t xml:space="preserve">, then </w:t>
      </w:r>
      <w:r w:rsidRPr="00E35F61">
        <w:rPr>
          <w:rFonts w:ascii="Times New Roman" w:hAnsi="Times New Roman"/>
          <w:sz w:val="18"/>
          <w:u w:val="single"/>
        </w:rPr>
        <w:t>article title</w:t>
      </w:r>
      <w:r w:rsidRPr="00E35F61">
        <w:rPr>
          <w:rFonts w:ascii="Times New Roman" w:hAnsi="Times New Roman"/>
          <w:sz w:val="18"/>
        </w:rPr>
        <w:t xml:space="preserve"> within quotes, book, editor, publication data in parentheses, volume, and page.  For example: P. Trutza, “Marriage,” </w:t>
      </w:r>
      <w:r w:rsidRPr="00E35F61">
        <w:rPr>
          <w:rFonts w:ascii="Times New Roman" w:hAnsi="Times New Roman"/>
          <w:i/>
          <w:sz w:val="18"/>
        </w:rPr>
        <w:t xml:space="preserve">The Zondervan Pictorial Encyclopedia of the Bible, </w:t>
      </w:r>
      <w:r w:rsidRPr="00E35F61">
        <w:rPr>
          <w:rFonts w:ascii="Times New Roman" w:hAnsi="Times New Roman"/>
          <w:sz w:val="18"/>
        </w:rPr>
        <w:t>5 vols., ed. Merrill C. Tenney (Grand Rapids: Zondervan, 1975, 1976), 4:92-102.  (If needed, look up the author’s name after the Contents page by tracing the initials at the end of the article.)</w:t>
      </w:r>
    </w:p>
    <w:p w14:paraId="44E2448C" w14:textId="77777777" w:rsidR="008E640C" w:rsidRPr="002B314A" w:rsidRDefault="008E640C" w:rsidP="008E640C">
      <w:pPr>
        <w:bidi/>
        <w:ind w:left="-49" w:right="-10" w:hanging="560"/>
        <w:rPr>
          <w:rFonts w:ascii="Times New Roman" w:hAnsi="Times New Roman"/>
          <w:sz w:val="18"/>
          <w:szCs w:val="18"/>
        </w:rPr>
      </w:pPr>
      <w:r w:rsidRPr="002B314A">
        <w:rPr>
          <w:rFonts w:ascii="Times New Roman" w:hAnsi="Times New Roman" w:hint="cs"/>
          <w:sz w:val="18"/>
          <w:szCs w:val="18"/>
          <w:rtl/>
          <w:lang w:bidi="ar-JO"/>
        </w:rPr>
        <w:t xml:space="preserve">          </w:t>
      </w:r>
      <w:r>
        <w:rPr>
          <w:rFonts w:ascii="Times New Roman" w:hAnsi="Times New Roman" w:hint="cs"/>
          <w:sz w:val="18"/>
          <w:szCs w:val="18"/>
          <w:rtl/>
          <w:lang w:bidi="ar-JO"/>
        </w:rPr>
        <w:t xml:space="preserve"> </w:t>
      </w:r>
      <w:r w:rsidRPr="002B314A">
        <w:rPr>
          <w:rFonts w:ascii="Times New Roman" w:hAnsi="Times New Roman" w:hint="cs"/>
          <w:sz w:val="18"/>
          <w:szCs w:val="18"/>
          <w:rtl/>
          <w:lang w:bidi="ar-JO"/>
        </w:rPr>
        <w:t xml:space="preserve"> </w:t>
      </w:r>
      <w:r>
        <w:rPr>
          <w:rFonts w:ascii="Times New Roman" w:hAnsi="Times New Roman" w:hint="cs"/>
          <w:sz w:val="18"/>
          <w:szCs w:val="18"/>
          <w:rtl/>
          <w:lang w:bidi="ar-JO"/>
        </w:rPr>
        <w:t>المجلات و</w:t>
      </w:r>
      <w:r w:rsidRPr="002B314A">
        <w:rPr>
          <w:rFonts w:ascii="Times New Roman" w:hAnsi="Times New Roman" w:hint="cs"/>
          <w:sz w:val="18"/>
          <w:szCs w:val="18"/>
          <w:rtl/>
          <w:lang w:bidi="ar-JO"/>
        </w:rPr>
        <w:t xml:space="preserve">القواميس الكتابية أو </w:t>
      </w:r>
      <w:r>
        <w:rPr>
          <w:rFonts w:ascii="Times New Roman" w:hAnsi="Times New Roman" w:hint="cs"/>
          <w:sz w:val="18"/>
          <w:szCs w:val="18"/>
          <w:rtl/>
          <w:lang w:bidi="ar-JO"/>
        </w:rPr>
        <w:t>أ</w:t>
      </w:r>
      <w:r w:rsidRPr="002B314A">
        <w:rPr>
          <w:rFonts w:ascii="Times New Roman" w:hAnsi="Times New Roman" w:hint="cs"/>
          <w:sz w:val="18"/>
          <w:szCs w:val="18"/>
          <w:rtl/>
          <w:lang w:bidi="ar-JO"/>
        </w:rPr>
        <w:t>ي كتاب آخر من عدة مؤلفين</w:t>
      </w:r>
      <w:r>
        <w:rPr>
          <w:rFonts w:ascii="Times New Roman" w:hAnsi="Times New Roman" w:hint="cs"/>
          <w:sz w:val="18"/>
          <w:szCs w:val="18"/>
          <w:rtl/>
          <w:lang w:bidi="ar-JO"/>
        </w:rPr>
        <w:t xml:space="preserve"> تقوم بذكر كاتب المقال أولاً ومن ثم عنوان المقال ثم الكتاب والمدقق و</w:t>
      </w:r>
      <w:r w:rsidRPr="002B314A">
        <w:rPr>
          <w:rFonts w:ascii="Times New Roman" w:hAnsi="Times New Roman" w:hint="cs"/>
          <w:sz w:val="18"/>
          <w:szCs w:val="18"/>
          <w:rtl/>
          <w:lang w:bidi="ar-JO"/>
        </w:rPr>
        <w:t>معل</w:t>
      </w:r>
      <w:r>
        <w:rPr>
          <w:rFonts w:ascii="Times New Roman" w:hAnsi="Times New Roman" w:hint="cs"/>
          <w:sz w:val="18"/>
          <w:szCs w:val="18"/>
          <w:rtl/>
          <w:lang w:bidi="ar-JO"/>
        </w:rPr>
        <w:t xml:space="preserve">ومات النشر ضمن أقواس ثم الجزء ورقم </w:t>
      </w:r>
      <w:r w:rsidRPr="002B314A">
        <w:rPr>
          <w:rFonts w:ascii="Times New Roman" w:hAnsi="Times New Roman" w:hint="cs"/>
          <w:sz w:val="18"/>
          <w:szCs w:val="18"/>
          <w:rtl/>
          <w:lang w:bidi="ar-JO"/>
        </w:rPr>
        <w:t>الصفحة</w:t>
      </w:r>
      <w:r w:rsidRPr="002B314A">
        <w:rPr>
          <w:rFonts w:ascii="Times New Roman" w:hAnsi="Times New Roman"/>
          <w:sz w:val="18"/>
          <w:szCs w:val="18"/>
        </w:rPr>
        <w:t xml:space="preserve"> </w:t>
      </w:r>
      <w:r>
        <w:rPr>
          <w:rFonts w:ascii="Times New Roman" w:hAnsi="Times New Roman" w:hint="cs"/>
          <w:sz w:val="18"/>
          <w:szCs w:val="18"/>
          <w:rtl/>
        </w:rPr>
        <w:t>.</w:t>
      </w:r>
    </w:p>
    <w:p w14:paraId="376C81A8" w14:textId="77777777" w:rsidR="008E640C" w:rsidRDefault="008E640C" w:rsidP="008E640C">
      <w:pPr>
        <w:ind w:left="560" w:right="-10" w:hanging="560"/>
        <w:rPr>
          <w:rFonts w:ascii="Times New Roman" w:hAnsi="Times New Roman"/>
          <w:sz w:val="18"/>
          <w:lang w:bidi="ar-JO"/>
        </w:rPr>
      </w:pPr>
      <w:r w:rsidRPr="00E35F61">
        <w:rPr>
          <w:rFonts w:ascii="Times New Roman" w:hAnsi="Times New Roman"/>
          <w:sz w:val="18"/>
        </w:rPr>
        <w:t>7.6</w:t>
      </w:r>
      <w:r w:rsidRPr="00E35F61">
        <w:rPr>
          <w:rFonts w:ascii="Times New Roman" w:hAnsi="Times New Roman"/>
          <w:sz w:val="18"/>
        </w:rPr>
        <w:tab/>
      </w:r>
      <w:r w:rsidRPr="00E35F61">
        <w:rPr>
          <w:rFonts w:ascii="Times New Roman" w:hAnsi="Times New Roman"/>
          <w:sz w:val="18"/>
          <w:u w:val="single"/>
        </w:rPr>
        <w:t>Footnote numbers</w:t>
      </w:r>
      <w:r w:rsidRPr="00E35F61">
        <w:rPr>
          <w:rFonts w:ascii="Times New Roman" w:hAnsi="Times New Roman"/>
          <w:sz w:val="18"/>
        </w:rPr>
        <w:t xml:space="preserve"> are raised with no parentheses and go </w:t>
      </w:r>
      <w:r w:rsidRPr="00E35F61">
        <w:rPr>
          <w:rFonts w:ascii="Times New Roman" w:hAnsi="Times New Roman"/>
          <w:i/>
          <w:sz w:val="18"/>
        </w:rPr>
        <w:t xml:space="preserve">after </w:t>
      </w:r>
      <w:r w:rsidRPr="00E35F61">
        <w:rPr>
          <w:rFonts w:ascii="Times New Roman" w:hAnsi="Times New Roman"/>
          <w:sz w:val="18"/>
        </w:rPr>
        <w:t>a quotation’s punctuation (e.g., period).</w:t>
      </w:r>
    </w:p>
    <w:p w14:paraId="58B6D8DB" w14:textId="77777777" w:rsidR="008E640C" w:rsidRPr="0078265D" w:rsidRDefault="008E640C" w:rsidP="008E640C">
      <w:pPr>
        <w:ind w:left="560" w:right="-10" w:hanging="560"/>
        <w:jc w:val="right"/>
        <w:rPr>
          <w:rFonts w:ascii="Times New Roman" w:hAnsi="Times New Roman"/>
          <w:sz w:val="18"/>
          <w:szCs w:val="18"/>
          <w:rtl/>
        </w:rPr>
      </w:pPr>
      <w:r w:rsidRPr="0078265D">
        <w:rPr>
          <w:rFonts w:ascii="Times New Roman" w:hAnsi="Times New Roman" w:hint="cs"/>
          <w:sz w:val="18"/>
          <w:szCs w:val="18"/>
          <w:rtl/>
          <w:lang w:bidi="ar-JO"/>
        </w:rPr>
        <w:t>أرقام الحواشي توضع بدون أقواس و تظهر بعد علامات الإقتباس .</w:t>
      </w:r>
    </w:p>
    <w:p w14:paraId="79AA26B1"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7.7</w:t>
      </w:r>
      <w:r w:rsidRPr="00E35F61">
        <w:rPr>
          <w:rFonts w:ascii="Times New Roman" w:hAnsi="Times New Roman"/>
          <w:sz w:val="18"/>
        </w:rPr>
        <w:tab/>
        <w:t xml:space="preserve">Always cite your footnote numbers in </w:t>
      </w:r>
      <w:r w:rsidRPr="00E35F61">
        <w:rPr>
          <w:rFonts w:ascii="Times New Roman" w:hAnsi="Times New Roman"/>
          <w:sz w:val="18"/>
          <w:u w:val="single"/>
        </w:rPr>
        <w:t>sequence</w:t>
      </w:r>
      <w:r w:rsidRPr="00E35F61">
        <w:rPr>
          <w:rFonts w:ascii="Times New Roman" w:hAnsi="Times New Roman"/>
          <w:sz w:val="18"/>
        </w:rPr>
        <w:t xml:space="preserve"> rather than using a former number again.</w:t>
      </w:r>
    </w:p>
    <w:p w14:paraId="0F9B4C0A"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دائماً ضع أرقام الحواشي بشكل </w:t>
      </w:r>
      <w:r w:rsidRPr="0078265D">
        <w:rPr>
          <w:rFonts w:ascii="Times New Roman" w:hAnsi="Times New Roman" w:hint="cs"/>
          <w:sz w:val="18"/>
          <w:szCs w:val="18"/>
          <w:u w:val="single"/>
          <w:rtl/>
          <w:lang w:bidi="ar-JO"/>
        </w:rPr>
        <w:t>متطابق</w:t>
      </w:r>
      <w:r w:rsidRPr="0078265D">
        <w:rPr>
          <w:rFonts w:ascii="Times New Roman" w:hAnsi="Times New Roman" w:hint="cs"/>
          <w:sz w:val="18"/>
          <w:szCs w:val="18"/>
          <w:rtl/>
          <w:lang w:bidi="ar-JO"/>
        </w:rPr>
        <w:t xml:space="preserve"> بدلاً من استخدام أرقام سابقة ثانية .</w:t>
      </w:r>
    </w:p>
    <w:p w14:paraId="53C0D94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7.8</w:t>
      </w:r>
      <w:r w:rsidRPr="00E35F61">
        <w:rPr>
          <w:rFonts w:ascii="Times New Roman" w:hAnsi="Times New Roman"/>
          <w:sz w:val="18"/>
        </w:rPr>
        <w:tab/>
        <w:t xml:space="preserve">Use only </w:t>
      </w:r>
      <w:r w:rsidRPr="00E35F61">
        <w:rPr>
          <w:rFonts w:ascii="Times New Roman" w:hAnsi="Times New Roman"/>
          <w:sz w:val="18"/>
          <w:u w:val="single"/>
        </w:rPr>
        <w:t>numbers</w:t>
      </w:r>
      <w:r w:rsidRPr="00E35F61">
        <w:rPr>
          <w:rFonts w:ascii="Times New Roman" w:hAnsi="Times New Roman"/>
          <w:sz w:val="18"/>
        </w:rPr>
        <w:t xml:space="preserve"> as footnote references (don’t use letters or *#@^%, etc.).</w:t>
      </w:r>
    </w:p>
    <w:p w14:paraId="285D2542"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دائماً ضع </w:t>
      </w:r>
      <w:r w:rsidRPr="0078265D">
        <w:rPr>
          <w:rFonts w:ascii="Times New Roman" w:hAnsi="Times New Roman" w:hint="cs"/>
          <w:sz w:val="18"/>
          <w:szCs w:val="18"/>
          <w:u w:val="single"/>
          <w:rtl/>
          <w:lang w:bidi="ar-JO"/>
        </w:rPr>
        <w:t>الأرقام</w:t>
      </w:r>
      <w:r w:rsidRPr="0078265D">
        <w:rPr>
          <w:rFonts w:ascii="Times New Roman" w:hAnsi="Times New Roman" w:hint="cs"/>
          <w:sz w:val="18"/>
          <w:szCs w:val="18"/>
          <w:rtl/>
          <w:lang w:bidi="ar-JO"/>
        </w:rPr>
        <w:t xml:space="preserve"> كمرجعية الحواشي .</w:t>
      </w:r>
    </w:p>
    <w:p w14:paraId="186B16FE"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7.9</w:t>
      </w:r>
      <w:r w:rsidRPr="00E35F61">
        <w:rPr>
          <w:rFonts w:ascii="Times New Roman" w:hAnsi="Times New Roman"/>
          <w:sz w:val="18"/>
        </w:rPr>
        <w:tab/>
        <w:t xml:space="preserve">Cite </w:t>
      </w:r>
      <w:r w:rsidRPr="00E35F61">
        <w:rPr>
          <w:rFonts w:ascii="Times New Roman" w:hAnsi="Times New Roman"/>
          <w:sz w:val="18"/>
          <w:u w:val="single"/>
        </w:rPr>
        <w:t>translations</w:t>
      </w:r>
      <w:r w:rsidRPr="00E35F61">
        <w:rPr>
          <w:rFonts w:ascii="Times New Roman" w:hAnsi="Times New Roman"/>
          <w:sz w:val="18"/>
        </w:rPr>
        <w:t xml:space="preserve"> in parentheses within the text rather than the footnotes—for example, “trust” (NIV).</w:t>
      </w:r>
    </w:p>
    <w:p w14:paraId="5F5DC2B9" w14:textId="77777777" w:rsidR="008E640C" w:rsidRPr="0078265D" w:rsidRDefault="008E640C" w:rsidP="008E640C">
      <w:pPr>
        <w:ind w:left="560" w:right="-10" w:hanging="560"/>
        <w:jc w:val="right"/>
        <w:rPr>
          <w:rFonts w:ascii="Times New Roman" w:hAnsi="Times New Roman"/>
          <w:sz w:val="18"/>
          <w:szCs w:val="18"/>
          <w:rtl/>
          <w:lang w:bidi="ar-JO"/>
        </w:rPr>
      </w:pPr>
      <w:r w:rsidRPr="0078265D">
        <w:rPr>
          <w:rFonts w:ascii="Times New Roman" w:hAnsi="Times New Roman" w:hint="cs"/>
          <w:sz w:val="18"/>
          <w:szCs w:val="18"/>
          <w:rtl/>
          <w:lang w:bidi="ar-JO"/>
        </w:rPr>
        <w:t xml:space="preserve">استخدم </w:t>
      </w:r>
      <w:r w:rsidRPr="0078265D">
        <w:rPr>
          <w:rFonts w:ascii="Times New Roman" w:hAnsi="Times New Roman" w:hint="cs"/>
          <w:sz w:val="18"/>
          <w:szCs w:val="18"/>
          <w:u w:val="single"/>
          <w:rtl/>
          <w:lang w:bidi="ar-JO"/>
        </w:rPr>
        <w:t>الترجمات</w:t>
      </w:r>
      <w:r w:rsidRPr="0078265D">
        <w:rPr>
          <w:rFonts w:ascii="Times New Roman" w:hAnsi="Times New Roman" w:hint="cs"/>
          <w:sz w:val="18"/>
          <w:szCs w:val="18"/>
          <w:rtl/>
          <w:lang w:bidi="ar-JO"/>
        </w:rPr>
        <w:t xml:space="preserve"> بين اقواس ضمن النص بدلاً من الحواشي كما في المثال .</w:t>
      </w:r>
    </w:p>
    <w:p w14:paraId="2B0412BE"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7.10</w:t>
      </w:r>
      <w:r w:rsidRPr="00E35F61">
        <w:rPr>
          <w:rFonts w:ascii="Times New Roman" w:hAnsi="Times New Roman"/>
          <w:sz w:val="18"/>
        </w:rPr>
        <w:tab/>
        <w:t xml:space="preserve">Cite book, chapter, and paragraphs of </w:t>
      </w:r>
      <w:r w:rsidRPr="00E35F61">
        <w:rPr>
          <w:rFonts w:ascii="Times New Roman" w:hAnsi="Times New Roman"/>
          <w:sz w:val="18"/>
          <w:u w:val="single"/>
        </w:rPr>
        <w:t>primary (ancient) sources</w:t>
      </w:r>
      <w:r w:rsidRPr="00E35F61">
        <w:rPr>
          <w:rFonts w:ascii="Times New Roman" w:hAnsi="Times New Roman"/>
          <w:sz w:val="18"/>
        </w:rPr>
        <w:t xml:space="preserve"> with Arabic numerals and full stops (e.g., “Josephus, </w:t>
      </w:r>
      <w:r w:rsidRPr="00E35F61">
        <w:rPr>
          <w:rFonts w:ascii="Times New Roman" w:hAnsi="Times New Roman"/>
          <w:i/>
          <w:sz w:val="18"/>
        </w:rPr>
        <w:t>Jewish Antiquities</w:t>
      </w:r>
      <w:r w:rsidRPr="00E35F61">
        <w:rPr>
          <w:rFonts w:ascii="Times New Roman" w:hAnsi="Times New Roman"/>
          <w:sz w:val="18"/>
        </w:rPr>
        <w:t xml:space="preserve"> 18.1.3,” not “Josephus, </w:t>
      </w:r>
      <w:r w:rsidRPr="00E35F61">
        <w:rPr>
          <w:rFonts w:ascii="Times New Roman" w:hAnsi="Times New Roman"/>
          <w:i/>
          <w:sz w:val="18"/>
        </w:rPr>
        <w:t xml:space="preserve">Jewish Antiquities, </w:t>
      </w:r>
      <w:r w:rsidRPr="00E35F61">
        <w:rPr>
          <w:rFonts w:ascii="Times New Roman" w:hAnsi="Times New Roman"/>
          <w:sz w:val="18"/>
        </w:rPr>
        <w:t>Book XVIII, Chapter 1, Section 3”).</w:t>
      </w:r>
    </w:p>
    <w:p w14:paraId="564FCD34"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 xml:space="preserve">اقتبس الكتاب, الفصل, الفقرة من </w:t>
      </w:r>
      <w:r w:rsidRPr="0078265D">
        <w:rPr>
          <w:rFonts w:ascii="Times New Roman" w:hAnsi="Times New Roman" w:hint="cs"/>
          <w:sz w:val="18"/>
          <w:szCs w:val="18"/>
          <w:u w:val="single"/>
          <w:rtl/>
          <w:lang w:bidi="ar-JO"/>
        </w:rPr>
        <w:t>المصادر الأساسية القديمة</w:t>
      </w:r>
      <w:r w:rsidRPr="0078265D">
        <w:rPr>
          <w:rFonts w:ascii="Times New Roman" w:hAnsi="Times New Roman" w:hint="cs"/>
          <w:sz w:val="18"/>
          <w:szCs w:val="18"/>
          <w:rtl/>
          <w:lang w:bidi="ar-JO"/>
        </w:rPr>
        <w:t xml:space="preserve"> من خلال أرقام عربية و نقاط .</w:t>
      </w:r>
    </w:p>
    <w:p w14:paraId="4E8016F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7.11</w:t>
      </w:r>
      <w:r w:rsidRPr="00E35F61">
        <w:rPr>
          <w:rFonts w:ascii="Times New Roman" w:hAnsi="Times New Roman"/>
          <w:sz w:val="18"/>
        </w:rPr>
        <w:tab/>
        <w:t xml:space="preserve">Page numbers may be added to primary sources in parentheses.  For example: </w:t>
      </w:r>
      <w:r w:rsidRPr="00E35F61">
        <w:rPr>
          <w:rFonts w:ascii="Times New Roman" w:hAnsi="Times New Roman"/>
          <w:i/>
          <w:sz w:val="18"/>
        </w:rPr>
        <w:t xml:space="preserve">War </w:t>
      </w:r>
      <w:r w:rsidRPr="00E35F61">
        <w:rPr>
          <w:rFonts w:ascii="Times New Roman" w:hAnsi="Times New Roman"/>
          <w:sz w:val="18"/>
        </w:rPr>
        <w:t>2.1 (Whiston, 44).</w:t>
      </w:r>
    </w:p>
    <w:p w14:paraId="22FEAC3F" w14:textId="77777777" w:rsidR="008E640C" w:rsidRPr="0078265D" w:rsidRDefault="008E640C" w:rsidP="008E640C">
      <w:pPr>
        <w:bidi/>
        <w:ind w:left="560" w:right="-10" w:hanging="560"/>
        <w:rPr>
          <w:rFonts w:ascii="Times New Roman" w:hAnsi="Times New Roman"/>
          <w:sz w:val="18"/>
          <w:szCs w:val="18"/>
          <w:rtl/>
          <w:lang w:bidi="ar-JO"/>
        </w:rPr>
      </w:pPr>
      <w:r w:rsidRPr="0078265D">
        <w:rPr>
          <w:rFonts w:ascii="Times New Roman" w:hAnsi="Times New Roman" w:hint="cs"/>
          <w:sz w:val="18"/>
          <w:szCs w:val="18"/>
          <w:rtl/>
          <w:lang w:bidi="ar-JO"/>
        </w:rPr>
        <w:t>أرقام الصفحات تضاف غلى المرجع الأساسي بين أقواس .</w:t>
      </w:r>
    </w:p>
    <w:p w14:paraId="1F22B98A" w14:textId="77777777" w:rsidR="008E640C" w:rsidRPr="00E35F61" w:rsidRDefault="008E640C" w:rsidP="008E640C">
      <w:pPr>
        <w:ind w:left="560" w:right="-10" w:hanging="560"/>
        <w:rPr>
          <w:rFonts w:ascii="Times New Roman" w:hAnsi="Times New Roman"/>
          <w:sz w:val="12"/>
          <w:u w:val="single"/>
        </w:rPr>
      </w:pPr>
    </w:p>
    <w:p w14:paraId="1234B602" w14:textId="77777777" w:rsidR="008E640C" w:rsidRPr="0078265D" w:rsidRDefault="008E640C" w:rsidP="008E640C">
      <w:pPr>
        <w:ind w:left="560" w:right="-10" w:hanging="560"/>
        <w:rPr>
          <w:rFonts w:ascii="Times New Roman" w:hAnsi="Times New Roman"/>
          <w:b/>
          <w:sz w:val="18"/>
          <w:szCs w:val="18"/>
          <w:lang w:bidi="ar-JO"/>
        </w:rPr>
      </w:pPr>
      <w:r w:rsidRPr="0078265D">
        <w:rPr>
          <w:rFonts w:ascii="Times New Roman" w:hAnsi="Times New Roman"/>
          <w:b/>
          <w:sz w:val="18"/>
          <w:szCs w:val="18"/>
          <w:u w:val="single"/>
        </w:rPr>
        <w:t>8.</w:t>
      </w:r>
      <w:r w:rsidRPr="0078265D">
        <w:rPr>
          <w:rFonts w:ascii="Times New Roman" w:hAnsi="Times New Roman"/>
          <w:b/>
          <w:sz w:val="18"/>
          <w:szCs w:val="18"/>
          <w:u w:val="single"/>
        </w:rPr>
        <w:tab/>
        <w:t>Bibliography</w:t>
      </w:r>
      <w:r w:rsidRPr="0078265D">
        <w:rPr>
          <w:rFonts w:ascii="Times New Roman" w:hAnsi="Times New Roman"/>
          <w:b/>
          <w:sz w:val="18"/>
          <w:szCs w:val="18"/>
        </w:rPr>
        <w:t xml:space="preserve"> ( </w:t>
      </w:r>
      <w:r w:rsidRPr="0078265D">
        <w:rPr>
          <w:rFonts w:ascii="Times New Roman" w:hAnsi="Times New Roman" w:hint="cs"/>
          <w:b/>
          <w:sz w:val="18"/>
          <w:szCs w:val="18"/>
          <w:rtl/>
          <w:lang w:bidi="ar-JO"/>
        </w:rPr>
        <w:t>قائمة المراجع</w:t>
      </w:r>
      <w:r w:rsidRPr="0078265D">
        <w:rPr>
          <w:rFonts w:ascii="Times New Roman" w:hAnsi="Times New Roman"/>
          <w:b/>
          <w:sz w:val="18"/>
          <w:szCs w:val="18"/>
          <w:lang w:bidi="ar-JO"/>
        </w:rPr>
        <w:t xml:space="preserve"> )</w:t>
      </w:r>
    </w:p>
    <w:p w14:paraId="0B371A2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8.1</w:t>
      </w:r>
      <w:r w:rsidRPr="00E35F61">
        <w:rPr>
          <w:rFonts w:ascii="Times New Roman" w:hAnsi="Times New Roman"/>
          <w:sz w:val="18"/>
        </w:rPr>
        <w:tab/>
      </w:r>
      <w:r w:rsidRPr="00E35F61">
        <w:rPr>
          <w:rFonts w:ascii="Times New Roman" w:hAnsi="Times New Roman"/>
          <w:sz w:val="18"/>
          <w:u w:val="single"/>
        </w:rPr>
        <w:t>Alphabetize</w:t>
      </w:r>
      <w:r w:rsidRPr="00E35F61">
        <w:rPr>
          <w:rFonts w:ascii="Times New Roman" w:hAnsi="Times New Roman"/>
          <w:sz w:val="18"/>
        </w:rPr>
        <w:t xml:space="preserve"> all sources by family name without numbering the sources. </w:t>
      </w:r>
    </w:p>
    <w:p w14:paraId="5BF3498B"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 xml:space="preserve">رتب المراجع </w:t>
      </w:r>
      <w:r w:rsidRPr="00642167">
        <w:rPr>
          <w:rFonts w:ascii="Times New Roman" w:hAnsi="Times New Roman" w:hint="cs"/>
          <w:sz w:val="18"/>
          <w:szCs w:val="18"/>
          <w:u w:val="single"/>
          <w:rtl/>
          <w:lang w:bidi="ar-JO"/>
        </w:rPr>
        <w:t>أبجدياً</w:t>
      </w:r>
      <w:r w:rsidRPr="00642167">
        <w:rPr>
          <w:rFonts w:ascii="Times New Roman" w:hAnsi="Times New Roman" w:hint="cs"/>
          <w:sz w:val="18"/>
          <w:szCs w:val="18"/>
          <w:rtl/>
          <w:lang w:bidi="ar-JO"/>
        </w:rPr>
        <w:t xml:space="preserve"> حسب اسم العائلة دون ترقيم المراجع .</w:t>
      </w:r>
    </w:p>
    <w:p w14:paraId="1F59519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8.2</w:t>
      </w:r>
      <w:r w:rsidRPr="00E35F61">
        <w:rPr>
          <w:rFonts w:ascii="Times New Roman" w:hAnsi="Times New Roman"/>
          <w:sz w:val="18"/>
        </w:rPr>
        <w:tab/>
        <w:t xml:space="preserve">Make entries </w:t>
      </w:r>
      <w:r w:rsidRPr="00E35F61">
        <w:rPr>
          <w:rFonts w:ascii="Times New Roman" w:hAnsi="Times New Roman"/>
          <w:sz w:val="18"/>
          <w:u w:val="single"/>
        </w:rPr>
        <w:t>single-spaced</w:t>
      </w:r>
      <w:r w:rsidRPr="00E35F61">
        <w:rPr>
          <w:rFonts w:ascii="Times New Roman" w:hAnsi="Times New Roman"/>
          <w:sz w:val="18"/>
        </w:rPr>
        <w:t xml:space="preserve"> with the second line indented and with a double space between entries.</w:t>
      </w:r>
    </w:p>
    <w:p w14:paraId="409C87AB"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 xml:space="preserve">رتب كل إدخال ضمن </w:t>
      </w:r>
      <w:r w:rsidRPr="00642167">
        <w:rPr>
          <w:rFonts w:ascii="Times New Roman" w:hAnsi="Times New Roman" w:hint="cs"/>
          <w:sz w:val="18"/>
          <w:szCs w:val="18"/>
          <w:u w:val="single"/>
          <w:rtl/>
          <w:lang w:bidi="ar-JO"/>
        </w:rPr>
        <w:t>مسافة واحدة</w:t>
      </w:r>
      <w:r w:rsidRPr="00642167">
        <w:rPr>
          <w:rFonts w:ascii="Times New Roman" w:hAnsi="Times New Roman" w:hint="cs"/>
          <w:sz w:val="18"/>
          <w:szCs w:val="18"/>
          <w:rtl/>
          <w:lang w:bidi="ar-JO"/>
        </w:rPr>
        <w:t xml:space="preserve">  بحيث يكون السطر الثاني من الإدخال بمسافة بادئة, وبمسافتين بين الإدخالات . </w:t>
      </w:r>
    </w:p>
    <w:p w14:paraId="500D7539"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8.3</w:t>
      </w:r>
      <w:r w:rsidRPr="00E35F61">
        <w:rPr>
          <w:rFonts w:ascii="Times New Roman" w:hAnsi="Times New Roman"/>
          <w:sz w:val="18"/>
        </w:rPr>
        <w:tab/>
        <w:t xml:space="preserve">Do not cite an </w:t>
      </w:r>
      <w:r w:rsidRPr="00E35F61">
        <w:rPr>
          <w:rFonts w:ascii="Times New Roman" w:hAnsi="Times New Roman"/>
          <w:sz w:val="18"/>
          <w:u w:val="single"/>
        </w:rPr>
        <w:t>author’s title</w:t>
      </w:r>
      <w:r w:rsidRPr="00E35F61">
        <w:rPr>
          <w:rFonts w:ascii="Times New Roman" w:hAnsi="Times New Roman"/>
          <w:sz w:val="18"/>
        </w:rPr>
        <w:t xml:space="preserve"> in a footnote or the bibliography (no “Dr.,” “Rev.” etc.).</w:t>
      </w:r>
    </w:p>
    <w:p w14:paraId="2F56FE33" w14:textId="77777777" w:rsidR="008E640C" w:rsidRPr="00642167" w:rsidRDefault="008E640C" w:rsidP="008E640C">
      <w:pPr>
        <w:bidi/>
        <w:ind w:left="560" w:right="-10" w:hanging="560"/>
        <w:rPr>
          <w:rFonts w:ascii="Times New Roman" w:hAnsi="Times New Roman"/>
          <w:sz w:val="18"/>
          <w:szCs w:val="18"/>
          <w:rtl/>
          <w:lang w:bidi="ar-JO"/>
        </w:rPr>
      </w:pPr>
      <w:r w:rsidRPr="00642167">
        <w:rPr>
          <w:rFonts w:ascii="Times New Roman" w:hAnsi="Times New Roman" w:hint="cs"/>
          <w:sz w:val="18"/>
          <w:szCs w:val="18"/>
          <w:rtl/>
          <w:lang w:bidi="ar-JO"/>
        </w:rPr>
        <w:t>لا تضع لقب المؤلف في الحواشي أو في قائمة المراجع .</w:t>
      </w:r>
    </w:p>
    <w:p w14:paraId="3762B2FC"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8.4</w:t>
      </w:r>
      <w:r w:rsidRPr="00E35F61">
        <w:rPr>
          <w:rFonts w:ascii="Times New Roman" w:hAnsi="Times New Roman"/>
          <w:sz w:val="18"/>
        </w:rPr>
        <w:tab/>
        <w:t xml:space="preserve">Cite </w:t>
      </w:r>
      <w:r w:rsidRPr="00E35F61">
        <w:rPr>
          <w:rFonts w:ascii="Times New Roman" w:hAnsi="Times New Roman"/>
          <w:sz w:val="18"/>
          <w:u w:val="single"/>
        </w:rPr>
        <w:t>book</w:t>
      </w:r>
      <w:r w:rsidRPr="00E35F61">
        <w:rPr>
          <w:rFonts w:ascii="Times New Roman" w:hAnsi="Times New Roman"/>
          <w:sz w:val="18"/>
        </w:rPr>
        <w:t xml:space="preserve"> references differently than in the footnotes by including the author's </w:t>
      </w:r>
      <w:r w:rsidRPr="00E35F61">
        <w:rPr>
          <w:rFonts w:ascii="Times New Roman" w:hAnsi="Times New Roman"/>
          <w:i/>
          <w:sz w:val="18"/>
        </w:rPr>
        <w:t xml:space="preserve">family </w:t>
      </w:r>
      <w:r w:rsidRPr="00E35F61">
        <w:rPr>
          <w:rFonts w:ascii="Times New Roman" w:hAnsi="Times New Roman"/>
          <w:sz w:val="18"/>
        </w:rPr>
        <w:t xml:space="preserve">name first (not given name), title (in </w:t>
      </w:r>
      <w:r w:rsidRPr="00E35F61">
        <w:rPr>
          <w:rFonts w:ascii="Times New Roman" w:hAnsi="Times New Roman"/>
          <w:i/>
          <w:sz w:val="18"/>
        </w:rPr>
        <w:t xml:space="preserve">italics </w:t>
      </w:r>
      <w:r w:rsidRPr="00E35F61">
        <w:rPr>
          <w:rFonts w:ascii="Times New Roman" w:hAnsi="Times New Roman"/>
          <w:sz w:val="18"/>
        </w:rPr>
        <w:t xml:space="preserve">but not in quotes), publication data </w:t>
      </w:r>
      <w:r w:rsidRPr="00E35F61">
        <w:rPr>
          <w:rFonts w:ascii="Times New Roman" w:hAnsi="Times New Roman"/>
          <w:i/>
          <w:sz w:val="18"/>
        </w:rPr>
        <w:t xml:space="preserve">without </w:t>
      </w:r>
      <w:r w:rsidRPr="00E35F61">
        <w:rPr>
          <w:rFonts w:ascii="Times New Roman" w:hAnsi="Times New Roman"/>
          <w:sz w:val="18"/>
        </w:rPr>
        <w:t xml:space="preserve">parentheses (place, colon, publisher, comma, then year), and volume (if more than one).  For example: Gower, Ralph.  </w:t>
      </w:r>
      <w:r w:rsidRPr="00E35F61">
        <w:rPr>
          <w:rFonts w:ascii="Times New Roman" w:hAnsi="Times New Roman"/>
          <w:i/>
          <w:sz w:val="18"/>
        </w:rPr>
        <w:t xml:space="preserve">The New Manners and Customs of Bible Times.  </w:t>
      </w:r>
      <w:r w:rsidRPr="00E35F61">
        <w:rPr>
          <w:rFonts w:ascii="Times New Roman" w:hAnsi="Times New Roman"/>
          <w:sz w:val="18"/>
        </w:rPr>
        <w:t>Chicago: Moody, 1987.  Use full stops (not commas) after each given name, title, and date; don’t use parentheses (but do use them in footnotes).  Indent each line after the first line in an entry.</w:t>
      </w:r>
    </w:p>
    <w:p w14:paraId="607939D2" w14:textId="77777777" w:rsidR="008E640C" w:rsidRDefault="008E640C" w:rsidP="008E640C">
      <w:pPr>
        <w:bidi/>
        <w:ind w:left="92" w:right="-10"/>
        <w:jc w:val="both"/>
        <w:rPr>
          <w:rFonts w:ascii="Times New Roman" w:hAnsi="Times New Roman"/>
          <w:sz w:val="18"/>
          <w:szCs w:val="18"/>
          <w:rtl/>
          <w:lang w:bidi="ar-JO"/>
        </w:rPr>
      </w:pPr>
      <w:r w:rsidRPr="00642167">
        <w:rPr>
          <w:rFonts w:ascii="Times New Roman" w:hAnsi="Times New Roman" w:hint="cs"/>
          <w:sz w:val="18"/>
          <w:szCs w:val="18"/>
          <w:rtl/>
          <w:lang w:bidi="ar-JO"/>
        </w:rPr>
        <w:t>ضع مرجع الكتاب بشكل مختلف عن الحواشي من خلال تضمين اسم عائلة المؤلف أولاً ( ليس الإسم الأول ) العنوان ( بخط مائل ) ثم معلومات النشر بدون أقواس ( المكان, نقطتين, الناشر, فاصلة, ثم السنة ) و الجزء . استخدم النقطة بعد الإسم الأول و العنوان و التاريخ , لا تستخدم الأقواس ( لكن استخدمها في الحواشي ), ضع مسافة بادئة في كل سطر بعد السطر الأول من الإدخال .</w:t>
      </w:r>
    </w:p>
    <w:p w14:paraId="25AC2A0C" w14:textId="77777777" w:rsidR="008E640C" w:rsidRPr="00642167" w:rsidRDefault="008E640C" w:rsidP="008E640C">
      <w:pPr>
        <w:bidi/>
        <w:ind w:left="92" w:right="-10"/>
        <w:jc w:val="both"/>
        <w:rPr>
          <w:rFonts w:ascii="Times New Roman" w:hAnsi="Times New Roman"/>
          <w:sz w:val="18"/>
          <w:szCs w:val="18"/>
          <w:rtl/>
          <w:lang w:bidi="ar-SY"/>
        </w:rPr>
      </w:pPr>
    </w:p>
    <w:p w14:paraId="58D5D265"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8.5*</w:t>
      </w:r>
      <w:r w:rsidRPr="00E35F61">
        <w:rPr>
          <w:rFonts w:ascii="Times New Roman" w:hAnsi="Times New Roman"/>
          <w:sz w:val="18"/>
        </w:rPr>
        <w:tab/>
      </w:r>
      <w:r w:rsidRPr="00E35F61">
        <w:rPr>
          <w:rFonts w:ascii="Times New Roman" w:hAnsi="Times New Roman"/>
          <w:sz w:val="18"/>
          <w:u w:val="single"/>
        </w:rPr>
        <w:t>Encyclopedia</w:t>
      </w:r>
      <w:r w:rsidRPr="00E35F61">
        <w:rPr>
          <w:rFonts w:ascii="Times New Roman" w:hAnsi="Times New Roman"/>
          <w:sz w:val="18"/>
        </w:rPr>
        <w:t xml:space="preserve">, Bible dictionary, or other book entries with multiple authors under an editor should first cite the article’s </w:t>
      </w:r>
      <w:r w:rsidRPr="00E35F61">
        <w:rPr>
          <w:rFonts w:ascii="Times New Roman" w:hAnsi="Times New Roman"/>
          <w:sz w:val="18"/>
          <w:u w:val="single"/>
        </w:rPr>
        <w:t>author</w:t>
      </w:r>
      <w:r w:rsidRPr="00E35F61">
        <w:rPr>
          <w:rFonts w:ascii="Times New Roman" w:hAnsi="Times New Roman"/>
          <w:sz w:val="18"/>
        </w:rPr>
        <w:t xml:space="preserve">, then </w:t>
      </w:r>
      <w:r w:rsidRPr="00E35F61">
        <w:rPr>
          <w:rFonts w:ascii="Times New Roman" w:hAnsi="Times New Roman"/>
          <w:sz w:val="18"/>
          <w:u w:val="single"/>
        </w:rPr>
        <w:t>article title</w:t>
      </w:r>
      <w:r w:rsidRPr="00E35F61">
        <w:rPr>
          <w:rFonts w:ascii="Times New Roman" w:hAnsi="Times New Roman"/>
          <w:sz w:val="18"/>
        </w:rPr>
        <w:t xml:space="preserve"> within quotes, book, editor, publication data, volume, and page.  For example: Trutza, P., “Marriage,” </w:t>
      </w:r>
      <w:r w:rsidRPr="00E35F61">
        <w:rPr>
          <w:rFonts w:ascii="Times New Roman" w:hAnsi="Times New Roman"/>
          <w:i/>
          <w:sz w:val="18"/>
        </w:rPr>
        <w:t xml:space="preserve">The Zondervan Pictorial Encyclopedia of the Bible.  </w:t>
      </w:r>
      <w:r w:rsidRPr="00E35F61">
        <w:rPr>
          <w:rFonts w:ascii="Times New Roman" w:hAnsi="Times New Roman"/>
          <w:sz w:val="18"/>
        </w:rPr>
        <w:t xml:space="preserve">Ed. Merrill C. Tenney.  5 vols.  Grand Rapids: Zondervan, 1975, 1976.  4:92-102.  (You may need to find the author’s name after the Contents page by tracing the initials at the end of the article.) </w:t>
      </w:r>
    </w:p>
    <w:p w14:paraId="1DF543D6" w14:textId="77777777" w:rsidR="008E640C" w:rsidRPr="003B3CC3" w:rsidRDefault="008E640C" w:rsidP="008E640C">
      <w:pPr>
        <w:bidi/>
        <w:ind w:left="-49" w:right="-10"/>
        <w:rPr>
          <w:rFonts w:ascii="Times New Roman" w:hAnsi="Times New Roman"/>
          <w:sz w:val="18"/>
          <w:szCs w:val="18"/>
          <w:rtl/>
          <w:lang w:bidi="ar-SY"/>
        </w:rPr>
      </w:pPr>
      <w:r w:rsidRPr="003B3CC3">
        <w:rPr>
          <w:rFonts w:ascii="Times New Roman" w:hAnsi="Times New Roman" w:hint="cs"/>
          <w:sz w:val="18"/>
          <w:szCs w:val="18"/>
          <w:rtl/>
          <w:lang w:bidi="ar-JO"/>
        </w:rPr>
        <w:t>المجلات والقواميس الكتابية أو اي كتاب آخر لعدة مؤلفين تحت مدقق واحد يجب أن تضع أولاً كاتب المقالة ثم عنوان المقالة, الكتاب فالمدقق ومعلومات النشر والجزء والصفحة .</w:t>
      </w:r>
    </w:p>
    <w:p w14:paraId="653825B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8.6</w:t>
      </w:r>
      <w:r w:rsidRPr="00E35F61">
        <w:rPr>
          <w:rFonts w:ascii="Times New Roman" w:hAnsi="Times New Roman"/>
          <w:sz w:val="18"/>
        </w:rPr>
        <w:tab/>
        <w:t xml:space="preserve">Put the bibliography on a </w:t>
      </w:r>
      <w:r w:rsidRPr="00E35F61">
        <w:rPr>
          <w:rFonts w:ascii="Times New Roman" w:hAnsi="Times New Roman"/>
          <w:sz w:val="18"/>
          <w:u w:val="single"/>
        </w:rPr>
        <w:t>separate page</w:t>
      </w:r>
      <w:r w:rsidRPr="00E35F61">
        <w:rPr>
          <w:rFonts w:ascii="Times New Roman" w:hAnsi="Times New Roman"/>
          <w:sz w:val="18"/>
        </w:rPr>
        <w:t xml:space="preserve"> rather than tagging it on the conclusion.</w:t>
      </w:r>
    </w:p>
    <w:p w14:paraId="360C7198"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 xml:space="preserve">ضع قائمة المراجع في </w:t>
      </w:r>
      <w:r w:rsidRPr="005F5B01">
        <w:rPr>
          <w:rFonts w:ascii="Times New Roman" w:hAnsi="Times New Roman" w:hint="cs"/>
          <w:sz w:val="18"/>
          <w:szCs w:val="18"/>
          <w:u w:val="single"/>
          <w:rtl/>
          <w:lang w:bidi="ar-JO"/>
        </w:rPr>
        <w:t>صفحة منفصلة</w:t>
      </w:r>
      <w:r w:rsidRPr="005F5B01">
        <w:rPr>
          <w:rFonts w:ascii="Times New Roman" w:hAnsi="Times New Roman" w:hint="cs"/>
          <w:sz w:val="18"/>
          <w:szCs w:val="18"/>
          <w:rtl/>
          <w:lang w:bidi="ar-JO"/>
        </w:rPr>
        <w:t xml:space="preserve"> بدلاً من ربطها مع الخلاصة .</w:t>
      </w:r>
    </w:p>
    <w:p w14:paraId="166E94F6"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8.7</w:t>
      </w:r>
      <w:r w:rsidRPr="00E35F61">
        <w:rPr>
          <w:rFonts w:ascii="Times New Roman" w:hAnsi="Times New Roman"/>
          <w:sz w:val="18"/>
        </w:rPr>
        <w:tab/>
        <w:t xml:space="preserve">Consult as </w:t>
      </w:r>
      <w:r w:rsidRPr="00E35F61">
        <w:rPr>
          <w:rFonts w:ascii="Times New Roman" w:hAnsi="Times New Roman"/>
          <w:sz w:val="18"/>
          <w:u w:val="single"/>
        </w:rPr>
        <w:t>many sources</w:t>
      </w:r>
      <w:r w:rsidRPr="00E35F61">
        <w:rPr>
          <w:rFonts w:ascii="Times New Roman" w:hAnsi="Times New Roman"/>
          <w:sz w:val="18"/>
        </w:rPr>
        <w:t xml:space="preserve"> as you have pages in your paper (e.g., 8 sources for an 8-page paper).</w:t>
      </w:r>
    </w:p>
    <w:p w14:paraId="2B555272"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استخدم ما تستطيع استخدامه من مراجع بما يتناسب مع عدد الصفحات ( 8 مراجع و 8 صفحات )</w:t>
      </w:r>
    </w:p>
    <w:p w14:paraId="0348B848"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8.8*</w:t>
      </w:r>
      <w:r w:rsidRPr="00E35F61">
        <w:rPr>
          <w:rFonts w:ascii="Times New Roman" w:hAnsi="Times New Roman"/>
          <w:sz w:val="18"/>
        </w:rPr>
        <w:tab/>
      </w:r>
      <w:r w:rsidRPr="00E35F61">
        <w:rPr>
          <w:rFonts w:ascii="Times New Roman" w:hAnsi="Times New Roman"/>
          <w:sz w:val="18"/>
          <w:u w:val="single"/>
        </w:rPr>
        <w:t>Include</w:t>
      </w:r>
      <w:r w:rsidRPr="00E35F61">
        <w:rPr>
          <w:rFonts w:ascii="Times New Roman" w:hAnsi="Times New Roman"/>
          <w:sz w:val="18"/>
        </w:rPr>
        <w:t xml:space="preserve"> the bibliography even if the professor has assigned the sources.</w:t>
      </w:r>
    </w:p>
    <w:p w14:paraId="17D265F8" w14:textId="77777777" w:rsidR="008E640C" w:rsidRPr="005F5B01" w:rsidRDefault="008E640C" w:rsidP="008E640C">
      <w:pPr>
        <w:ind w:left="560" w:right="-10" w:hanging="560"/>
        <w:jc w:val="right"/>
        <w:rPr>
          <w:rFonts w:ascii="Times New Roman" w:hAnsi="Times New Roman"/>
          <w:sz w:val="18"/>
          <w:szCs w:val="18"/>
          <w:rtl/>
          <w:lang w:bidi="ar-SY"/>
        </w:rPr>
      </w:pPr>
      <w:r w:rsidRPr="005F5B01">
        <w:rPr>
          <w:rFonts w:ascii="Times New Roman" w:hAnsi="Times New Roman" w:hint="cs"/>
          <w:sz w:val="18"/>
          <w:szCs w:val="18"/>
          <w:rtl/>
          <w:lang w:bidi="ar-JO"/>
        </w:rPr>
        <w:t>اعمل صفحة مراجع حتى لو قام معلم المساق بتحديد المراجع .</w:t>
      </w:r>
    </w:p>
    <w:p w14:paraId="7D9E9D54"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8.9</w:t>
      </w:r>
      <w:r w:rsidRPr="00E35F61">
        <w:rPr>
          <w:rFonts w:ascii="Times New Roman" w:hAnsi="Times New Roman"/>
          <w:sz w:val="18"/>
        </w:rPr>
        <w:tab/>
      </w:r>
      <w:r w:rsidRPr="00E35F61">
        <w:rPr>
          <w:rFonts w:ascii="Times New Roman" w:hAnsi="Times New Roman"/>
          <w:sz w:val="18"/>
          <w:u w:val="single"/>
        </w:rPr>
        <w:t>Primary sources</w:t>
      </w:r>
      <w:r w:rsidRPr="00E35F61">
        <w:rPr>
          <w:rFonts w:ascii="Times New Roman" w:hAnsi="Times New Roman"/>
          <w:sz w:val="18"/>
        </w:rPr>
        <w:t xml:space="preserve"> should be listed under the ancient author’s name, followed by the translator’s name.  For example: Josephus.  </w:t>
      </w:r>
      <w:r w:rsidRPr="00E35F61">
        <w:rPr>
          <w:rFonts w:ascii="Times New Roman" w:hAnsi="Times New Roman"/>
          <w:i/>
          <w:sz w:val="18"/>
        </w:rPr>
        <w:t xml:space="preserve">The Works of Josephus.  </w:t>
      </w:r>
      <w:r w:rsidRPr="00E35F61">
        <w:rPr>
          <w:rFonts w:ascii="Times New Roman" w:hAnsi="Times New Roman"/>
          <w:sz w:val="18"/>
        </w:rPr>
        <w:t>Translated by William Whiston…</w:t>
      </w:r>
    </w:p>
    <w:p w14:paraId="4906A63D" w14:textId="77777777" w:rsidR="008E640C" w:rsidRPr="005F5B01" w:rsidRDefault="008E640C" w:rsidP="008E640C">
      <w:pPr>
        <w:ind w:left="560" w:right="-10" w:hanging="560"/>
        <w:jc w:val="right"/>
        <w:rPr>
          <w:rFonts w:ascii="Times New Roman" w:hAnsi="Times New Roman"/>
          <w:sz w:val="18"/>
          <w:szCs w:val="18"/>
          <w:rtl/>
          <w:lang w:bidi="ar-JO"/>
        </w:rPr>
      </w:pPr>
      <w:r w:rsidRPr="005F5B01">
        <w:rPr>
          <w:rFonts w:ascii="Times New Roman" w:hAnsi="Times New Roman" w:hint="cs"/>
          <w:sz w:val="18"/>
          <w:szCs w:val="18"/>
          <w:rtl/>
          <w:lang w:bidi="ar-JO"/>
        </w:rPr>
        <w:t>يجب أن تكتب المراجع باستخدام اسم الكاتب الأصلي يتبعه اسم المترجم كما في المثال .</w:t>
      </w:r>
    </w:p>
    <w:p w14:paraId="1F243C6B"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8.10</w:t>
      </w:r>
      <w:r w:rsidRPr="00E35F61">
        <w:rPr>
          <w:rFonts w:ascii="Times New Roman" w:hAnsi="Times New Roman"/>
          <w:sz w:val="18"/>
        </w:rPr>
        <w:tab/>
        <w:t xml:space="preserve">Primary sources with several or </w:t>
      </w:r>
      <w:r w:rsidRPr="00E35F61">
        <w:rPr>
          <w:rFonts w:ascii="Times New Roman" w:hAnsi="Times New Roman"/>
          <w:sz w:val="18"/>
          <w:u w:val="single"/>
        </w:rPr>
        <w:t>unknown authors</w:t>
      </w:r>
      <w:r w:rsidRPr="00E35F61">
        <w:rPr>
          <w:rFonts w:ascii="Times New Roman" w:hAnsi="Times New Roman"/>
          <w:sz w:val="18"/>
        </w:rPr>
        <w:t xml:space="preserve"> should be listed by editor and/or translator’s name.  For example: Danby, Herbert, trans. </w:t>
      </w:r>
      <w:r w:rsidRPr="00E35F61">
        <w:rPr>
          <w:rFonts w:ascii="Times New Roman" w:hAnsi="Times New Roman"/>
          <w:i/>
          <w:sz w:val="18"/>
        </w:rPr>
        <w:t xml:space="preserve">The Mishnah.  </w:t>
      </w:r>
      <w:r w:rsidRPr="00E35F61">
        <w:rPr>
          <w:rFonts w:ascii="Times New Roman" w:hAnsi="Times New Roman"/>
          <w:sz w:val="18"/>
        </w:rPr>
        <w:t>Oxford: University, 1933.</w:t>
      </w:r>
    </w:p>
    <w:p w14:paraId="4C2E8892" w14:textId="77777777" w:rsidR="008E640C" w:rsidRPr="005F5B01" w:rsidRDefault="008E640C" w:rsidP="008E640C">
      <w:pPr>
        <w:bidi/>
        <w:ind w:left="560" w:right="-10" w:hanging="560"/>
        <w:rPr>
          <w:rFonts w:ascii="Times New Roman" w:hAnsi="Times New Roman"/>
          <w:sz w:val="18"/>
          <w:szCs w:val="18"/>
          <w:rtl/>
          <w:lang w:bidi="ar-JO"/>
        </w:rPr>
      </w:pPr>
      <w:r w:rsidRPr="005F5B01">
        <w:rPr>
          <w:rFonts w:ascii="Times New Roman" w:hAnsi="Times New Roman" w:hint="cs"/>
          <w:sz w:val="18"/>
          <w:szCs w:val="18"/>
          <w:rtl/>
          <w:lang w:bidi="ar-JO"/>
        </w:rPr>
        <w:t>المراجع مجهولة الكاتب تكتب باستخدام اسم المدقق أو المترجم أو كليهما .</w:t>
      </w:r>
    </w:p>
    <w:p w14:paraId="303A2F9E" w14:textId="77777777" w:rsidR="008E640C" w:rsidRPr="00E35F61" w:rsidRDefault="008E640C" w:rsidP="008E640C">
      <w:pPr>
        <w:ind w:left="560" w:right="-10" w:hanging="560"/>
        <w:rPr>
          <w:rFonts w:ascii="Times New Roman" w:hAnsi="Times New Roman"/>
          <w:sz w:val="12"/>
          <w:u w:val="single"/>
        </w:rPr>
      </w:pPr>
    </w:p>
    <w:p w14:paraId="43418D6D" w14:textId="77777777" w:rsidR="008E640C" w:rsidRPr="005F5B01" w:rsidRDefault="008E640C" w:rsidP="008E640C">
      <w:pPr>
        <w:ind w:left="560" w:right="-10" w:hanging="560"/>
        <w:rPr>
          <w:rFonts w:ascii="Times New Roman" w:hAnsi="Times New Roman"/>
          <w:b/>
          <w:sz w:val="18"/>
          <w:szCs w:val="18"/>
          <w:u w:val="single"/>
          <w:lang w:bidi="ar-JO"/>
        </w:rPr>
      </w:pPr>
      <w:r w:rsidRPr="005F5B01">
        <w:rPr>
          <w:rFonts w:ascii="Times New Roman" w:hAnsi="Times New Roman"/>
          <w:b/>
          <w:sz w:val="18"/>
          <w:szCs w:val="18"/>
          <w:u w:val="single"/>
        </w:rPr>
        <w:t>9.</w:t>
      </w:r>
      <w:r w:rsidRPr="005F5B01">
        <w:rPr>
          <w:rFonts w:ascii="Times New Roman" w:hAnsi="Times New Roman"/>
          <w:b/>
          <w:sz w:val="18"/>
          <w:szCs w:val="18"/>
          <w:u w:val="single"/>
        </w:rPr>
        <w:tab/>
        <w:t xml:space="preserve">Common Grammatical and Spelling Mistakes ( </w:t>
      </w:r>
      <w:r w:rsidRPr="005F5B01">
        <w:rPr>
          <w:rFonts w:ascii="Times New Roman" w:hAnsi="Times New Roman" w:hint="cs"/>
          <w:b/>
          <w:sz w:val="18"/>
          <w:szCs w:val="18"/>
          <w:u w:val="single"/>
          <w:rtl/>
          <w:lang w:bidi="ar-JO"/>
        </w:rPr>
        <w:t>أخطاء نحوية و إملائية شائعة</w:t>
      </w:r>
      <w:r w:rsidRPr="005F5B01">
        <w:rPr>
          <w:rFonts w:ascii="Times New Roman" w:hAnsi="Times New Roman"/>
          <w:b/>
          <w:sz w:val="18"/>
          <w:szCs w:val="18"/>
          <w:u w:val="single"/>
          <w:lang w:bidi="ar-JO"/>
        </w:rPr>
        <w:t xml:space="preserve"> )</w:t>
      </w:r>
    </w:p>
    <w:p w14:paraId="44DB5DF2"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9.1</w:t>
      </w:r>
      <w:r w:rsidRPr="00E35F61">
        <w:rPr>
          <w:rFonts w:ascii="Times New Roman" w:hAnsi="Times New Roman"/>
          <w:sz w:val="18"/>
        </w:rPr>
        <w:tab/>
        <w:t>“Respond” (verb) is used for “response” (noun).  “The respond” should be “The response.”</w:t>
      </w:r>
    </w:p>
    <w:p w14:paraId="2EAFF477" w14:textId="77777777" w:rsidR="008E640C" w:rsidRPr="00FE7802" w:rsidRDefault="008E640C" w:rsidP="008E640C">
      <w:pPr>
        <w:bidi/>
        <w:ind w:left="560" w:right="-10" w:hanging="560"/>
        <w:rPr>
          <w:rFonts w:ascii="Times New Roman" w:hAnsi="Times New Roman"/>
          <w:sz w:val="18"/>
          <w:szCs w:val="18"/>
          <w:rtl/>
          <w:lang w:bidi="ar-SY"/>
        </w:rPr>
      </w:pPr>
      <w:r w:rsidRPr="00FE7802">
        <w:rPr>
          <w:rFonts w:ascii="Times New Roman" w:hAnsi="Times New Roman" w:hint="cs"/>
          <w:sz w:val="18"/>
          <w:szCs w:val="18"/>
          <w:rtl/>
          <w:lang w:bidi="ar-JO"/>
        </w:rPr>
        <w:t>يجب التمييز بين الفعل و الإسم مثل الفعل تجاوَبَ و الإسم تجاوُب .</w:t>
      </w:r>
    </w:p>
    <w:p w14:paraId="2F42541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9.2*</w:t>
      </w:r>
      <w:r w:rsidRPr="00E35F61">
        <w:rPr>
          <w:rFonts w:ascii="Times New Roman" w:hAnsi="Times New Roman"/>
          <w:sz w:val="18"/>
        </w:rPr>
        <w:tab/>
        <w:t>Events in biblical times should be noted in the past tense; keep your tense consistent in the same paragraph.</w:t>
      </w:r>
    </w:p>
    <w:p w14:paraId="1EA1E967" w14:textId="77777777" w:rsidR="008E640C" w:rsidRPr="00FE7802" w:rsidRDefault="008E640C" w:rsidP="008E640C">
      <w:pPr>
        <w:bidi/>
        <w:ind w:left="560" w:right="-10" w:hanging="560"/>
        <w:rPr>
          <w:rFonts w:ascii="Times New Roman" w:hAnsi="Times New Roman"/>
          <w:sz w:val="18"/>
          <w:szCs w:val="18"/>
          <w:rtl/>
          <w:lang w:bidi="ar-SY"/>
        </w:rPr>
      </w:pPr>
      <w:r w:rsidRPr="00FE7802">
        <w:rPr>
          <w:rFonts w:ascii="Times New Roman" w:hAnsi="Times New Roman" w:hint="cs"/>
          <w:sz w:val="18"/>
          <w:szCs w:val="18"/>
          <w:rtl/>
          <w:lang w:bidi="ar-JO"/>
        </w:rPr>
        <w:t>الأحداث الكتابية تسجل بصيغة الماضي,وحافظ على الصيغة الزمنية ثابتة ضمن الفقرة .</w:t>
      </w:r>
    </w:p>
    <w:p w14:paraId="4483DA7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9.3</w:t>
      </w:r>
      <w:r w:rsidRPr="00E35F61">
        <w:rPr>
          <w:rFonts w:ascii="Times New Roman" w:hAnsi="Times New Roman"/>
          <w:sz w:val="18"/>
        </w:rPr>
        <w:tab/>
        <w:t>Write “</w:t>
      </w:r>
      <w:r w:rsidRPr="00E35F61">
        <w:rPr>
          <w:rFonts w:ascii="Times New Roman" w:hAnsi="Times New Roman"/>
          <w:sz w:val="14"/>
        </w:rPr>
        <w:t>BC</w:t>
      </w:r>
      <w:r w:rsidRPr="00E35F61">
        <w:rPr>
          <w:rFonts w:ascii="Times New Roman" w:hAnsi="Times New Roman"/>
          <w:sz w:val="18"/>
        </w:rPr>
        <w:t xml:space="preserve">” dates </w:t>
      </w:r>
      <w:r w:rsidRPr="00E35F61">
        <w:rPr>
          <w:rFonts w:ascii="Times New Roman" w:hAnsi="Times New Roman"/>
          <w:i/>
          <w:sz w:val="18"/>
        </w:rPr>
        <w:t xml:space="preserve">before </w:t>
      </w:r>
      <w:r w:rsidRPr="00E35F61">
        <w:rPr>
          <w:rFonts w:ascii="Times New Roman" w:hAnsi="Times New Roman"/>
          <w:sz w:val="18"/>
        </w:rPr>
        <w:t>“</w:t>
      </w:r>
      <w:r w:rsidRPr="00E35F61">
        <w:rPr>
          <w:rFonts w:ascii="Times New Roman" w:hAnsi="Times New Roman"/>
          <w:sz w:val="14"/>
        </w:rPr>
        <w:t>BC</w:t>
      </w:r>
      <w:r w:rsidRPr="00E35F61">
        <w:rPr>
          <w:rFonts w:ascii="Times New Roman" w:hAnsi="Times New Roman"/>
          <w:sz w:val="18"/>
        </w:rPr>
        <w:t>” but “</w:t>
      </w:r>
      <w:r w:rsidRPr="00E35F61">
        <w:rPr>
          <w:rFonts w:ascii="Times New Roman" w:hAnsi="Times New Roman"/>
          <w:sz w:val="14"/>
        </w:rPr>
        <w:t>AD</w:t>
      </w:r>
      <w:r w:rsidRPr="00E35F61">
        <w:rPr>
          <w:rFonts w:ascii="Times New Roman" w:hAnsi="Times New Roman"/>
          <w:sz w:val="18"/>
        </w:rPr>
        <w:t xml:space="preserve">” dates </w:t>
      </w:r>
      <w:r w:rsidRPr="00E35F61">
        <w:rPr>
          <w:rFonts w:ascii="Times New Roman" w:hAnsi="Times New Roman"/>
          <w:i/>
          <w:sz w:val="18"/>
        </w:rPr>
        <w:t xml:space="preserve">after </w:t>
      </w:r>
      <w:r w:rsidRPr="00E35F61">
        <w:rPr>
          <w:rFonts w:ascii="Times New Roman" w:hAnsi="Times New Roman"/>
          <w:sz w:val="18"/>
        </w:rPr>
        <w:t>“</w:t>
      </w:r>
      <w:r w:rsidRPr="00E35F61">
        <w:rPr>
          <w:rFonts w:ascii="Times New Roman" w:hAnsi="Times New Roman"/>
          <w:sz w:val="14"/>
        </w:rPr>
        <w:t>AD</w:t>
      </w:r>
      <w:r w:rsidRPr="00E35F61">
        <w:rPr>
          <w:rFonts w:ascii="Times New Roman" w:hAnsi="Times New Roman"/>
          <w:sz w:val="18"/>
        </w:rPr>
        <w:t>”  (“</w:t>
      </w:r>
      <w:r w:rsidRPr="00E35F61">
        <w:rPr>
          <w:rFonts w:ascii="Times New Roman" w:hAnsi="Times New Roman"/>
          <w:sz w:val="14"/>
        </w:rPr>
        <w:t>AD</w:t>
      </w:r>
      <w:r w:rsidRPr="00E35F61">
        <w:rPr>
          <w:rFonts w:ascii="Times New Roman" w:hAnsi="Times New Roman"/>
          <w:sz w:val="18"/>
        </w:rPr>
        <w:t xml:space="preserve"> 70” and “70 </w:t>
      </w:r>
      <w:r w:rsidRPr="00E35F61">
        <w:rPr>
          <w:rFonts w:ascii="Times New Roman" w:hAnsi="Times New Roman"/>
          <w:sz w:val="14"/>
        </w:rPr>
        <w:t>BC</w:t>
      </w:r>
      <w:r w:rsidRPr="00E35F61">
        <w:rPr>
          <w:rFonts w:ascii="Times New Roman" w:hAnsi="Times New Roman"/>
          <w:sz w:val="18"/>
        </w:rPr>
        <w:t xml:space="preserve">” but never “70 </w:t>
      </w:r>
      <w:r w:rsidRPr="00E35F61">
        <w:rPr>
          <w:rFonts w:ascii="Times New Roman" w:hAnsi="Times New Roman"/>
          <w:sz w:val="14"/>
        </w:rPr>
        <w:t>AD</w:t>
      </w:r>
      <w:r w:rsidRPr="00E35F61">
        <w:rPr>
          <w:rFonts w:ascii="Times New Roman" w:hAnsi="Times New Roman"/>
          <w:sz w:val="18"/>
        </w:rPr>
        <w:t>” or “</w:t>
      </w:r>
      <w:r w:rsidRPr="00E35F61">
        <w:rPr>
          <w:rFonts w:ascii="Times New Roman" w:hAnsi="Times New Roman"/>
          <w:sz w:val="14"/>
        </w:rPr>
        <w:t>BC</w:t>
      </w:r>
      <w:r w:rsidRPr="00E35F61">
        <w:rPr>
          <w:rFonts w:ascii="Times New Roman" w:hAnsi="Times New Roman"/>
          <w:sz w:val="18"/>
        </w:rPr>
        <w:t xml:space="preserve"> 70”).</w:t>
      </w:r>
    </w:p>
    <w:p w14:paraId="11614DCB" w14:textId="77777777" w:rsidR="008E640C" w:rsidRPr="00FE7802" w:rsidRDefault="008E640C" w:rsidP="008E640C">
      <w:pPr>
        <w:ind w:left="560" w:right="-10" w:hanging="560"/>
        <w:jc w:val="right"/>
        <w:rPr>
          <w:rFonts w:ascii="Times New Roman" w:hAnsi="Times New Roman"/>
          <w:sz w:val="18"/>
          <w:szCs w:val="18"/>
        </w:rPr>
      </w:pPr>
      <w:r w:rsidRPr="00FE7802">
        <w:rPr>
          <w:rFonts w:ascii="Times New Roman" w:hAnsi="Times New Roman" w:hint="cs"/>
          <w:sz w:val="18"/>
          <w:szCs w:val="18"/>
          <w:rtl/>
          <w:lang w:bidi="ar-JO"/>
        </w:rPr>
        <w:t>استخدم صيغة ق.م و ب.م وليس ق . م أو ب . م</w:t>
      </w:r>
      <w:r w:rsidRPr="00FE7802">
        <w:rPr>
          <w:rFonts w:ascii="Times New Roman" w:hAnsi="Times New Roman"/>
          <w:sz w:val="18"/>
          <w:szCs w:val="18"/>
        </w:rPr>
        <w:t xml:space="preserve">  </w:t>
      </w:r>
    </w:p>
    <w:p w14:paraId="5CF2258F"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9.4</w:t>
      </w:r>
      <w:r w:rsidRPr="00E35F61">
        <w:rPr>
          <w:rFonts w:ascii="Times New Roman" w:hAnsi="Times New Roman"/>
          <w:sz w:val="18"/>
        </w:rPr>
        <w:tab/>
        <w:t xml:space="preserve">Always capitalize the words “Christian,” “Bible,” “Christ,” “Word of God,” and “Scripture(s).” </w:t>
      </w:r>
    </w:p>
    <w:p w14:paraId="5097BD5C" w14:textId="77777777" w:rsidR="008E640C" w:rsidRPr="00FE7802" w:rsidRDefault="008E640C" w:rsidP="008E640C">
      <w:pPr>
        <w:ind w:left="560" w:right="-10" w:hanging="560"/>
        <w:jc w:val="right"/>
        <w:rPr>
          <w:rFonts w:ascii="Times New Roman" w:hAnsi="Times New Roman"/>
          <w:sz w:val="18"/>
          <w:szCs w:val="18"/>
        </w:rPr>
      </w:pP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6848472A" w14:textId="77777777" w:rsidR="008E640C" w:rsidRDefault="008E640C" w:rsidP="008E640C">
      <w:pPr>
        <w:ind w:left="560" w:right="-10" w:hanging="560"/>
        <w:rPr>
          <w:rFonts w:ascii="Times New Roman" w:hAnsi="Times New Roman"/>
          <w:sz w:val="18"/>
        </w:rPr>
      </w:pPr>
      <w:r w:rsidRPr="00E35F61">
        <w:rPr>
          <w:rFonts w:ascii="Times New Roman" w:hAnsi="Times New Roman"/>
          <w:sz w:val="18"/>
        </w:rPr>
        <w:t>9.5</w:t>
      </w:r>
      <w:r w:rsidRPr="00E35F61">
        <w:rPr>
          <w:rFonts w:ascii="Times New Roman" w:hAnsi="Times New Roman"/>
          <w:sz w:val="18"/>
        </w:rPr>
        <w:tab/>
        <w:t xml:space="preserve">The current trend is to </w:t>
      </w:r>
      <w:r w:rsidRPr="00E35F61">
        <w:rPr>
          <w:rFonts w:ascii="Times New Roman" w:hAnsi="Times New Roman"/>
          <w:i/>
          <w:sz w:val="18"/>
        </w:rPr>
        <w:t>avoid</w:t>
      </w:r>
      <w:r w:rsidRPr="00E35F61">
        <w:rPr>
          <w:rFonts w:ascii="Times New Roman" w:hAnsi="Times New Roman"/>
          <w:sz w:val="18"/>
        </w:rPr>
        <w:t xml:space="preserve"> capitalization, especially in the adjectives “biblical,” “scriptural,” etc.</w:t>
      </w:r>
    </w:p>
    <w:p w14:paraId="37DF00CF" w14:textId="77777777" w:rsidR="008E640C" w:rsidRPr="00FE7802" w:rsidRDefault="008E640C" w:rsidP="008E640C">
      <w:pPr>
        <w:ind w:left="560" w:right="-10" w:hanging="560"/>
        <w:jc w:val="right"/>
        <w:rPr>
          <w:rFonts w:ascii="Times New Roman" w:hAnsi="Times New Roman"/>
          <w:sz w:val="18"/>
          <w:szCs w:val="18"/>
          <w:lang w:bidi="ar-JO"/>
        </w:rPr>
      </w:pP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012EC3EB" w14:textId="77777777" w:rsidR="008E640C" w:rsidRDefault="008E640C" w:rsidP="008E640C">
      <w:pPr>
        <w:tabs>
          <w:tab w:val="right" w:pos="9639"/>
        </w:tabs>
        <w:ind w:left="560" w:right="-10" w:hanging="560"/>
        <w:rPr>
          <w:rFonts w:ascii="Times New Roman" w:hAnsi="Times New Roman"/>
          <w:sz w:val="18"/>
        </w:rPr>
      </w:pPr>
      <w:r w:rsidRPr="00E35F61">
        <w:rPr>
          <w:rFonts w:ascii="Times New Roman" w:hAnsi="Times New Roman"/>
          <w:sz w:val="18"/>
        </w:rPr>
        <w:t>9.6</w:t>
      </w:r>
      <w:r w:rsidRPr="00E35F61">
        <w:rPr>
          <w:rFonts w:ascii="Times New Roman" w:hAnsi="Times New Roman"/>
          <w:sz w:val="18"/>
        </w:rPr>
        <w:tab/>
        <w:t xml:space="preserve">Avoid words in all CAPITALS in the text (except acronyms) and </w:t>
      </w:r>
      <w:r w:rsidRPr="00E35F61">
        <w:rPr>
          <w:rFonts w:ascii="Times New Roman" w:hAnsi="Times New Roman"/>
          <w:i/>
          <w:sz w:val="18"/>
        </w:rPr>
        <w:t>avoid</w:t>
      </w:r>
      <w:r w:rsidRPr="00E35F61">
        <w:rPr>
          <w:rFonts w:ascii="Times New Roman" w:hAnsi="Times New Roman"/>
          <w:sz w:val="18"/>
        </w:rPr>
        <w:t xml:space="preserve"> all CAPS in titles.</w:t>
      </w:r>
    </w:p>
    <w:p w14:paraId="7A1EC31E" w14:textId="77777777" w:rsidR="008E640C" w:rsidRPr="00FE7802" w:rsidRDefault="008E640C" w:rsidP="008E640C">
      <w:pPr>
        <w:ind w:left="560" w:right="-10" w:hanging="560"/>
        <w:jc w:val="right"/>
        <w:rPr>
          <w:rFonts w:ascii="Times New Roman" w:hAnsi="Times New Roman"/>
          <w:sz w:val="18"/>
          <w:szCs w:val="18"/>
        </w:rPr>
      </w:pPr>
      <w:r w:rsidRPr="00E35F61">
        <w:rPr>
          <w:rFonts w:ascii="Times New Roman" w:hAnsi="Times New Roman"/>
          <w:sz w:val="18"/>
        </w:rPr>
        <w:tab/>
      </w:r>
      <w:r w:rsidRPr="00FE7802">
        <w:rPr>
          <w:rFonts w:ascii="Times New Roman" w:hAnsi="Times New Roman" w:hint="cs"/>
          <w:sz w:val="18"/>
          <w:szCs w:val="18"/>
          <w:rtl/>
          <w:lang w:bidi="ar-JO"/>
        </w:rPr>
        <w:t>تنطبق على اللغة الإنجليزية و ليس العربية .</w:t>
      </w:r>
      <w:r w:rsidRPr="00FE7802">
        <w:rPr>
          <w:rFonts w:ascii="Times New Roman" w:hAnsi="Times New Roman"/>
          <w:sz w:val="18"/>
          <w:szCs w:val="18"/>
        </w:rPr>
        <w:t xml:space="preserve"> </w:t>
      </w:r>
    </w:p>
    <w:p w14:paraId="1A17606A" w14:textId="3C92CAC4" w:rsidR="003630AD" w:rsidRDefault="003630AD"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sz w:val="20"/>
        </w:rPr>
      </w:pPr>
    </w:p>
    <w:p w14:paraId="1556C366" w14:textId="77777777" w:rsidR="003630AD" w:rsidRDefault="003630AD">
      <w:pPr>
        <w:rPr>
          <w:rFonts w:ascii="Times New Roman" w:hAnsi="Times New Roman"/>
          <w:sz w:val="20"/>
          <w:rtl/>
        </w:rPr>
      </w:pPr>
      <w:r>
        <w:rPr>
          <w:rFonts w:ascii="Times New Roman" w:hAnsi="Times New Roman"/>
          <w:sz w:val="20"/>
        </w:rPr>
        <w:br w:type="page"/>
      </w:r>
    </w:p>
    <w:p w14:paraId="28FFB866" w14:textId="35E4F8B7" w:rsidR="00D97190" w:rsidRDefault="00D97190">
      <w:pPr>
        <w:rPr>
          <w:rFonts w:ascii="Times New Roman" w:hAnsi="Times New Roman"/>
          <w:sz w:val="20"/>
        </w:rPr>
      </w:pPr>
      <w:r>
        <w:rPr>
          <w:rFonts w:ascii="Times New Roman" w:hAnsi="Times New Roman"/>
          <w:noProof/>
          <w:sz w:val="20"/>
        </w:rPr>
        <w:lastRenderedPageBreak/>
        <w:drawing>
          <wp:inline distT="0" distB="0" distL="0" distR="0" wp14:anchorId="5A248992" wp14:editId="651E7130">
            <wp:extent cx="5943600" cy="8862695"/>
            <wp:effectExtent l="0" t="0" r="0" b="1905"/>
            <wp:docPr id="1101283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83977" name="Picture 1101283977"/>
                    <pic:cNvPicPr/>
                  </pic:nvPicPr>
                  <pic:blipFill>
                    <a:blip r:embed="rId10"/>
                    <a:stretch>
                      <a:fillRect/>
                    </a:stretch>
                  </pic:blipFill>
                  <pic:spPr>
                    <a:xfrm>
                      <a:off x="0" y="0"/>
                      <a:ext cx="5943600" cy="8862695"/>
                    </a:xfrm>
                    <a:prstGeom prst="rect">
                      <a:avLst/>
                    </a:prstGeom>
                  </pic:spPr>
                </pic:pic>
              </a:graphicData>
            </a:graphic>
          </wp:inline>
        </w:drawing>
      </w:r>
    </w:p>
    <w:p w14:paraId="46AF164D" w14:textId="77777777" w:rsidR="00E42AEA" w:rsidRDefault="00E42AEA">
      <w:pPr>
        <w:rPr>
          <w:rFonts w:ascii="Times New Roman" w:hAnsi="Times New Roman"/>
          <w:sz w:val="20"/>
          <w:rtl/>
        </w:rPr>
      </w:pPr>
    </w:p>
    <w:p w14:paraId="5EA08F35" w14:textId="77777777" w:rsidR="00E42AEA" w:rsidRDefault="00E42AEA">
      <w:pPr>
        <w:rPr>
          <w:rFonts w:ascii="Times New Roman" w:hAnsi="Times New Roman"/>
          <w:sz w:val="20"/>
          <w:rtl/>
        </w:rPr>
      </w:pPr>
    </w:p>
    <w:p w14:paraId="0DD9769A" w14:textId="77777777" w:rsidR="00E42AEA" w:rsidRDefault="00E42AEA">
      <w:pPr>
        <w:rPr>
          <w:rFonts w:ascii="Times New Roman" w:hAnsi="Times New Roman"/>
          <w:sz w:val="20"/>
          <w:rtl/>
        </w:rPr>
      </w:pPr>
    </w:p>
    <w:p w14:paraId="3D56A856" w14:textId="77777777" w:rsidR="00E42AEA" w:rsidRDefault="00E42AEA">
      <w:pPr>
        <w:rPr>
          <w:rFonts w:ascii="Times New Roman" w:hAnsi="Times New Roman"/>
          <w:sz w:val="20"/>
        </w:rPr>
      </w:pPr>
    </w:p>
    <w:p w14:paraId="1F0C5AF5" w14:textId="5C697239" w:rsidR="00860D8F" w:rsidRPr="008E640C" w:rsidRDefault="008E640C"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Cs/>
          <w:color w:val="000000"/>
          <w:sz w:val="32"/>
          <w:szCs w:val="32"/>
          <w:lang w:bidi="ar-SY"/>
        </w:rPr>
      </w:pPr>
      <w:r w:rsidRPr="008E640C">
        <w:rPr>
          <w:rFonts w:ascii="Times New Roman" w:hAnsi="Times New Roman" w:hint="cs"/>
          <w:bCs/>
          <w:color w:val="000000"/>
          <w:sz w:val="32"/>
          <w:szCs w:val="32"/>
          <w:rtl/>
        </w:rPr>
        <w:t>سيرتي الذاتية</w:t>
      </w:r>
    </w:p>
    <w:p w14:paraId="380A1D01" w14:textId="6B8C3C53" w:rsidR="00860D8F" w:rsidRPr="00E01244" w:rsidRDefault="00860D8F"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
          <w:color w:val="000000"/>
          <w:sz w:val="13"/>
          <w:szCs w:val="18"/>
        </w:rPr>
      </w:pPr>
    </w:p>
    <w:p w14:paraId="77078B72" w14:textId="7EF9BD9A" w:rsidR="00860D8F" w:rsidRDefault="00ED7FED" w:rsidP="00860D8F">
      <w:pPr>
        <w:tabs>
          <w:tab w:val="left" w:pos="720"/>
        </w:tabs>
        <w:ind w:left="20"/>
        <w:jc w:val="center"/>
        <w:outlineLvl w:val="0"/>
        <w:rPr>
          <w:rFonts w:ascii="Times New Roman" w:hAnsi="Times New Roman"/>
          <w:b/>
          <w:color w:val="000000"/>
          <w:sz w:val="32"/>
        </w:rPr>
      </w:pPr>
      <w:r>
        <w:rPr>
          <w:rFonts w:ascii="Times New Roman" w:hAnsi="Times New Roman"/>
          <w:b/>
          <w:noProof/>
          <w:color w:val="000000"/>
          <w:sz w:val="32"/>
        </w:rPr>
        <w:drawing>
          <wp:anchor distT="0" distB="0" distL="114300" distR="114300" simplePos="0" relativeHeight="251660288" behindDoc="0" locked="0" layoutInCell="1" allowOverlap="1" wp14:anchorId="3682DECA" wp14:editId="28AA6908">
            <wp:simplePos x="0" y="0"/>
            <wp:positionH relativeFrom="column">
              <wp:posOffset>2344420</wp:posOffset>
            </wp:positionH>
            <wp:positionV relativeFrom="paragraph">
              <wp:posOffset>1994535</wp:posOffset>
            </wp:positionV>
            <wp:extent cx="1176655" cy="956945"/>
            <wp:effectExtent l="0" t="0" r="4445" b="0"/>
            <wp:wrapNone/>
            <wp:docPr id="1823254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6655" cy="956945"/>
                    </a:xfrm>
                    <a:prstGeom prst="rect">
                      <a:avLst/>
                    </a:prstGeom>
                    <a:noFill/>
                  </pic:spPr>
                </pic:pic>
              </a:graphicData>
            </a:graphic>
          </wp:anchor>
        </w:drawing>
      </w:r>
      <w:r w:rsidR="00AD7FEE">
        <w:rPr>
          <w:rFonts w:ascii="Arial" w:hAnsi="Arial" w:cs="Arial"/>
          <w:b/>
          <w:noProof/>
          <w:color w:val="000000" w:themeColor="text1"/>
          <w:sz w:val="28"/>
          <w:szCs w:val="22"/>
        </w:rPr>
        <w:drawing>
          <wp:anchor distT="0" distB="0" distL="114300" distR="114300" simplePos="0" relativeHeight="251659264" behindDoc="0" locked="0" layoutInCell="1" allowOverlap="1" wp14:anchorId="20479AC7" wp14:editId="4A898B76">
            <wp:simplePos x="0" y="0"/>
            <wp:positionH relativeFrom="column">
              <wp:posOffset>1053465</wp:posOffset>
            </wp:positionH>
            <wp:positionV relativeFrom="paragraph">
              <wp:posOffset>2070554</wp:posOffset>
            </wp:positionV>
            <wp:extent cx="1054005" cy="790504"/>
            <wp:effectExtent l="25400" t="25400" r="26035" b="22860"/>
            <wp:wrapNone/>
            <wp:docPr id="1542447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47534" name="Picture 1542447534"/>
                    <pic:cNvPicPr/>
                  </pic:nvPicPr>
                  <pic:blipFill>
                    <a:blip r:embed="rId12"/>
                    <a:stretch>
                      <a:fillRect/>
                    </a:stretch>
                  </pic:blipFill>
                  <pic:spPr>
                    <a:xfrm>
                      <a:off x="0" y="0"/>
                      <a:ext cx="1054005" cy="790504"/>
                    </a:xfrm>
                    <a:prstGeom prst="rect">
                      <a:avLst/>
                    </a:prstGeom>
                    <a:ln w="19050">
                      <a:solidFill>
                        <a:schemeClr val="bg1"/>
                      </a:solidFill>
                    </a:ln>
                  </pic:spPr>
                </pic:pic>
              </a:graphicData>
            </a:graphic>
            <wp14:sizeRelH relativeFrom="page">
              <wp14:pctWidth>0</wp14:pctWidth>
            </wp14:sizeRelH>
            <wp14:sizeRelV relativeFrom="page">
              <wp14:pctHeight>0</wp14:pctHeight>
            </wp14:sizeRelV>
          </wp:anchor>
        </w:drawing>
      </w:r>
      <w:r w:rsidR="00FC3417">
        <w:rPr>
          <w:rFonts w:ascii="Arial" w:hAnsi="Arial" w:cs="Arial"/>
          <w:b/>
          <w:noProof/>
          <w:color w:val="000000" w:themeColor="text1"/>
          <w:sz w:val="11"/>
          <w:szCs w:val="16"/>
        </w:rPr>
        <w:drawing>
          <wp:inline distT="0" distB="0" distL="0" distR="0" wp14:anchorId="615A71DD" wp14:editId="65CF1F59">
            <wp:extent cx="4383942" cy="3288185"/>
            <wp:effectExtent l="0" t="0" r="0" b="1270"/>
            <wp:docPr id="158605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1200" name="Picture 1586051200"/>
                    <pic:cNvPicPr/>
                  </pic:nvPicPr>
                  <pic:blipFill>
                    <a:blip r:embed="rId13"/>
                    <a:stretch>
                      <a:fillRect/>
                    </a:stretch>
                  </pic:blipFill>
                  <pic:spPr>
                    <a:xfrm>
                      <a:off x="0" y="0"/>
                      <a:ext cx="4421559" cy="3316399"/>
                    </a:xfrm>
                    <a:prstGeom prst="rect">
                      <a:avLst/>
                    </a:prstGeom>
                  </pic:spPr>
                </pic:pic>
              </a:graphicData>
            </a:graphic>
          </wp:inline>
        </w:drawing>
      </w:r>
    </w:p>
    <w:p w14:paraId="7238C53A" w14:textId="77777777" w:rsidR="00C35912" w:rsidRPr="00B401D1" w:rsidRDefault="00C35912" w:rsidP="00C35912">
      <w:pPr>
        <w:tabs>
          <w:tab w:val="left" w:pos="720"/>
        </w:tabs>
        <w:ind w:left="20"/>
        <w:jc w:val="center"/>
        <w:outlineLvl w:val="0"/>
        <w:rPr>
          <w:rFonts w:ascii="Arial" w:hAnsi="Arial" w:cs="Arial"/>
          <w:bCs/>
          <w:color w:val="000000"/>
          <w:sz w:val="44"/>
          <w:szCs w:val="28"/>
        </w:rPr>
      </w:pPr>
      <w:r w:rsidRPr="00B401D1">
        <w:rPr>
          <w:rFonts w:ascii="Arial" w:hAnsi="Arial" w:cs="Arial"/>
          <w:bCs/>
          <w:color w:val="000000"/>
          <w:sz w:val="44"/>
          <w:szCs w:val="28"/>
          <w:rtl/>
        </w:rPr>
        <w:t>عائلة جريفيث</w:t>
      </w:r>
    </w:p>
    <w:p w14:paraId="06F3322B" w14:textId="04993590" w:rsidR="00C35912" w:rsidRPr="001906EB" w:rsidRDefault="00C35912" w:rsidP="00C35912">
      <w:pPr>
        <w:tabs>
          <w:tab w:val="left" w:pos="720"/>
        </w:tabs>
        <w:bidi/>
        <w:ind w:left="20"/>
        <w:jc w:val="center"/>
        <w:outlineLvl w:val="0"/>
        <w:rPr>
          <w:rFonts w:ascii="Arial" w:hAnsi="Arial" w:cs="Arial"/>
          <w:color w:val="000000"/>
          <w:sz w:val="22"/>
          <w:szCs w:val="22"/>
          <w:rtl/>
        </w:rPr>
      </w:pPr>
      <w:r w:rsidRPr="001906EB">
        <w:rPr>
          <w:rFonts w:ascii="Arial" w:hAnsi="Arial" w:cs="Arial"/>
          <w:color w:val="000000"/>
          <w:sz w:val="22"/>
          <w:szCs w:val="22"/>
          <w:rtl/>
        </w:rPr>
        <w:t>اليسار: كورت وكارا (</w:t>
      </w:r>
      <w:r>
        <w:rPr>
          <w:rFonts w:ascii="Arial" w:hAnsi="Arial" w:cs="Arial"/>
          <w:color w:val="000000"/>
          <w:sz w:val="22"/>
          <w:szCs w:val="22"/>
        </w:rPr>
        <w:t>3</w:t>
      </w:r>
      <w:r w:rsidR="00897B6E">
        <w:rPr>
          <w:rFonts w:ascii="Arial" w:hAnsi="Arial" w:cs="Arial"/>
          <w:color w:val="000000"/>
          <w:sz w:val="22"/>
          <w:szCs w:val="22"/>
        </w:rPr>
        <w:t>9</w:t>
      </w:r>
      <w:r w:rsidRPr="001906EB">
        <w:rPr>
          <w:rFonts w:ascii="Arial" w:hAnsi="Arial" w:cs="Arial"/>
          <w:color w:val="000000"/>
          <w:sz w:val="22"/>
          <w:szCs w:val="22"/>
          <w:rtl/>
        </w:rPr>
        <w:t xml:space="preserve"> مع </w:t>
      </w:r>
      <w:proofErr w:type="spellStart"/>
      <w:r w:rsidRPr="001906EB">
        <w:rPr>
          <w:rFonts w:ascii="Arial" w:hAnsi="Arial" w:cs="Arial"/>
          <w:color w:val="000000"/>
          <w:sz w:val="22"/>
          <w:szCs w:val="22"/>
          <w:rtl/>
        </w:rPr>
        <w:t>كادون</w:t>
      </w:r>
      <w:proofErr w:type="spellEnd"/>
      <w:r w:rsidRPr="001906EB">
        <w:rPr>
          <w:rFonts w:ascii="Arial" w:hAnsi="Arial" w:cs="Arial"/>
          <w:color w:val="000000"/>
          <w:sz w:val="22"/>
          <w:szCs w:val="22"/>
        </w:rPr>
        <w:t xml:space="preserve"> </w:t>
      </w:r>
      <w:r w:rsidR="00ED7FED">
        <w:rPr>
          <w:rFonts w:ascii="Arial" w:hAnsi="Arial" w:cs="Arial" w:hint="cs"/>
          <w:color w:val="000000"/>
          <w:sz w:val="22"/>
          <w:szCs w:val="22"/>
          <w:rtl/>
        </w:rPr>
        <w:t>(8)</w:t>
      </w:r>
      <w:r w:rsidRPr="001906EB">
        <w:rPr>
          <w:rFonts w:ascii="Arial" w:hAnsi="Arial" w:cs="Arial"/>
          <w:color w:val="000000"/>
          <w:sz w:val="22"/>
          <w:szCs w:val="22"/>
          <w:rtl/>
        </w:rPr>
        <w:t>،</w:t>
      </w:r>
      <w:r>
        <w:rPr>
          <w:rFonts w:ascii="Arial" w:hAnsi="Arial" w:cs="Arial"/>
          <w:color w:val="000000"/>
          <w:sz w:val="22"/>
          <w:szCs w:val="22"/>
        </w:rPr>
        <w:t xml:space="preserve"> </w:t>
      </w:r>
      <w:r w:rsidRPr="001906EB">
        <w:rPr>
          <w:rFonts w:ascii="Arial" w:hAnsi="Arial" w:cs="Arial"/>
          <w:color w:val="000000"/>
          <w:sz w:val="22"/>
          <w:szCs w:val="22"/>
          <w:rtl/>
        </w:rPr>
        <w:t>ستيفن وكاتي (</w:t>
      </w:r>
      <w:r w:rsidR="00897B6E">
        <w:rPr>
          <w:rFonts w:ascii="Arial" w:hAnsi="Arial" w:cs="Arial"/>
          <w:color w:val="000000"/>
          <w:sz w:val="22"/>
          <w:szCs w:val="22"/>
        </w:rPr>
        <w:t>37</w:t>
      </w:r>
      <w:r w:rsidRPr="001906EB">
        <w:rPr>
          <w:rFonts w:ascii="Arial" w:hAnsi="Arial" w:cs="Arial"/>
          <w:color w:val="000000"/>
          <w:sz w:val="22"/>
          <w:szCs w:val="22"/>
          <w:rtl/>
        </w:rPr>
        <w:t>) مع جيسي (</w:t>
      </w:r>
      <w:r w:rsidR="00897B6E">
        <w:rPr>
          <w:rFonts w:ascii="Arial" w:hAnsi="Arial" w:cs="Arial"/>
          <w:color w:val="000000"/>
          <w:sz w:val="22"/>
          <w:szCs w:val="22"/>
        </w:rPr>
        <w:t>7</w:t>
      </w:r>
      <w:r w:rsidRPr="001906EB">
        <w:rPr>
          <w:rFonts w:ascii="Arial" w:hAnsi="Arial" w:cs="Arial"/>
          <w:color w:val="000000"/>
          <w:sz w:val="22"/>
          <w:szCs w:val="22"/>
          <w:rtl/>
        </w:rPr>
        <w:t>) ونورا (</w:t>
      </w:r>
      <w:r w:rsidR="00897B6E">
        <w:rPr>
          <w:rFonts w:ascii="Arial" w:hAnsi="Arial" w:cs="Arial"/>
          <w:color w:val="000000"/>
          <w:sz w:val="22"/>
          <w:szCs w:val="22"/>
        </w:rPr>
        <w:t>5</w:t>
      </w:r>
      <w:r w:rsidRPr="001906EB">
        <w:rPr>
          <w:rFonts w:ascii="Arial" w:hAnsi="Arial" w:cs="Arial"/>
          <w:color w:val="000000"/>
          <w:sz w:val="22"/>
          <w:szCs w:val="22"/>
          <w:rtl/>
        </w:rPr>
        <w:t>)،</w:t>
      </w:r>
    </w:p>
    <w:p w14:paraId="3AD844E8" w14:textId="687C0C85" w:rsidR="00C35912" w:rsidRPr="001906EB" w:rsidRDefault="00C35912" w:rsidP="00C35912">
      <w:pPr>
        <w:tabs>
          <w:tab w:val="left" w:pos="720"/>
        </w:tabs>
        <w:bidi/>
        <w:ind w:left="20"/>
        <w:jc w:val="center"/>
        <w:outlineLvl w:val="0"/>
        <w:rPr>
          <w:rFonts w:ascii="Arial" w:hAnsi="Arial" w:cs="Arial"/>
          <w:color w:val="000000"/>
          <w:sz w:val="21"/>
          <w:szCs w:val="16"/>
        </w:rPr>
      </w:pPr>
      <w:r w:rsidRPr="001906EB">
        <w:rPr>
          <w:rFonts w:ascii="Arial" w:hAnsi="Arial" w:cs="Arial"/>
          <w:color w:val="000000"/>
          <w:sz w:val="22"/>
          <w:szCs w:val="22"/>
          <w:rtl/>
        </w:rPr>
        <w:t>اليمين: جون وكلوي (</w:t>
      </w:r>
      <w:r w:rsidR="00897B6E">
        <w:rPr>
          <w:rFonts w:ascii="Arial" w:hAnsi="Arial" w:cs="Arial"/>
          <w:color w:val="000000"/>
          <w:sz w:val="22"/>
          <w:szCs w:val="22"/>
        </w:rPr>
        <w:t>34</w:t>
      </w:r>
      <w:r w:rsidRPr="001906EB">
        <w:rPr>
          <w:rFonts w:ascii="Arial" w:hAnsi="Arial" w:cs="Arial"/>
          <w:color w:val="000000"/>
          <w:sz w:val="22"/>
          <w:szCs w:val="22"/>
          <w:rtl/>
        </w:rPr>
        <w:t>)، سوزان ود</w:t>
      </w:r>
      <w:r>
        <w:rPr>
          <w:rFonts w:ascii="Arial" w:hAnsi="Arial" w:cs="Arial" w:hint="cs"/>
          <w:color w:val="000000"/>
          <w:sz w:val="22"/>
          <w:szCs w:val="22"/>
          <w:rtl/>
        </w:rPr>
        <w:t>.</w:t>
      </w:r>
      <w:r w:rsidRPr="001906EB">
        <w:rPr>
          <w:rFonts w:ascii="Arial" w:hAnsi="Arial" w:cs="Arial"/>
          <w:color w:val="000000"/>
          <w:sz w:val="22"/>
          <w:szCs w:val="22"/>
          <w:rtl/>
        </w:rPr>
        <w:t xml:space="preserve"> ريك</w:t>
      </w:r>
    </w:p>
    <w:p w14:paraId="15D85558" w14:textId="77777777" w:rsidR="00C35912" w:rsidRPr="000D3890" w:rsidRDefault="00C35912" w:rsidP="00C35912">
      <w:pPr>
        <w:tabs>
          <w:tab w:val="left" w:pos="720"/>
          <w:tab w:val="left" w:pos="6120"/>
          <w:tab w:val="left" w:pos="7560"/>
          <w:tab w:val="left" w:pos="8820"/>
        </w:tabs>
        <w:ind w:right="-10"/>
        <w:outlineLvl w:val="0"/>
        <w:rPr>
          <w:rFonts w:ascii="Arial" w:hAnsi="Arial" w:cs="Arial"/>
          <w:b/>
          <w:color w:val="000000"/>
          <w:sz w:val="22"/>
          <w:szCs w:val="18"/>
        </w:rPr>
      </w:pPr>
    </w:p>
    <w:p w14:paraId="274EDB60" w14:textId="77777777" w:rsidR="00C35912" w:rsidRPr="007D167A" w:rsidRDefault="00C35912" w:rsidP="00C35912">
      <w:pPr>
        <w:tabs>
          <w:tab w:val="left" w:pos="720"/>
        </w:tabs>
        <w:bidi/>
        <w:ind w:left="20" w:right="-10"/>
        <w:outlineLvl w:val="0"/>
        <w:rPr>
          <w:rFonts w:ascii="Arial" w:hAnsi="Arial" w:cs="Arial"/>
          <w:b/>
          <w:color w:val="000000"/>
          <w:sz w:val="22"/>
          <w:szCs w:val="22"/>
        </w:rPr>
      </w:pPr>
      <w:r w:rsidRPr="007D167A">
        <w:rPr>
          <w:rFonts w:ascii="Arial" w:hAnsi="Arial" w:cs="Arial"/>
          <w:b/>
          <w:color w:val="000000"/>
          <w:sz w:val="22"/>
          <w:szCs w:val="22"/>
          <w:u w:val="single"/>
          <w:rtl/>
        </w:rPr>
        <w:t>خلفية</w:t>
      </w:r>
    </w:p>
    <w:p w14:paraId="1742B384"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4ED86EC"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Pr>
        <w:t>"</w:t>
      </w:r>
      <w:r w:rsidRPr="007D167A">
        <w:rPr>
          <w:rFonts w:ascii="Arial" w:hAnsi="Arial" w:cs="Arial"/>
          <w:color w:val="000000"/>
          <w:sz w:val="22"/>
          <w:szCs w:val="22"/>
          <w:rtl/>
        </w:rPr>
        <w:t>لا تقل أبدا".  تعلم كل من ريك وسوزان جريفيث هذه النصيحة القديمة بالطريقة الصعبة</w:t>
      </w:r>
      <w:r w:rsidRPr="007D167A">
        <w:rPr>
          <w:rFonts w:ascii="Arial" w:hAnsi="Arial" w:cs="Arial"/>
          <w:color w:val="000000"/>
          <w:sz w:val="22"/>
          <w:szCs w:val="22"/>
        </w:rPr>
        <w:t xml:space="preserve">.  </w:t>
      </w:r>
    </w:p>
    <w:p w14:paraId="575DFFDF"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p>
    <w:p w14:paraId="4C2DFCAE"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tl/>
        </w:rPr>
      </w:pPr>
      <w:r w:rsidRPr="007D167A">
        <w:rPr>
          <w:rFonts w:ascii="Arial" w:hAnsi="Arial" w:cs="Arial"/>
          <w:color w:val="000000"/>
          <w:sz w:val="22"/>
          <w:szCs w:val="22"/>
          <w:rtl/>
        </w:rPr>
        <w:t>يتذكر ريك الجلوس في فصوله في المدرسة الابتدائية وهو يفكر، "إذا كان هناك شيء واحد لن أصبح أبدا فهو مدرس.  تخيل أن تقول نفس الأشياء مرارا وتكرارا، عاما بعد عام</w:t>
      </w:r>
      <w:r w:rsidRPr="007D167A">
        <w:rPr>
          <w:rFonts w:ascii="Arial" w:hAnsi="Arial" w:cs="Arial"/>
          <w:color w:val="000000"/>
          <w:sz w:val="22"/>
          <w:szCs w:val="22"/>
        </w:rPr>
        <w:t>!</w:t>
      </w:r>
    </w:p>
    <w:p w14:paraId="1B4383EB"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p>
    <w:p w14:paraId="082886A5"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ولكن بعد أن وثق في المسيح في المرحلة الإعدادية وبدأ في تعليم كلمة الله، بدأ موقف ريك يتغير.  بعد حصوله على درجة إدارة الأعمال في جامعة ولاية كاليفورنيا، هايوارد، درجة الماجستير في اللاهوت (ال</w:t>
      </w:r>
      <w:r w:rsidRPr="007D167A">
        <w:rPr>
          <w:rFonts w:ascii="Arial" w:hAnsi="Arial" w:cs="Arial" w:hint="cs"/>
          <w:color w:val="000000"/>
          <w:sz w:val="22"/>
          <w:szCs w:val="22"/>
          <w:rtl/>
        </w:rPr>
        <w:t>خدمة</w:t>
      </w:r>
      <w:r w:rsidRPr="007D167A">
        <w:rPr>
          <w:rFonts w:ascii="Arial" w:hAnsi="Arial" w:cs="Arial"/>
          <w:color w:val="000000"/>
          <w:sz w:val="22"/>
          <w:szCs w:val="22"/>
          <w:rtl/>
        </w:rPr>
        <w:t xml:space="preserve"> الرعوية)، ودرجة الدكتوراه في الفلسفة (معرض الكتاب المقدس) من مدرسة دالاس اللاهوتية في تكساس، ذهب الدكتور جريفيث إلى الطرف الآخر من الفصل الدراسي - ويحبها</w:t>
      </w:r>
      <w:r w:rsidRPr="007D167A">
        <w:rPr>
          <w:rFonts w:ascii="Arial" w:hAnsi="Arial" w:cs="Arial"/>
          <w:color w:val="000000"/>
          <w:sz w:val="22"/>
          <w:szCs w:val="22"/>
        </w:rPr>
        <w:t>!</w:t>
      </w:r>
    </w:p>
    <w:p w14:paraId="15C22B3B"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5012E41"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 xml:space="preserve">كما تعلمت سوزان، من يوكايبا، كاليفورنيا، ألا تقول "أبدا".  عندما حصلت على درجة البكالوريوس في الآداب في البيانو من جامعة بيولا، تزوج العديد من الأصدقاء وعملوا على وضع أزواجهن خلال ثلاث سنوات أخرى من التدريب اللاهوتي. </w:t>
      </w:r>
      <w:r w:rsidRPr="007D167A">
        <w:rPr>
          <w:rFonts w:ascii="Arial" w:hAnsi="Arial" w:cs="Arial" w:hint="cs"/>
          <w:color w:val="000000"/>
          <w:sz w:val="22"/>
          <w:szCs w:val="22"/>
          <w:rtl/>
        </w:rPr>
        <w:t>وهي قلت</w:t>
      </w:r>
      <w:r w:rsidRPr="007D167A">
        <w:rPr>
          <w:rFonts w:ascii="Arial" w:hAnsi="Arial" w:cs="Arial"/>
          <w:color w:val="000000"/>
          <w:sz w:val="22"/>
          <w:szCs w:val="22"/>
          <w:rtl/>
        </w:rPr>
        <w:t xml:space="preserve"> "لن أفعل ذلك أبدا!".  بعد ذلك بوقت قصير، استثمرت ثلاث سنوات (1981-1983) في الغناء مع زوجها المستقبلي في</w:t>
      </w:r>
      <w:r w:rsidRPr="007D167A">
        <w:rPr>
          <w:rFonts w:ascii="Arial" w:hAnsi="Arial" w:cs="Arial"/>
          <w:color w:val="000000"/>
          <w:sz w:val="22"/>
          <w:szCs w:val="22"/>
        </w:rPr>
        <w:t xml:space="preserve">Crossroads </w:t>
      </w:r>
      <w:r w:rsidRPr="007D167A">
        <w:rPr>
          <w:rFonts w:ascii="Arial" w:hAnsi="Arial" w:cs="Arial"/>
          <w:color w:val="000000"/>
          <w:sz w:val="22"/>
          <w:szCs w:val="22"/>
          <w:rtl/>
        </w:rPr>
        <w:t>، فريق الموسيقى المتنقل في</w:t>
      </w:r>
      <w:r w:rsidRPr="007D167A">
        <w:rPr>
          <w:rFonts w:ascii="Arial" w:hAnsi="Arial" w:cs="Arial"/>
          <w:color w:val="000000"/>
          <w:sz w:val="22"/>
          <w:szCs w:val="22"/>
        </w:rPr>
        <w:t xml:space="preserve">Campus Crusade </w:t>
      </w:r>
      <w:r w:rsidRPr="007D167A">
        <w:rPr>
          <w:rFonts w:ascii="Arial" w:hAnsi="Arial" w:cs="Arial"/>
          <w:color w:val="000000"/>
          <w:sz w:val="22"/>
          <w:szCs w:val="22"/>
          <w:rtl/>
        </w:rPr>
        <w:t>في آسيا.  شاركت هذه المجموعة المكونة من تسعة أعضاء في الفلبين المسيح في الفلبين والصين وهونغ كونغ وكوريا واليابان وماكاو وتايلاند وماليزيا وإندونيسيا وسنغافورة</w:t>
      </w:r>
      <w:r w:rsidRPr="007D167A">
        <w:rPr>
          <w:rFonts w:ascii="Arial" w:hAnsi="Arial" w:cs="Arial"/>
          <w:color w:val="000000"/>
          <w:sz w:val="22"/>
          <w:szCs w:val="22"/>
        </w:rPr>
        <w:t>.</w:t>
      </w:r>
    </w:p>
    <w:p w14:paraId="295859D1"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3D7A7779"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في ديسمبر 1983، أصبحت سوزان "أبدا" حقيقة واقعة.  كانت هي وريك متزوجين ومثل يعقوب وراشيل من العمر، عملت سوزان أيضا لدى رفيقها.  خلال هذه السنوات السبعة في المدرسة اللاهوتية، عمل ريك كقس، وقسيس للشركات ومستشار كنيسة الطلاب الدوليين.  قامت سوزان بتدريس دراسات الكتاب المقدس للنساء وغالبا ما كانت تخدم بالترنيم.  كنيستهم الأساسية في تكساس هي كنيسة المسيح تشابل للكتاب المقدس في فورت وورث</w:t>
      </w:r>
      <w:r w:rsidRPr="007D167A">
        <w:rPr>
          <w:rFonts w:ascii="Arial" w:hAnsi="Arial" w:cs="Arial"/>
          <w:color w:val="000000"/>
          <w:sz w:val="22"/>
          <w:szCs w:val="22"/>
        </w:rPr>
        <w:t>.</w:t>
      </w:r>
    </w:p>
    <w:p w14:paraId="1E4640EA"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08351053"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لديهم ثلاثة أبناء: كورت (</w:t>
      </w:r>
      <w:r>
        <w:rPr>
          <w:rFonts w:ascii="Arial" w:hAnsi="Arial" w:cs="Arial"/>
          <w:color w:val="000000"/>
          <w:sz w:val="22"/>
          <w:szCs w:val="22"/>
        </w:rPr>
        <w:t>38</w:t>
      </w:r>
      <w:r w:rsidRPr="007D167A">
        <w:rPr>
          <w:rFonts w:ascii="Arial" w:hAnsi="Arial" w:cs="Arial"/>
          <w:color w:val="000000"/>
          <w:sz w:val="22"/>
          <w:szCs w:val="22"/>
          <w:rtl/>
        </w:rPr>
        <w:t xml:space="preserve"> عاما) يعمل مع زوجته في تحليل الأعمال كارا بالقرب من سياتل في شركة</w:t>
      </w:r>
      <w:r w:rsidRPr="007D167A">
        <w:rPr>
          <w:rFonts w:ascii="Arial" w:hAnsi="Arial" w:cs="Arial"/>
          <w:color w:val="000000"/>
          <w:sz w:val="22"/>
          <w:szCs w:val="22"/>
        </w:rPr>
        <w:t xml:space="preserve"> Tandem Motion </w:t>
      </w:r>
      <w:r w:rsidRPr="007D167A">
        <w:rPr>
          <w:rFonts w:ascii="Arial" w:hAnsi="Arial" w:cs="Arial"/>
          <w:color w:val="000000"/>
          <w:sz w:val="22"/>
          <w:szCs w:val="22"/>
          <w:rtl/>
        </w:rPr>
        <w:t>الاستشارية، ستيفن (</w:t>
      </w:r>
      <w:r>
        <w:rPr>
          <w:rFonts w:ascii="Arial" w:hAnsi="Arial" w:cs="Arial"/>
          <w:color w:val="000000"/>
          <w:sz w:val="22"/>
          <w:szCs w:val="22"/>
        </w:rPr>
        <w:t>36</w:t>
      </w:r>
      <w:r w:rsidRPr="007D167A">
        <w:rPr>
          <w:rFonts w:ascii="Arial" w:hAnsi="Arial" w:cs="Arial"/>
          <w:color w:val="000000"/>
          <w:sz w:val="22"/>
          <w:szCs w:val="22"/>
          <w:rtl/>
        </w:rPr>
        <w:t xml:space="preserve"> عاما) طيار يونايتد إيرلاينز ومدرب</w:t>
      </w:r>
      <w:r w:rsidRPr="007D167A">
        <w:rPr>
          <w:rFonts w:ascii="Arial" w:hAnsi="Arial" w:cs="Arial"/>
          <w:color w:val="000000"/>
          <w:sz w:val="22"/>
          <w:szCs w:val="22"/>
        </w:rPr>
        <w:t xml:space="preserve"> B777 </w:t>
      </w:r>
      <w:r w:rsidRPr="007D167A">
        <w:rPr>
          <w:rFonts w:ascii="Arial" w:hAnsi="Arial" w:cs="Arial"/>
          <w:color w:val="000000"/>
          <w:sz w:val="22"/>
          <w:szCs w:val="22"/>
          <w:rtl/>
        </w:rPr>
        <w:t>مع زوجته المستشارة كاتي بالقرب من دنفر مع حفيدين (2019 و 2021)، وجون (</w:t>
      </w:r>
      <w:r>
        <w:rPr>
          <w:rFonts w:ascii="Arial" w:hAnsi="Arial" w:cs="Arial"/>
          <w:color w:val="000000"/>
          <w:sz w:val="22"/>
          <w:szCs w:val="22"/>
        </w:rPr>
        <w:t>32</w:t>
      </w:r>
      <w:r w:rsidRPr="007D167A">
        <w:rPr>
          <w:rFonts w:ascii="Arial" w:hAnsi="Arial" w:cs="Arial"/>
          <w:color w:val="000000"/>
          <w:sz w:val="22"/>
          <w:szCs w:val="22"/>
          <w:rtl/>
        </w:rPr>
        <w:t xml:space="preserve"> عاما) مصمم جرافيك في كاليفورنيا مع زوجته كلوي التي تدرس للحصول على درجة الماجستير في علوم المكتبات</w:t>
      </w:r>
      <w:r w:rsidRPr="007D167A">
        <w:rPr>
          <w:rFonts w:ascii="Arial" w:hAnsi="Arial" w:cs="Arial"/>
          <w:color w:val="000000"/>
          <w:sz w:val="22"/>
          <w:szCs w:val="22"/>
        </w:rPr>
        <w:t>.</w:t>
      </w:r>
    </w:p>
    <w:p w14:paraId="76C00648"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Pr>
        <w:br w:type="page"/>
      </w:r>
      <w:r w:rsidRPr="007D167A">
        <w:rPr>
          <w:rFonts w:ascii="Arial" w:hAnsi="Arial" w:cs="Arial" w:hint="cs"/>
          <w:bCs/>
          <w:color w:val="000000"/>
          <w:sz w:val="22"/>
          <w:szCs w:val="22"/>
          <w:u w:val="single"/>
          <w:rtl/>
        </w:rPr>
        <w:lastRenderedPageBreak/>
        <w:t>الخدمة</w:t>
      </w:r>
    </w:p>
    <w:p w14:paraId="3FBDF8F5"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604B222"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من عام 1991 إلى عام 2021، كان منزل جريفيث في سنغافورة حيث عمل ريك كمدير دكتور في الخدمة مع 26 عضو هيئة تدريس آخرين بدوام كامل في كلية سنغافورة للكتاب المقدس. تضم</w:t>
      </w:r>
      <w:r w:rsidRPr="007D167A">
        <w:rPr>
          <w:rFonts w:ascii="Arial" w:hAnsi="Arial" w:cs="Arial"/>
          <w:color w:val="000000"/>
          <w:sz w:val="22"/>
          <w:szCs w:val="22"/>
        </w:rPr>
        <w:t xml:space="preserve"> SBC 495 </w:t>
      </w:r>
      <w:r w:rsidRPr="007D167A">
        <w:rPr>
          <w:rFonts w:ascii="Arial" w:hAnsi="Arial" w:cs="Arial"/>
          <w:color w:val="000000"/>
          <w:sz w:val="22"/>
          <w:szCs w:val="22"/>
          <w:rtl/>
        </w:rPr>
        <w:t>طالبًا من 26 دولة و25 طائفة، بالإضافة إلى العديد من المهنيين. بدأ بتدريس مسح العهد القديم والجديد، وخلفيات العهد القديم والجديد، وعلم الأمور الأخيرة (دراسة الأشياء المستقبلية)، والكرازة، والرسائل الرعوية، والمزامير، والوعظ التفسيري (الوعظ)، والتفسير رسالة عبرانيين، وأربع دورات شرح العهد القديم. ثم قام لسنوات أيضًا بتدريس أسفار من الكتاب المقدس موسى الخمسة والأناجيل وعلم الأمور الأخيرة (لاهوت المستقبل) وعلم الكنيسة (لاهوت الكنيسة) وعلم الرئة (لاهوت الروح القدس). في السنوات الأخيرة، قام بتدريس فصول شرح الكتاب المقدس، بما في ذلك تفاسير، وأسس عهد القديم، ومسح عهد القديم والجديد. كما كتب أيضًا ثلاث دراسات متقدمة في دورات العهد القديم والجديد في كلية الكتاب المقدس على الإنترنت</w:t>
      </w:r>
      <w:r w:rsidRPr="007D167A">
        <w:rPr>
          <w:rFonts w:ascii="Arial" w:hAnsi="Arial" w:cs="Arial"/>
          <w:color w:val="000000"/>
          <w:sz w:val="22"/>
          <w:szCs w:val="22"/>
        </w:rPr>
        <w:t xml:space="preserve"> (www.internetseminary.org).</w:t>
      </w:r>
    </w:p>
    <w:p w14:paraId="2D32A81B"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0B67E0EA"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يحب الدكتور جريفيث التنوع والطبيعة الإستراتيجية لتدريسه. لقد استثمر حياته في الأنجليكانيين من سريلانكا، واللوثريين من سنغافورة، والمشيخيين من كوريا، والمعمدانيين المحافظين من الفلبين، والمبشرين من</w:t>
      </w:r>
      <w:r w:rsidRPr="007D167A">
        <w:rPr>
          <w:rFonts w:ascii="Arial" w:hAnsi="Arial" w:cs="Arial"/>
          <w:color w:val="000000"/>
          <w:sz w:val="22"/>
          <w:szCs w:val="22"/>
        </w:rPr>
        <w:t xml:space="preserve"> Campus Crusade</w:t>
      </w:r>
      <w:r w:rsidRPr="007D167A">
        <w:rPr>
          <w:rFonts w:ascii="Arial" w:hAnsi="Arial" w:cs="Arial"/>
          <w:color w:val="000000"/>
          <w:sz w:val="22"/>
          <w:szCs w:val="22"/>
          <w:rtl/>
        </w:rPr>
        <w:t>، و</w:t>
      </w:r>
      <w:r w:rsidRPr="007D167A">
        <w:rPr>
          <w:rFonts w:ascii="Arial" w:hAnsi="Arial" w:cs="Arial"/>
          <w:color w:val="000000"/>
          <w:sz w:val="22"/>
          <w:szCs w:val="22"/>
        </w:rPr>
        <w:t>OMF</w:t>
      </w:r>
      <w:r w:rsidRPr="007D167A">
        <w:rPr>
          <w:rFonts w:ascii="Arial" w:hAnsi="Arial" w:cs="Arial"/>
          <w:color w:val="000000"/>
          <w:sz w:val="22"/>
          <w:szCs w:val="22"/>
          <w:rtl/>
        </w:rPr>
        <w:t>، وعملية التعبئة - وأحيانًا كل ذلك في فصل واحد! كان في أحد المادة 17 طالبًا من أصل 20 طالبًا يتدربون على الخدمة خارج سنغافورة. دخل جميع خريجي</w:t>
      </w:r>
      <w:r w:rsidRPr="007D167A">
        <w:rPr>
          <w:rFonts w:ascii="Arial" w:hAnsi="Arial" w:cs="Arial"/>
          <w:color w:val="000000"/>
          <w:sz w:val="22"/>
          <w:szCs w:val="22"/>
        </w:rPr>
        <w:t xml:space="preserve"> SBC </w:t>
      </w:r>
      <w:r w:rsidRPr="007D167A">
        <w:rPr>
          <w:rFonts w:ascii="Arial" w:hAnsi="Arial" w:cs="Arial"/>
          <w:color w:val="000000"/>
          <w:sz w:val="22"/>
          <w:szCs w:val="22"/>
          <w:rtl/>
        </w:rPr>
        <w:t>تقريبًا إلى الخدمات الرعوية أو التبشيرية بسبب نقص القادة المدربين في آسيا</w:t>
      </w:r>
      <w:r w:rsidRPr="007D167A">
        <w:rPr>
          <w:rFonts w:ascii="Arial" w:hAnsi="Arial" w:cs="Arial"/>
          <w:color w:val="000000"/>
          <w:sz w:val="22"/>
          <w:szCs w:val="22"/>
        </w:rPr>
        <w:t>.</w:t>
      </w:r>
    </w:p>
    <w:p w14:paraId="2B2C20F7"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6F960CC"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فرص الخدمة كثيرة. على مر السنين، أجرى ريك وسوزان استشارات ما قبل الزواج للطلاب مع باب منزلهم المفتوح للطلاب والضيوف المسافرين عبر سنغافورة. وفي عام 1992، ساعدوا أيضًا في إنشاء مدرسة المجتمع الدولي، وهي مدرسة مسيحية مغتربة من الروضة إلى الصف الثاني عشر في سنغافورة تضم الآن أكثر من 400 طالب. كل هؤلاء جاءوا من عائلة جريفيث كمبشرين مُعارين مع</w:t>
      </w:r>
      <w:r w:rsidRPr="007D167A">
        <w:rPr>
          <w:sz w:val="22"/>
          <w:szCs w:val="22"/>
          <w:rtl/>
        </w:rPr>
        <w:t xml:space="preserve"> </w:t>
      </w:r>
      <w:r w:rsidRPr="007D167A">
        <w:rPr>
          <w:rFonts w:ascii="Arial" w:hAnsi="Arial" w:cs="Arial"/>
          <w:color w:val="000000"/>
          <w:sz w:val="22"/>
          <w:szCs w:val="22"/>
          <w:rtl/>
        </w:rPr>
        <w:t>مشروع عالمي</w:t>
      </w:r>
      <w:r w:rsidRPr="007D167A">
        <w:rPr>
          <w:rFonts w:ascii="Arial" w:hAnsi="Arial" w:cs="Arial"/>
          <w:color w:val="000000"/>
          <w:sz w:val="22"/>
          <w:szCs w:val="22"/>
        </w:rPr>
        <w:t>.</w:t>
      </w:r>
    </w:p>
    <w:p w14:paraId="38034D5F"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71BC187D"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يتمتع الدكتور جريفيث أيضا بالعديد من الشراكات الأخرى.  كما يشغل منصب منسق الترجمة ل "الكتاب المقدس ... الندوات الدولية في الأساس. مؤلف الويب ومحرر، مدرسة الإنترنت للكتاب المقدس؛ وأستاذ متجول ل 73 رحلة في جميع أنحاء آسيا والشرق الأوسط في كلية لانكا للكتاب المقدس (سريلانكا)، وكلية ميانمار الإنجيلية العليا للاهوت، ومركز الاتحاد للتدريب على الكتاب المقدس (منغوليا)، والتعليم الكتابي عن طريق التدريب بالتمديد في ثلاثة بلدان مقيدة الوصول. في عام 2021، انضم إلى كلية اللاهوت الإنجيلية الأردنية</w:t>
      </w:r>
      <w:r w:rsidRPr="007D167A">
        <w:rPr>
          <w:rFonts w:ascii="Arial" w:hAnsi="Arial" w:cs="Arial"/>
          <w:color w:val="000000"/>
          <w:sz w:val="22"/>
          <w:szCs w:val="22"/>
        </w:rPr>
        <w:t xml:space="preserve"> (JETS) </w:t>
      </w:r>
      <w:r w:rsidRPr="007D167A">
        <w:rPr>
          <w:rFonts w:ascii="Arial" w:hAnsi="Arial" w:cs="Arial"/>
          <w:color w:val="000000"/>
          <w:sz w:val="22"/>
          <w:szCs w:val="22"/>
          <w:rtl/>
        </w:rPr>
        <w:t>كأستاذ للتفسير الكتاب المقدس</w:t>
      </w:r>
      <w:r w:rsidRPr="007D167A">
        <w:rPr>
          <w:rFonts w:ascii="Arial" w:hAnsi="Arial" w:cs="Arial"/>
          <w:color w:val="000000"/>
          <w:sz w:val="22"/>
          <w:szCs w:val="22"/>
        </w:rPr>
        <w:t>.</w:t>
      </w:r>
    </w:p>
    <w:p w14:paraId="58047197"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3D868333" w14:textId="77777777" w:rsidR="00C35912" w:rsidRPr="007D167A" w:rsidRDefault="00C35912" w:rsidP="00C35912">
      <w:pPr>
        <w:tabs>
          <w:tab w:val="left" w:pos="720"/>
          <w:tab w:val="left" w:pos="6120"/>
          <w:tab w:val="left" w:pos="7560"/>
          <w:tab w:val="left" w:pos="8820"/>
        </w:tabs>
        <w:bidi/>
        <w:ind w:left="20" w:right="-10"/>
        <w:rPr>
          <w:rFonts w:ascii="Arial" w:hAnsi="Arial" w:cs="Arial"/>
          <w:color w:val="000000"/>
          <w:sz w:val="22"/>
          <w:szCs w:val="22"/>
        </w:rPr>
      </w:pPr>
      <w:r w:rsidRPr="007D167A">
        <w:rPr>
          <w:rFonts w:ascii="Arial" w:hAnsi="Arial" w:cs="Arial"/>
          <w:color w:val="000000"/>
          <w:sz w:val="22"/>
          <w:szCs w:val="22"/>
          <w:rtl/>
        </w:rPr>
        <w:t>بدأ الدكتور ريك أيضا كنيسة دولية</w:t>
      </w:r>
      <w:r w:rsidRPr="007D167A">
        <w:rPr>
          <w:sz w:val="22"/>
          <w:szCs w:val="22"/>
        </w:rPr>
        <w:t xml:space="preserve"> </w:t>
      </w:r>
      <w:r w:rsidRPr="007D167A">
        <w:rPr>
          <w:rFonts w:ascii="Arial" w:hAnsi="Arial" w:cs="Arial" w:hint="cs"/>
          <w:color w:val="000000"/>
          <w:sz w:val="22"/>
          <w:szCs w:val="22"/>
          <w:rtl/>
        </w:rPr>
        <w:t>"</w:t>
      </w:r>
      <w:r w:rsidRPr="007D167A">
        <w:rPr>
          <w:rFonts w:ascii="Arial" w:hAnsi="Arial" w:cs="Arial"/>
          <w:color w:val="000000"/>
          <w:sz w:val="22"/>
          <w:szCs w:val="22"/>
        </w:rPr>
        <w:t>Crossroads International Church</w:t>
      </w:r>
      <w:r w:rsidRPr="007D167A">
        <w:rPr>
          <w:rFonts w:ascii="Arial" w:hAnsi="Arial" w:cs="Arial" w:hint="cs"/>
          <w:color w:val="000000"/>
          <w:sz w:val="22"/>
          <w:szCs w:val="22"/>
          <w:rtl/>
        </w:rPr>
        <w:t>"</w:t>
      </w:r>
      <w:r w:rsidRPr="007D167A">
        <w:rPr>
          <w:rFonts w:ascii="Arial" w:hAnsi="Arial" w:cs="Arial"/>
          <w:color w:val="000000"/>
          <w:sz w:val="22"/>
          <w:szCs w:val="22"/>
          <w:rtl/>
        </w:rPr>
        <w:t xml:space="preserve">، </w:t>
      </w:r>
      <w:r w:rsidRPr="007D167A">
        <w:rPr>
          <w:rFonts w:ascii="Arial" w:hAnsi="Arial" w:cs="Arial" w:hint="cs"/>
          <w:color w:val="000000"/>
          <w:sz w:val="22"/>
          <w:szCs w:val="22"/>
          <w:rtl/>
        </w:rPr>
        <w:t xml:space="preserve">في </w:t>
      </w:r>
      <w:r w:rsidRPr="007D167A">
        <w:rPr>
          <w:rFonts w:ascii="Arial" w:hAnsi="Arial" w:cs="Arial"/>
          <w:color w:val="000000"/>
          <w:sz w:val="22"/>
          <w:szCs w:val="22"/>
          <w:rtl/>
        </w:rPr>
        <w:t>سنغافورة حيث عمل "القس ريك" كمدرس قس من 2006-2021.  انظر</w:t>
      </w:r>
      <w:r w:rsidRPr="007D167A">
        <w:rPr>
          <w:rFonts w:ascii="Arial" w:hAnsi="Arial" w:cs="Arial"/>
          <w:color w:val="000000"/>
          <w:sz w:val="22"/>
          <w:szCs w:val="22"/>
        </w:rPr>
        <w:t xml:space="preserve"> cicfamily.com.</w:t>
      </w:r>
    </w:p>
    <w:p w14:paraId="6C641118"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55F0B031" w14:textId="77777777" w:rsidR="00C35912" w:rsidRDefault="00C35912" w:rsidP="00C35912">
      <w:pPr>
        <w:tabs>
          <w:tab w:val="left" w:pos="720"/>
          <w:tab w:val="left" w:pos="6120"/>
          <w:tab w:val="left" w:pos="7560"/>
          <w:tab w:val="left" w:pos="8820"/>
        </w:tabs>
        <w:bidi/>
        <w:ind w:right="-10"/>
        <w:rPr>
          <w:rFonts w:ascii="Arial" w:hAnsi="Arial" w:cs="Arial"/>
          <w:color w:val="000000" w:themeColor="text1"/>
          <w:sz w:val="21"/>
          <w:szCs w:val="22"/>
          <w:rtl/>
        </w:rPr>
      </w:pPr>
      <w:r w:rsidRPr="00036F8E">
        <w:rPr>
          <w:rFonts w:ascii="Arial" w:hAnsi="Arial" w:cs="Arial"/>
          <w:color w:val="000000" w:themeColor="text1"/>
          <w:sz w:val="21"/>
          <w:szCs w:val="22"/>
          <w:rtl/>
        </w:rPr>
        <w:t>في عام 2009 بدأ الدُّكتور ريك موقع</w:t>
      </w:r>
      <w:r w:rsidRPr="00036F8E">
        <w:rPr>
          <w:rFonts w:ascii="Arial" w:hAnsi="Arial" w:cs="Arial"/>
          <w:color w:val="000000" w:themeColor="text1"/>
          <w:sz w:val="21"/>
          <w:szCs w:val="22"/>
        </w:rPr>
        <w:t xml:space="preserve"> BibleStudyDownloads.org </w:t>
      </w:r>
      <w:r w:rsidRPr="00036F8E">
        <w:rPr>
          <w:rFonts w:ascii="Arial" w:hAnsi="Arial" w:cs="Arial"/>
          <w:color w:val="000000" w:themeColor="text1"/>
          <w:sz w:val="21"/>
          <w:szCs w:val="22"/>
          <w:rtl/>
        </w:rPr>
        <w:t>ليُقدِّم مساقاتٍ مجّانيةً قابلةً للتنزيل. ويَضمّ الموقع 58,000 صفحةٍ من مذكّرات المساقات بصيغتَي</w:t>
      </w:r>
      <w:r w:rsidRPr="00036F8E">
        <w:rPr>
          <w:rFonts w:ascii="Arial" w:hAnsi="Arial" w:cs="Arial"/>
          <w:color w:val="000000" w:themeColor="text1"/>
          <w:sz w:val="21"/>
          <w:szCs w:val="22"/>
        </w:rPr>
        <w:t xml:space="preserve"> Word </w:t>
      </w:r>
      <w:r w:rsidRPr="00036F8E">
        <w:rPr>
          <w:rFonts w:ascii="Arial" w:hAnsi="Arial" w:cs="Arial"/>
          <w:color w:val="000000" w:themeColor="text1"/>
          <w:sz w:val="21"/>
          <w:szCs w:val="22"/>
          <w:rtl/>
        </w:rPr>
        <w:t>و</w:t>
      </w:r>
      <w:r w:rsidRPr="00036F8E">
        <w:rPr>
          <w:rFonts w:ascii="Arial" w:hAnsi="Arial" w:cs="Arial"/>
          <w:color w:val="000000" w:themeColor="text1"/>
          <w:sz w:val="21"/>
          <w:szCs w:val="22"/>
        </w:rPr>
        <w:t>pdf</w:t>
      </w:r>
      <w:r w:rsidRPr="00036F8E">
        <w:rPr>
          <w:rFonts w:ascii="Arial" w:hAnsi="Arial" w:cs="Arial"/>
          <w:color w:val="000000" w:themeColor="text1"/>
          <w:sz w:val="21"/>
          <w:szCs w:val="22"/>
          <w:rtl/>
        </w:rPr>
        <w:t>، وأكثر من 213,000 شريحةٍ وصفحةٍ باللّغة الإنجليزيّة من نوع</w:t>
      </w:r>
      <w:r>
        <w:rPr>
          <w:rFonts w:ascii="Arial" w:hAnsi="Arial" w:cs="Arial" w:hint="cs"/>
          <w:color w:val="000000" w:themeColor="text1"/>
          <w:sz w:val="21"/>
          <w:szCs w:val="22"/>
          <w:rtl/>
        </w:rPr>
        <w:t xml:space="preserve"> </w:t>
      </w:r>
      <w:r w:rsidRPr="00036F8E">
        <w:rPr>
          <w:rFonts w:ascii="Arial" w:hAnsi="Arial" w:cs="Arial"/>
          <w:color w:val="000000" w:themeColor="text1"/>
          <w:sz w:val="21"/>
          <w:szCs w:val="22"/>
        </w:rPr>
        <w:t>PowerPoint</w:t>
      </w:r>
      <w:r w:rsidRPr="00036F8E">
        <w:rPr>
          <w:rFonts w:ascii="Arial" w:hAnsi="Arial" w:cs="Arial"/>
          <w:color w:val="000000" w:themeColor="text1"/>
          <w:sz w:val="21"/>
          <w:szCs w:val="22"/>
          <w:rtl/>
        </w:rPr>
        <w:t>، إلى جانب 284,000 شريحةٍ وصفحةٍ من</w:t>
      </w:r>
      <w:r w:rsidRPr="00036F8E">
        <w:rPr>
          <w:rFonts w:ascii="Arial" w:hAnsi="Arial" w:cs="Arial"/>
          <w:color w:val="000000" w:themeColor="text1"/>
          <w:sz w:val="21"/>
          <w:szCs w:val="22"/>
        </w:rPr>
        <w:t xml:space="preserve"> PowerPoint </w:t>
      </w:r>
      <w:r w:rsidRPr="00036F8E">
        <w:rPr>
          <w:rFonts w:ascii="Arial" w:hAnsi="Arial" w:cs="Arial"/>
          <w:color w:val="000000" w:themeColor="text1"/>
          <w:sz w:val="21"/>
          <w:szCs w:val="22"/>
          <w:rtl/>
        </w:rPr>
        <w:t>مترجَمةٍ إلى 54 لغةً على يد 800 طالبٍ، ومنها: الألبانيّة، آو ناغا، العربيّة (141,000 شريحة وصفحة ملاحظات)، البنغاليّة، البيسايا، البورميّة، تشين تيديم، تشيرو، الصينيّة، التشيكيّة، الهولنديّة، الإنجليزيّة، الفرنسيّة، الألمانيّة، الغوجاراتيّة، الهنديّة، الإيلونغو، الإندونيسيّة، الإيطاليّة، اليابانيّة، الكاتشين، الكارين، الخميريّة، السواحيليّة، الكوريّة، الليانغماي، اللوتا، الملايو، المالايالاميّة، ماو، الميزو، المنغوليّة، المويون، النيباليّة، النّياس، النرويجيّة، بايته تشين، البولنديّة، البرتغاليّة، الرومانيّة، الرونغمي، الروسيّة، السنهاليّة، الإسبانيّة، السومي ناغا، السويديّة، التاغالوغيّة، التاميليّة، التانغخول، التينيديي، التايلنديّة، الأوكرانيّة، الفايبهي، والفيتناميّة</w:t>
      </w:r>
    </w:p>
    <w:p w14:paraId="0DA425FD" w14:textId="77777777" w:rsidR="00C35912" w:rsidRPr="007D167A" w:rsidRDefault="00C35912" w:rsidP="00C35912">
      <w:pPr>
        <w:tabs>
          <w:tab w:val="left" w:pos="720"/>
          <w:tab w:val="left" w:pos="6120"/>
          <w:tab w:val="left" w:pos="7560"/>
          <w:tab w:val="left" w:pos="8820"/>
        </w:tabs>
        <w:bidi/>
        <w:ind w:right="-10"/>
        <w:rPr>
          <w:rFonts w:ascii="Arial" w:hAnsi="Arial" w:cs="Arial"/>
          <w:color w:val="000000"/>
          <w:sz w:val="22"/>
          <w:szCs w:val="22"/>
        </w:rPr>
      </w:pPr>
    </w:p>
    <w:p w14:paraId="6D521ABF"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tl/>
        </w:rPr>
        <w:t>ميدان الخدمة</w:t>
      </w:r>
    </w:p>
    <w:p w14:paraId="01D9084D"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7E202FA3" w14:textId="77777777" w:rsidR="00C35912" w:rsidRPr="007D167A" w:rsidRDefault="00C35912" w:rsidP="00C35912">
      <w:pPr>
        <w:tabs>
          <w:tab w:val="left" w:pos="3140"/>
          <w:tab w:val="left" w:pos="6120"/>
          <w:tab w:val="left" w:pos="7560"/>
          <w:tab w:val="left" w:pos="7640"/>
          <w:tab w:val="left" w:pos="8820"/>
        </w:tabs>
        <w:bidi/>
        <w:ind w:left="20" w:right="-10"/>
        <w:rPr>
          <w:rFonts w:ascii="Arial" w:hAnsi="Arial" w:cs="Arial"/>
          <w:color w:val="000000"/>
          <w:sz w:val="22"/>
          <w:szCs w:val="22"/>
        </w:rPr>
      </w:pPr>
      <w:r w:rsidRPr="007D167A">
        <w:rPr>
          <w:rFonts w:ascii="Arial" w:hAnsi="Arial" w:cs="Arial"/>
          <w:color w:val="000000"/>
          <w:sz w:val="22"/>
          <w:szCs w:val="22"/>
          <w:rtl/>
        </w:rPr>
        <w:t xml:space="preserve">الأردن 98٪ من المسلمين ولكنه يوفر الحرية للمسيحيين للعبادة بحرية ولديه علاقات دبلوماسية مع إسرائيل. قامت </w:t>
      </w:r>
      <w:r w:rsidRPr="007D167A">
        <w:rPr>
          <w:rFonts w:ascii="Arial" w:hAnsi="Arial" w:cs="Arial" w:hint="cs"/>
          <w:color w:val="000000"/>
          <w:sz w:val="22"/>
          <w:szCs w:val="22"/>
          <w:rtl/>
        </w:rPr>
        <w:t>كلية</w:t>
      </w:r>
      <w:r w:rsidRPr="007D167A">
        <w:rPr>
          <w:rFonts w:ascii="Arial" w:hAnsi="Arial" w:cs="Arial"/>
          <w:color w:val="000000"/>
          <w:sz w:val="22"/>
          <w:szCs w:val="22"/>
          <w:rtl/>
        </w:rPr>
        <w:t xml:space="preserve"> اللاهوتية الإنجيلية الأردنية (</w:t>
      </w:r>
      <w:r w:rsidRPr="007D167A">
        <w:rPr>
          <w:rFonts w:ascii="Arial" w:hAnsi="Arial" w:cs="Arial"/>
          <w:color w:val="000000"/>
          <w:sz w:val="22"/>
          <w:szCs w:val="22"/>
        </w:rPr>
        <w:t>JETS</w:t>
      </w:r>
      <w:r w:rsidRPr="007D167A">
        <w:rPr>
          <w:rFonts w:ascii="Arial" w:hAnsi="Arial" w:cs="Arial"/>
          <w:color w:val="000000"/>
          <w:sz w:val="22"/>
          <w:szCs w:val="22"/>
          <w:rtl/>
        </w:rPr>
        <w:t>) بتوفير 70% من رعاة الكنائس</w:t>
      </w:r>
      <w:r w:rsidRPr="007D167A">
        <w:rPr>
          <w:rFonts w:ascii="Arial" w:hAnsi="Arial" w:cs="Arial" w:hint="cs"/>
          <w:color w:val="000000"/>
          <w:sz w:val="22"/>
          <w:szCs w:val="22"/>
          <w:rtl/>
        </w:rPr>
        <w:t xml:space="preserve"> </w:t>
      </w:r>
      <w:r w:rsidRPr="007D167A">
        <w:rPr>
          <w:rFonts w:ascii="Arial" w:hAnsi="Arial" w:cs="Arial"/>
          <w:color w:val="000000"/>
          <w:sz w:val="22"/>
          <w:szCs w:val="22"/>
          <w:rtl/>
        </w:rPr>
        <w:t xml:space="preserve">60 كنائس إنجيلية منذ تأسيسها في عام 1991. </w:t>
      </w:r>
    </w:p>
    <w:p w14:paraId="33D06CDD"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5DED3339" w14:textId="77777777" w:rsidR="00C35912" w:rsidRPr="007D167A" w:rsidRDefault="00C35912" w:rsidP="00C35912">
      <w:pPr>
        <w:tabs>
          <w:tab w:val="left" w:pos="720"/>
        </w:tabs>
        <w:bidi/>
        <w:ind w:left="20" w:right="-10"/>
        <w:outlineLvl w:val="0"/>
        <w:rPr>
          <w:rFonts w:ascii="Arial" w:hAnsi="Arial" w:cs="Arial"/>
          <w:bCs/>
          <w:color w:val="000000"/>
          <w:sz w:val="22"/>
          <w:szCs w:val="22"/>
          <w:u w:val="single"/>
        </w:rPr>
      </w:pPr>
      <w:r w:rsidRPr="007D167A">
        <w:rPr>
          <w:rFonts w:ascii="Arial" w:hAnsi="Arial" w:cs="Arial"/>
          <w:bCs/>
          <w:color w:val="000000"/>
          <w:sz w:val="22"/>
          <w:szCs w:val="22"/>
          <w:u w:val="single"/>
          <w:rtl/>
        </w:rPr>
        <w:t>شغف</w:t>
      </w:r>
    </w:p>
    <w:p w14:paraId="6FD302D9" w14:textId="77777777" w:rsidR="00C35912" w:rsidRPr="007D167A" w:rsidRDefault="00C35912" w:rsidP="00C35912">
      <w:pPr>
        <w:tabs>
          <w:tab w:val="left" w:pos="3140"/>
          <w:tab w:val="left" w:pos="6120"/>
          <w:tab w:val="left" w:pos="7560"/>
          <w:tab w:val="left" w:pos="7640"/>
          <w:tab w:val="left" w:pos="8820"/>
        </w:tabs>
        <w:ind w:left="20" w:right="-10"/>
        <w:rPr>
          <w:rFonts w:ascii="Arial" w:hAnsi="Arial" w:cs="Arial"/>
          <w:color w:val="000000"/>
          <w:sz w:val="22"/>
          <w:szCs w:val="22"/>
        </w:rPr>
      </w:pPr>
    </w:p>
    <w:p w14:paraId="0D212350" w14:textId="77777777" w:rsidR="00C35912" w:rsidRPr="007D167A" w:rsidRDefault="00C35912" w:rsidP="00C35912">
      <w:pPr>
        <w:tabs>
          <w:tab w:val="left" w:pos="3140"/>
          <w:tab w:val="left" w:pos="6120"/>
          <w:tab w:val="left" w:pos="7560"/>
          <w:tab w:val="left" w:pos="7640"/>
          <w:tab w:val="left" w:pos="8820"/>
        </w:tabs>
        <w:bidi/>
        <w:ind w:left="20" w:right="-10"/>
        <w:rPr>
          <w:rFonts w:ascii="Arial" w:hAnsi="Arial" w:cs="Arial"/>
          <w:color w:val="000000"/>
          <w:sz w:val="22"/>
          <w:szCs w:val="22"/>
        </w:rPr>
      </w:pPr>
      <w:r w:rsidRPr="007D167A">
        <w:rPr>
          <w:rFonts w:ascii="Arial" w:hAnsi="Arial" w:cs="Arial"/>
          <w:color w:val="000000"/>
          <w:sz w:val="22"/>
          <w:szCs w:val="22"/>
          <w:rtl/>
        </w:rPr>
        <w:t>شغف ريك هو أن قادة الله ي</w:t>
      </w:r>
      <w:r w:rsidRPr="007D167A">
        <w:rPr>
          <w:rFonts w:ascii="Arial" w:hAnsi="Arial" w:cs="Arial" w:hint="cs"/>
          <w:color w:val="000000"/>
          <w:sz w:val="22"/>
          <w:szCs w:val="22"/>
          <w:rtl/>
        </w:rPr>
        <w:t>كرزوا</w:t>
      </w:r>
      <w:r w:rsidRPr="007D167A">
        <w:rPr>
          <w:rFonts w:ascii="Arial" w:hAnsi="Arial" w:cs="Arial"/>
          <w:color w:val="000000"/>
          <w:sz w:val="22"/>
          <w:szCs w:val="22"/>
          <w:rtl/>
        </w:rPr>
        <w:t xml:space="preserve"> بكلمة الله والعيش فيها كخدام الله</w:t>
      </w:r>
      <w:r w:rsidRPr="007D167A">
        <w:rPr>
          <w:rFonts w:ascii="Arial" w:hAnsi="Arial" w:cs="Arial"/>
          <w:color w:val="000000"/>
          <w:sz w:val="22"/>
          <w:szCs w:val="22"/>
        </w:rPr>
        <w:t>:</w:t>
      </w:r>
    </w:p>
    <w:p w14:paraId="4B547DDE"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تعليم طاعة كلام المسيح هو مفتاح إرساليتنا للتلمذة (متى 28: 20)</w:t>
      </w:r>
      <w:r w:rsidRPr="007D167A">
        <w:rPr>
          <w:rFonts w:ascii="Arial" w:hAnsi="Arial" w:cs="Arial"/>
          <w:color w:val="000000"/>
          <w:sz w:val="22"/>
          <w:szCs w:val="22"/>
        </w:rPr>
        <w:t>.</w:t>
      </w:r>
    </w:p>
    <w:p w14:paraId="036D8445"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ركز إرث بولس لتيموثاوس على الشرح: "اكرز بالكلمة" (2 تيم 4: 2-3؛ راجع أعمال الرسل 6: 1-16).</w:t>
      </w:r>
    </w:p>
    <w:p w14:paraId="1B77FDA5" w14:textId="77777777" w:rsidR="00C35912" w:rsidRPr="007D167A" w:rsidRDefault="00C35912" w:rsidP="00C35912">
      <w:pPr>
        <w:tabs>
          <w:tab w:val="left" w:pos="720"/>
          <w:tab w:val="left" w:pos="6120"/>
          <w:tab w:val="left" w:pos="7560"/>
          <w:tab w:val="left" w:pos="8820"/>
        </w:tabs>
        <w:ind w:left="20" w:right="-10"/>
        <w:rPr>
          <w:rFonts w:ascii="Arial" w:hAnsi="Arial" w:cs="Arial"/>
          <w:color w:val="000000"/>
          <w:sz w:val="22"/>
          <w:szCs w:val="22"/>
        </w:rPr>
      </w:pPr>
    </w:p>
    <w:p w14:paraId="654A6DB8" w14:textId="77777777" w:rsidR="00C35912" w:rsidRPr="007D167A" w:rsidRDefault="00C35912" w:rsidP="00C35912">
      <w:pPr>
        <w:tabs>
          <w:tab w:val="left" w:pos="3140"/>
          <w:tab w:val="left" w:pos="7640"/>
        </w:tabs>
        <w:bidi/>
        <w:ind w:left="20" w:right="-10"/>
        <w:rPr>
          <w:rFonts w:ascii="Arial" w:hAnsi="Arial" w:cs="Arial"/>
          <w:color w:val="000000"/>
          <w:sz w:val="22"/>
          <w:szCs w:val="22"/>
        </w:rPr>
      </w:pPr>
      <w:r w:rsidRPr="007D167A">
        <w:rPr>
          <w:rFonts w:ascii="Arial" w:hAnsi="Arial" w:cs="Arial"/>
          <w:color w:val="000000"/>
          <w:sz w:val="22"/>
          <w:szCs w:val="22"/>
          <w:rtl/>
        </w:rPr>
        <w:t>ومع ذلك، تشمل الاتجاهات الحديثة ما يلي</w:t>
      </w:r>
      <w:r w:rsidRPr="007D167A">
        <w:rPr>
          <w:rFonts w:ascii="Arial" w:hAnsi="Arial" w:cs="Arial"/>
          <w:color w:val="000000"/>
          <w:sz w:val="22"/>
          <w:szCs w:val="22"/>
        </w:rPr>
        <w:t>:</w:t>
      </w:r>
    </w:p>
    <w:p w14:paraId="73601052"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المسيحيون أميون كتابياً بسبب "مجاعة سماع كلام الرب" (عاموس 8: 11).</w:t>
      </w:r>
    </w:p>
    <w:p w14:paraId="475F09E2" w14:textId="77777777" w:rsidR="00C35912" w:rsidRPr="007D167A" w:rsidRDefault="00C35912" w:rsidP="00C35912">
      <w:pPr>
        <w:pStyle w:val="ListParagraph"/>
        <w:numPr>
          <w:ilvl w:val="0"/>
          <w:numId w:val="19"/>
        </w:numPr>
        <w:tabs>
          <w:tab w:val="left" w:pos="426"/>
          <w:tab w:val="left" w:pos="3140"/>
          <w:tab w:val="left" w:pos="7640"/>
        </w:tabs>
        <w:bidi/>
        <w:ind w:right="-10"/>
        <w:rPr>
          <w:rFonts w:ascii="Arial" w:hAnsi="Arial" w:cs="Arial"/>
          <w:color w:val="000000"/>
          <w:sz w:val="22"/>
          <w:szCs w:val="22"/>
        </w:rPr>
      </w:pPr>
      <w:r w:rsidRPr="007D167A">
        <w:rPr>
          <w:rFonts w:ascii="Arial" w:hAnsi="Arial" w:cs="Arial"/>
          <w:color w:val="000000"/>
          <w:sz w:val="22"/>
          <w:szCs w:val="22"/>
          <w:rtl/>
        </w:rPr>
        <w:t>في محاولة ليكونوا "ذوي صلة"، يعظ القساوسة بما يريد الناس سماعه - وليس ما يحتاجون إليه.</w:t>
      </w:r>
    </w:p>
    <w:p w14:paraId="47DD7BAF" w14:textId="16DECAE2" w:rsidR="004A40D5" w:rsidRDefault="004A40D5">
      <w:pPr>
        <w:rPr>
          <w:rFonts w:ascii="Times New Roman" w:hAnsi="Times New Roman"/>
          <w:color w:val="000000"/>
          <w:sz w:val="22"/>
        </w:rPr>
      </w:pPr>
      <w:r>
        <w:rPr>
          <w:rFonts w:ascii="Times New Roman" w:hAnsi="Times New Roman"/>
          <w:color w:val="000000"/>
          <w:sz w:val="22"/>
        </w:rPr>
        <w:br w:type="page"/>
      </w:r>
    </w:p>
    <w:p w14:paraId="0C6E31C0" w14:textId="77777777" w:rsidR="004A40D5" w:rsidRPr="00EE672C" w:rsidRDefault="004A40D5" w:rsidP="00BA12E0">
      <w:pPr>
        <w:keepNext/>
        <w:spacing w:before="240"/>
        <w:jc w:val="right"/>
        <w:rPr>
          <w:rFonts w:ascii="Times New Roman" w:eastAsia="Times New Roman" w:hAnsi="Times New Roman" w:cs="Arial"/>
          <w:b/>
          <w:bCs/>
          <w:sz w:val="28"/>
          <w:szCs w:val="28"/>
          <w:rtl/>
          <w:lang w:bidi="ar-SY"/>
        </w:rPr>
      </w:pPr>
      <w:r w:rsidRPr="00EE672C">
        <w:rPr>
          <w:rFonts w:ascii="Times New Roman" w:eastAsia="Times New Roman" w:hAnsi="Times New Roman" w:cs="Arial"/>
          <w:b/>
          <w:bCs/>
          <w:sz w:val="28"/>
          <w:szCs w:val="28"/>
          <w:rtl/>
          <w:lang w:bidi="ar-JO"/>
        </w:rPr>
        <w:lastRenderedPageBreak/>
        <w:t>الغش في الأبحاث</w:t>
      </w:r>
    </w:p>
    <w:p w14:paraId="7A773EBB" w14:textId="16571B73" w:rsidR="004A40D5" w:rsidRDefault="004A40D5" w:rsidP="00BA12E0">
      <w:pPr>
        <w:jc w:val="right"/>
        <w:rPr>
          <w:rFonts w:ascii="Times New Roman" w:eastAsia="Times New Roman" w:hAnsi="Times New Roman"/>
          <w:szCs w:val="24"/>
          <w:lang w:bidi="ar-JO"/>
        </w:rPr>
      </w:pPr>
      <w:r w:rsidRPr="00EE672C">
        <w:rPr>
          <w:rFonts w:ascii="Times New Roman" w:eastAsia="Times New Roman" w:hAnsi="Times New Roman" w:cs="Arial"/>
          <w:szCs w:val="24"/>
          <w:rtl/>
          <w:lang w:bidi="ar-JO"/>
        </w:rPr>
        <w:t xml:space="preserve">الغش هو ضد سياسات </w:t>
      </w:r>
      <w:r w:rsidRPr="00EE672C">
        <w:rPr>
          <w:rFonts w:ascii="Times New Roman" w:eastAsia="Times New Roman" w:hAnsi="Times New Roman"/>
          <w:szCs w:val="24"/>
        </w:rPr>
        <w:t>JETS</w:t>
      </w:r>
      <w:r w:rsidRPr="00EE672C">
        <w:rPr>
          <w:rFonts w:ascii="Times New Roman" w:eastAsia="Times New Roman" w:hAnsi="Times New Roman" w:cs="Arial"/>
          <w:szCs w:val="24"/>
          <w:rtl/>
          <w:lang w:bidi="ar-JO"/>
        </w:rPr>
        <w:t xml:space="preserve"> وسوف يتم معاقبة الطالب وفق الإجراءات التالية</w:t>
      </w:r>
      <w:r w:rsidRPr="00EE672C">
        <w:rPr>
          <w:rFonts w:ascii="Times New Roman" w:eastAsia="Times New Roman" w:hAnsi="Times New Roman"/>
          <w:szCs w:val="24"/>
          <w:rtl/>
          <w:lang w:bidi="ar-JO"/>
        </w:rPr>
        <w:t>:</w:t>
      </w:r>
    </w:p>
    <w:p w14:paraId="26C4DB07" w14:textId="77777777" w:rsidR="00BA12E0" w:rsidRPr="00EE672C" w:rsidRDefault="00BA12E0" w:rsidP="00BA12E0">
      <w:pPr>
        <w:jc w:val="right"/>
        <w:rPr>
          <w:rFonts w:ascii="Times New Roman" w:eastAsia="Times New Roman" w:hAnsi="Times New Roman"/>
          <w:szCs w:val="24"/>
          <w:rtl/>
          <w:lang w:bidi="ar-JO"/>
        </w:rPr>
      </w:pPr>
    </w:p>
    <w:p w14:paraId="4BAE7DAD" w14:textId="77777777" w:rsidR="004A40D5" w:rsidRPr="00EE672C" w:rsidRDefault="004A40D5" w:rsidP="00BA12E0">
      <w:pPr>
        <w:keepNext/>
        <w:spacing w:before="120"/>
        <w:jc w:val="right"/>
        <w:rPr>
          <w:rFonts w:ascii="Times New Roman" w:eastAsia="Times New Roman" w:hAnsi="Times New Roman"/>
          <w:szCs w:val="24"/>
          <w:u w:val="single"/>
          <w:rtl/>
          <w:lang w:bidi="ar-SY"/>
        </w:rPr>
      </w:pPr>
      <w:r w:rsidRPr="00EE672C">
        <w:rPr>
          <w:rFonts w:ascii="Times New Roman" w:eastAsia="Times New Roman" w:hAnsi="Times New Roman" w:cs="Arial"/>
          <w:szCs w:val="24"/>
          <w:u w:val="single"/>
          <w:rtl/>
          <w:lang w:bidi="ar-JO"/>
        </w:rPr>
        <w:t>الغش للمرة الأولى</w:t>
      </w:r>
    </w:p>
    <w:p w14:paraId="00182580" w14:textId="77777777" w:rsidR="004A40D5" w:rsidRPr="00EE672C" w:rsidRDefault="004A40D5" w:rsidP="00BA12E0">
      <w:pPr>
        <w:numPr>
          <w:ilvl w:val="0"/>
          <w:numId w:val="27"/>
        </w:numPr>
        <w:bidi/>
        <w:rPr>
          <w:rFonts w:ascii="Calibri" w:eastAsia="Times New Roman" w:hAnsi="Calibri" w:cs="Arial"/>
          <w:rtl/>
          <w:lang w:bidi="ar-JO"/>
        </w:rPr>
      </w:pPr>
      <w:r w:rsidRPr="00EE672C">
        <w:rPr>
          <w:rFonts w:ascii="Calibri" w:eastAsia="Times New Roman" w:hAnsi="Calibri" w:cs="Arial"/>
          <w:rtl/>
          <w:lang w:bidi="ar-JO"/>
        </w:rPr>
        <w:t>عند اقتباس فكرة دون الإشارة إلى صاحب الفكرة (سرقة)، أو خطأ بسيط في طريقة الاقتباس (وضع الرقم في ‏المكان غير الصحيح في الجملة) يتم خصم 5</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39635633" w14:textId="77777777" w:rsidR="004A40D5" w:rsidRPr="00EE672C" w:rsidRDefault="004A40D5" w:rsidP="00BA12E0">
      <w:pPr>
        <w:numPr>
          <w:ilvl w:val="0"/>
          <w:numId w:val="27"/>
        </w:numPr>
        <w:bidi/>
        <w:rPr>
          <w:rFonts w:ascii="Calibri" w:eastAsia="Times New Roman" w:hAnsi="Calibri" w:cs="Arial"/>
          <w:rtl/>
          <w:lang w:bidi="ar-JO"/>
        </w:rPr>
      </w:pPr>
      <w:r w:rsidRPr="00EE672C">
        <w:rPr>
          <w:rFonts w:ascii="Calibri" w:eastAsia="Times New Roman" w:hAnsi="Calibri" w:cs="Arial"/>
          <w:rtl/>
          <w:lang w:bidi="ar-JO"/>
        </w:rPr>
        <w:t>اقتباس جملة أو جملتين مع بعض التعديلات البسيطة في الكلمات، أو خطأ كبير في طريقة الاقتباس (وضع رقم ‏الاقتباس في رأس الصفحة عند بداية عنوان، أو وضع الرقم في نهاية الجملة دون ترك مسافة تدل على أن الجملة ‏مقتبسة). يتم خصم 10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32EEACEF" w14:textId="77777777" w:rsidR="004A40D5" w:rsidRPr="00EE672C" w:rsidRDefault="004A40D5" w:rsidP="00BA12E0">
      <w:pPr>
        <w:numPr>
          <w:ilvl w:val="0"/>
          <w:numId w:val="27"/>
        </w:numPr>
        <w:bidi/>
        <w:rPr>
          <w:rFonts w:ascii="Calibri" w:eastAsia="Times New Roman" w:hAnsi="Calibri" w:cs="Arial"/>
          <w:rtl/>
          <w:lang w:bidi="ar-JO"/>
        </w:rPr>
      </w:pPr>
      <w:r w:rsidRPr="00EE672C">
        <w:rPr>
          <w:rFonts w:ascii="Calibri" w:eastAsia="Times New Roman" w:hAnsi="Calibri" w:cs="Arial"/>
          <w:rtl/>
          <w:lang w:bidi="ar-JO"/>
        </w:rPr>
        <w:t>اقتباس مباشر لجملة أو جملتين باستخدام نفس كلمات الكاتب دون الإشارة إلى المرجع. يتم خصم 15</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 وإبلاغ </w:t>
      </w:r>
      <w:r w:rsidRPr="00EE672C">
        <w:rPr>
          <w:rFonts w:ascii="Calibri" w:eastAsia="Times New Roman" w:hAnsi="Calibri" w:cs="Arial" w:hint="cs"/>
          <w:rtl/>
          <w:lang w:bidi="ar-JO"/>
        </w:rPr>
        <w:t xml:space="preserve">عميد </w:t>
      </w:r>
      <w:r w:rsidRPr="00EE672C">
        <w:rPr>
          <w:rFonts w:ascii="Calibri" w:eastAsia="Times New Roman" w:hAnsi="Calibri" w:cs="Arial"/>
          <w:rtl/>
          <w:lang w:bidi="ar-JO"/>
        </w:rPr>
        <w:t>الطلبة وا</w:t>
      </w:r>
      <w:r w:rsidRPr="00EE672C">
        <w:rPr>
          <w:rFonts w:ascii="Calibri" w:eastAsia="Times New Roman" w:hAnsi="Calibri" w:cs="Arial" w:hint="cs"/>
          <w:rtl/>
          <w:lang w:bidi="ar-JO"/>
        </w:rPr>
        <w:t>لعميد</w:t>
      </w:r>
      <w:r w:rsidRPr="00EE672C">
        <w:rPr>
          <w:rFonts w:ascii="Calibri" w:eastAsia="Times New Roman" w:hAnsi="Calibri" w:cs="Arial"/>
          <w:rtl/>
          <w:lang w:bidi="ar-JO"/>
        </w:rPr>
        <w:t xml:space="preserve"> الأكاديمي لتقييد الحالة في سجل الطالب.‏</w:t>
      </w:r>
    </w:p>
    <w:p w14:paraId="096D1C1A" w14:textId="77777777" w:rsidR="004A40D5" w:rsidRPr="00EE672C" w:rsidRDefault="004A40D5" w:rsidP="00BA12E0">
      <w:pPr>
        <w:numPr>
          <w:ilvl w:val="0"/>
          <w:numId w:val="27"/>
        </w:numPr>
        <w:bidi/>
        <w:rPr>
          <w:rFonts w:ascii="Calibri" w:eastAsia="Times New Roman" w:hAnsi="Calibri" w:cs="Arial"/>
          <w:rtl/>
          <w:lang w:bidi="ar-JO"/>
        </w:rPr>
      </w:pPr>
      <w:r w:rsidRPr="00EE672C">
        <w:rPr>
          <w:rFonts w:ascii="Calibri" w:eastAsia="Times New Roman" w:hAnsi="Calibri" w:cs="Arial"/>
          <w:rtl/>
          <w:lang w:bidi="ar-JO"/>
        </w:rPr>
        <w:t>فقرة (ثلاث جمل متواصلة أو أكثر) من الواضح أنها اقتباس مع تغييرات بسيطة. يتم خصم 20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 ‏وإبلاغ </w:t>
      </w:r>
      <w:r w:rsidRPr="00EE672C">
        <w:rPr>
          <w:rFonts w:ascii="Calibri" w:eastAsia="Times New Roman" w:hAnsi="Calibri" w:cs="Arial" w:hint="cs"/>
          <w:rtl/>
          <w:lang w:bidi="ar-JO"/>
        </w:rPr>
        <w:t xml:space="preserve">عميد </w:t>
      </w:r>
      <w:r w:rsidRPr="00EE672C">
        <w:rPr>
          <w:rFonts w:ascii="Calibri" w:eastAsia="Times New Roman" w:hAnsi="Calibri" w:cs="Arial"/>
          <w:rtl/>
          <w:lang w:bidi="ar-JO"/>
        </w:rPr>
        <w:t>الطلبة وال</w:t>
      </w:r>
      <w:r w:rsidRPr="00EE672C">
        <w:rPr>
          <w:rFonts w:ascii="Calibri" w:eastAsia="Times New Roman" w:hAnsi="Calibri" w:cs="Arial" w:hint="cs"/>
          <w:rtl/>
          <w:lang w:bidi="ar-JO"/>
        </w:rPr>
        <w:t xml:space="preserve">عميد </w:t>
      </w:r>
      <w:r w:rsidRPr="00EE672C">
        <w:rPr>
          <w:rFonts w:ascii="Calibri" w:eastAsia="Times New Roman" w:hAnsi="Calibri" w:cs="Arial"/>
          <w:rtl/>
          <w:lang w:bidi="ar-JO"/>
        </w:rPr>
        <w:t>الأكاديمي لتقييد الحالة في سجل الطالب.‏</w:t>
      </w:r>
    </w:p>
    <w:p w14:paraId="39DBCBAA" w14:textId="77777777" w:rsidR="004A40D5" w:rsidRPr="00EE672C" w:rsidRDefault="004A40D5" w:rsidP="00BA12E0">
      <w:pPr>
        <w:numPr>
          <w:ilvl w:val="0"/>
          <w:numId w:val="27"/>
        </w:numPr>
        <w:bidi/>
        <w:rPr>
          <w:rFonts w:ascii="Calibri" w:eastAsia="Times New Roman" w:hAnsi="Calibri" w:cs="Arial"/>
          <w:rtl/>
          <w:lang w:bidi="ar-JO"/>
        </w:rPr>
      </w:pPr>
      <w:r w:rsidRPr="00EE672C">
        <w:rPr>
          <w:rFonts w:ascii="Calibri" w:eastAsia="Times New Roman" w:hAnsi="Calibri" w:cs="Arial"/>
          <w:rtl/>
          <w:lang w:bidi="ar-JO"/>
        </w:rPr>
        <w:t>فقرة (ثلاث جمل متواصلة أو أكثر) بدون أي تغيير وبدون ذكر المرجع. يتم خصم 30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 مع إبلاغ ‏ </w:t>
      </w:r>
      <w:r w:rsidRPr="00EE672C">
        <w:rPr>
          <w:rFonts w:ascii="Calibri" w:eastAsia="Times New Roman" w:hAnsi="Calibri" w:cs="Arial" w:hint="cs"/>
          <w:rtl/>
          <w:lang w:bidi="ar-JO"/>
        </w:rPr>
        <w:t xml:space="preserve">عميد </w:t>
      </w:r>
      <w:r w:rsidRPr="00EE672C">
        <w:rPr>
          <w:rFonts w:ascii="Calibri" w:eastAsia="Times New Roman" w:hAnsi="Calibri" w:cs="Arial"/>
          <w:rtl/>
          <w:lang w:bidi="ar-JO"/>
        </w:rPr>
        <w:t>الطلبة وال</w:t>
      </w:r>
      <w:r w:rsidRPr="00EE672C">
        <w:rPr>
          <w:rFonts w:ascii="Calibri" w:eastAsia="Times New Roman" w:hAnsi="Calibri" w:cs="Arial" w:hint="cs"/>
          <w:rtl/>
          <w:lang w:bidi="ar-JO"/>
        </w:rPr>
        <w:t>عميد</w:t>
      </w:r>
      <w:r w:rsidRPr="00EE672C">
        <w:rPr>
          <w:rFonts w:ascii="Calibri" w:eastAsia="Times New Roman" w:hAnsi="Calibri" w:cs="Arial"/>
          <w:rtl/>
          <w:lang w:bidi="ar-JO"/>
        </w:rPr>
        <w:t xml:space="preserve"> الأكاديمي لتقييد الحالة في سجل الطالب.‏</w:t>
      </w:r>
    </w:p>
    <w:p w14:paraId="402117C4" w14:textId="6913639F" w:rsidR="004A40D5" w:rsidRDefault="004A40D5" w:rsidP="00BA12E0">
      <w:pPr>
        <w:numPr>
          <w:ilvl w:val="0"/>
          <w:numId w:val="27"/>
        </w:numPr>
        <w:bidi/>
        <w:rPr>
          <w:rFonts w:ascii="Calibri" w:eastAsia="Times New Roman" w:hAnsi="Calibri" w:cs="Arial"/>
          <w:lang w:bidi="ar-JO"/>
        </w:rPr>
      </w:pPr>
      <w:r w:rsidRPr="00EE672C">
        <w:rPr>
          <w:rFonts w:ascii="Calibri" w:eastAsia="Times New Roman" w:hAnsi="Calibri" w:cs="Arial"/>
          <w:rtl/>
          <w:lang w:bidi="ar-JO"/>
        </w:rPr>
        <w:t xml:space="preserve">اقتباس عدة فقرات نصاً أو مع بعض التغييرات الطفيفة. تكون العلامة صفراً مع إبلاغ </w:t>
      </w:r>
      <w:r w:rsidRPr="00EE672C">
        <w:rPr>
          <w:rFonts w:ascii="Calibri" w:eastAsia="Times New Roman" w:hAnsi="Calibri" w:cs="Arial" w:hint="cs"/>
          <w:rtl/>
          <w:lang w:bidi="ar-JO"/>
        </w:rPr>
        <w:t>عميد</w:t>
      </w:r>
      <w:r w:rsidRPr="00EE672C">
        <w:rPr>
          <w:rFonts w:ascii="Calibri" w:eastAsia="Times New Roman" w:hAnsi="Calibri" w:cs="Arial"/>
          <w:rtl/>
          <w:lang w:bidi="ar-JO"/>
        </w:rPr>
        <w:t xml:space="preserve"> الطلبة و</w:t>
      </w:r>
      <w:r w:rsidRPr="00EE672C">
        <w:rPr>
          <w:rFonts w:ascii="Calibri" w:eastAsia="Times New Roman" w:hAnsi="Calibri" w:cs="Arial" w:hint="cs"/>
          <w:rtl/>
          <w:lang w:bidi="ar-JO"/>
        </w:rPr>
        <w:t>العميد</w:t>
      </w:r>
      <w:r w:rsidRPr="00EE672C">
        <w:rPr>
          <w:rFonts w:ascii="Calibri" w:eastAsia="Times New Roman" w:hAnsi="Calibri" w:cs="Arial"/>
          <w:rtl/>
          <w:lang w:bidi="ar-JO"/>
        </w:rPr>
        <w:t xml:space="preserve"> الأكاديمي لتقييد ‏الحالة في سجل الطالب.</w:t>
      </w:r>
    </w:p>
    <w:p w14:paraId="27E1C0ED" w14:textId="77777777" w:rsidR="00BA12E0" w:rsidRPr="00EE672C" w:rsidRDefault="00BA12E0" w:rsidP="00BA12E0">
      <w:pPr>
        <w:bidi/>
        <w:rPr>
          <w:rFonts w:ascii="Calibri" w:eastAsia="Times New Roman" w:hAnsi="Calibri" w:cs="Arial"/>
          <w:rtl/>
          <w:lang w:bidi="ar-JO"/>
        </w:rPr>
      </w:pPr>
    </w:p>
    <w:p w14:paraId="5099A054" w14:textId="77777777" w:rsidR="004A40D5" w:rsidRPr="00EE672C" w:rsidRDefault="004A40D5" w:rsidP="00BA12E0">
      <w:pPr>
        <w:keepNext/>
        <w:spacing w:before="120"/>
        <w:jc w:val="right"/>
        <w:rPr>
          <w:rFonts w:ascii="Times New Roman" w:eastAsia="Times New Roman" w:hAnsi="Times New Roman" w:cs="Arial"/>
          <w:szCs w:val="24"/>
          <w:u w:val="single"/>
          <w:rtl/>
          <w:lang w:bidi="ar-JO"/>
        </w:rPr>
      </w:pPr>
      <w:r w:rsidRPr="00EE672C">
        <w:rPr>
          <w:rFonts w:ascii="Times New Roman" w:eastAsia="Times New Roman" w:hAnsi="Times New Roman" w:cs="Arial"/>
          <w:szCs w:val="24"/>
          <w:u w:val="single"/>
          <w:rtl/>
          <w:lang w:bidi="ar-JO"/>
        </w:rPr>
        <w:t>الغش للمرة الثانية</w:t>
      </w:r>
    </w:p>
    <w:p w14:paraId="30A8A676" w14:textId="77777777" w:rsidR="004A40D5" w:rsidRPr="00EE672C" w:rsidRDefault="004A40D5" w:rsidP="00BA12E0">
      <w:pPr>
        <w:numPr>
          <w:ilvl w:val="0"/>
          <w:numId w:val="28"/>
        </w:numPr>
        <w:bidi/>
        <w:rPr>
          <w:rFonts w:ascii="Calibri" w:eastAsia="Times New Roman" w:hAnsi="Calibri" w:cs="Arial"/>
          <w:rtl/>
          <w:lang w:bidi="ar-JO"/>
        </w:rPr>
      </w:pPr>
      <w:r w:rsidRPr="00EE672C">
        <w:rPr>
          <w:rFonts w:ascii="Calibri" w:eastAsia="Times New Roman" w:hAnsi="Calibri" w:cs="Arial"/>
          <w:rtl/>
          <w:lang w:bidi="ar-JO"/>
        </w:rPr>
        <w:t>اقتباس دون الإشارة إلى صاحب الفكرة (سرقة)، أو خطأ في الاقتباس. يتم خصم 10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5106BE94" w14:textId="77777777" w:rsidR="004A40D5" w:rsidRPr="00EE672C" w:rsidRDefault="004A40D5" w:rsidP="00BA12E0">
      <w:pPr>
        <w:numPr>
          <w:ilvl w:val="0"/>
          <w:numId w:val="28"/>
        </w:numPr>
        <w:bidi/>
        <w:rPr>
          <w:rFonts w:ascii="Calibri" w:eastAsia="Times New Roman" w:hAnsi="Calibri" w:cs="Arial"/>
          <w:rtl/>
          <w:lang w:bidi="ar-JO"/>
        </w:rPr>
      </w:pPr>
      <w:r w:rsidRPr="00EE672C">
        <w:rPr>
          <w:rFonts w:ascii="Calibri" w:eastAsia="Times New Roman" w:hAnsi="Calibri" w:cs="Arial"/>
          <w:rtl/>
          <w:lang w:bidi="ar-JO"/>
        </w:rPr>
        <w:t>اقتباس جملة أو جملتين مع بعض التعديلات البسيطة في الكلمات، أو خطأ كبير في طريقة الاقتباس. يتم خصم ‏‏15</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0ACA1912" w14:textId="77777777" w:rsidR="004A40D5" w:rsidRPr="00EE672C" w:rsidRDefault="004A40D5" w:rsidP="00BA12E0">
      <w:pPr>
        <w:numPr>
          <w:ilvl w:val="0"/>
          <w:numId w:val="28"/>
        </w:numPr>
        <w:bidi/>
        <w:rPr>
          <w:rFonts w:ascii="Calibri" w:eastAsia="Times New Roman" w:hAnsi="Calibri" w:cs="Arial"/>
          <w:rtl/>
          <w:lang w:bidi="ar-JO"/>
        </w:rPr>
      </w:pPr>
      <w:r w:rsidRPr="00EE672C">
        <w:rPr>
          <w:rFonts w:ascii="Calibri" w:eastAsia="Times New Roman" w:hAnsi="Calibri" w:cs="Arial"/>
          <w:rtl/>
          <w:lang w:bidi="ar-JO"/>
        </w:rPr>
        <w:t>اقتباس مباشر لجملة أو جملتين باستخدام نفس كلمات الكاتب دون الإشارة إلى المرجع. خصم 20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06309133" w14:textId="77777777" w:rsidR="004A40D5" w:rsidRPr="00EE672C" w:rsidRDefault="004A40D5" w:rsidP="00BA12E0">
      <w:pPr>
        <w:numPr>
          <w:ilvl w:val="0"/>
          <w:numId w:val="28"/>
        </w:numPr>
        <w:bidi/>
        <w:rPr>
          <w:rFonts w:ascii="Calibri" w:eastAsia="Times New Roman" w:hAnsi="Calibri" w:cs="Arial"/>
          <w:rtl/>
          <w:lang w:bidi="ar-JO"/>
        </w:rPr>
      </w:pPr>
      <w:r w:rsidRPr="00EE672C">
        <w:rPr>
          <w:rFonts w:ascii="Calibri" w:eastAsia="Times New Roman" w:hAnsi="Calibri" w:cs="Arial"/>
          <w:rtl/>
          <w:lang w:bidi="ar-JO"/>
        </w:rPr>
        <w:t>فقرة كاملة. خصم 30</w:t>
      </w:r>
      <w:r w:rsidRPr="00EE672C">
        <w:rPr>
          <w:rFonts w:ascii="Calibri" w:eastAsia="Times New Roman" w:hAnsi="Calibri" w:cs="Mudir MT"/>
          <w:sz w:val="20"/>
          <w:rtl/>
          <w:lang w:bidi="ar-JO"/>
        </w:rPr>
        <w:t>%</w:t>
      </w:r>
      <w:r w:rsidRPr="00EE672C">
        <w:rPr>
          <w:rFonts w:ascii="Calibri" w:eastAsia="Times New Roman" w:hAnsi="Calibri" w:cs="Arial"/>
          <w:rtl/>
          <w:lang w:bidi="ar-JO"/>
        </w:rPr>
        <w:t xml:space="preserve"> من العلامة.</w:t>
      </w:r>
    </w:p>
    <w:p w14:paraId="103EF3D9" w14:textId="77777777" w:rsidR="004A40D5" w:rsidRPr="00EE672C" w:rsidRDefault="004A40D5" w:rsidP="00BA12E0">
      <w:pPr>
        <w:numPr>
          <w:ilvl w:val="0"/>
          <w:numId w:val="28"/>
        </w:numPr>
        <w:bidi/>
        <w:rPr>
          <w:rFonts w:ascii="Calibri" w:eastAsia="Times New Roman" w:hAnsi="Calibri" w:cs="Arial"/>
          <w:rtl/>
          <w:lang w:bidi="ar-JO"/>
        </w:rPr>
      </w:pPr>
      <w:r w:rsidRPr="00EE672C">
        <w:rPr>
          <w:rFonts w:ascii="Calibri" w:eastAsia="Times New Roman" w:hAnsi="Calibri" w:cs="Arial"/>
          <w:rtl/>
          <w:lang w:bidi="ar-JO"/>
        </w:rPr>
        <w:t>فقرة كاملة دون الإشارة إلى المرجع. تكون العلامة صفراً.</w:t>
      </w:r>
    </w:p>
    <w:p w14:paraId="5A1D86A6" w14:textId="5FCD3A35" w:rsidR="004A40D5" w:rsidRDefault="004A40D5" w:rsidP="00BA12E0">
      <w:pPr>
        <w:numPr>
          <w:ilvl w:val="0"/>
          <w:numId w:val="28"/>
        </w:numPr>
        <w:bidi/>
        <w:rPr>
          <w:rFonts w:ascii="Calibri" w:eastAsia="Times New Roman" w:hAnsi="Calibri" w:cs="Arial"/>
          <w:lang w:bidi="ar-JO"/>
        </w:rPr>
      </w:pPr>
      <w:r w:rsidRPr="00EE672C">
        <w:rPr>
          <w:rFonts w:ascii="Calibri" w:eastAsia="Times New Roman" w:hAnsi="Calibri" w:cs="Arial"/>
          <w:rtl/>
          <w:lang w:bidi="ar-JO"/>
        </w:rPr>
        <w:t>عدّة فقرات. الرسوب في المادة ووضع الطالب تحت المراقبة.</w:t>
      </w:r>
    </w:p>
    <w:p w14:paraId="5F3EF5AB" w14:textId="77777777" w:rsidR="00BA12E0" w:rsidRPr="00EE672C" w:rsidRDefault="00BA12E0" w:rsidP="00BA12E0">
      <w:pPr>
        <w:bidi/>
        <w:rPr>
          <w:rFonts w:ascii="Calibri" w:eastAsia="Times New Roman" w:hAnsi="Calibri" w:cs="Arial"/>
          <w:rtl/>
          <w:lang w:bidi="ar-JO"/>
        </w:rPr>
      </w:pPr>
    </w:p>
    <w:p w14:paraId="39C37EB3" w14:textId="77777777" w:rsidR="004A40D5" w:rsidRPr="00EE672C" w:rsidRDefault="004A40D5" w:rsidP="00BA12E0">
      <w:pPr>
        <w:keepNext/>
        <w:spacing w:before="120"/>
        <w:jc w:val="right"/>
        <w:rPr>
          <w:rFonts w:ascii="Times New Roman" w:eastAsia="Times New Roman" w:hAnsi="Times New Roman" w:cs="Arial"/>
          <w:szCs w:val="24"/>
          <w:u w:val="single"/>
          <w:rtl/>
          <w:lang w:bidi="ar-JO"/>
        </w:rPr>
      </w:pPr>
      <w:r w:rsidRPr="00EE672C">
        <w:rPr>
          <w:rFonts w:ascii="Times New Roman" w:eastAsia="Times New Roman" w:hAnsi="Times New Roman" w:cs="Arial"/>
          <w:szCs w:val="24"/>
          <w:u w:val="single"/>
          <w:rtl/>
          <w:lang w:bidi="ar-JO"/>
        </w:rPr>
        <w:t>الغش للمرة الثالثة</w:t>
      </w:r>
    </w:p>
    <w:p w14:paraId="1BE05E30" w14:textId="0D6388FA" w:rsidR="004A40D5" w:rsidRDefault="004A40D5" w:rsidP="00BA12E0">
      <w:pPr>
        <w:jc w:val="right"/>
        <w:rPr>
          <w:rFonts w:ascii="Times New Roman" w:eastAsia="Times New Roman" w:hAnsi="Times New Roman"/>
          <w:szCs w:val="24"/>
          <w:lang w:bidi="ar-JO"/>
        </w:rPr>
      </w:pPr>
      <w:r w:rsidRPr="00EE672C">
        <w:rPr>
          <w:rFonts w:ascii="Times New Roman" w:eastAsia="Times New Roman" w:hAnsi="Times New Roman" w:cs="Arial"/>
          <w:szCs w:val="24"/>
          <w:rtl/>
          <w:lang w:bidi="ar-JO"/>
        </w:rPr>
        <w:t xml:space="preserve">سيتم فصل الطالب من </w:t>
      </w:r>
      <w:r w:rsidRPr="00EE672C">
        <w:rPr>
          <w:rFonts w:ascii="Times New Roman" w:eastAsia="Times New Roman" w:hAnsi="Times New Roman"/>
          <w:szCs w:val="24"/>
          <w:lang w:bidi="ar-JO"/>
        </w:rPr>
        <w:t>JETS</w:t>
      </w:r>
      <w:r w:rsidRPr="00EE672C">
        <w:rPr>
          <w:rFonts w:ascii="Times New Roman" w:eastAsia="Times New Roman" w:hAnsi="Times New Roman" w:cs="Arial"/>
          <w:szCs w:val="24"/>
          <w:rtl/>
          <w:lang w:bidi="ar-JO"/>
        </w:rPr>
        <w:t xml:space="preserve"> في أي حالة من الغش تم ملاحظتها</w:t>
      </w:r>
      <w:r w:rsidRPr="00EE672C">
        <w:rPr>
          <w:rFonts w:ascii="Times New Roman" w:eastAsia="Times New Roman" w:hAnsi="Times New Roman"/>
          <w:szCs w:val="24"/>
          <w:rtl/>
          <w:lang w:bidi="ar-JO"/>
        </w:rPr>
        <w:t>.</w:t>
      </w:r>
    </w:p>
    <w:p w14:paraId="3E8A88DB" w14:textId="77777777" w:rsidR="00BA12E0" w:rsidRPr="00EE672C" w:rsidRDefault="00BA12E0" w:rsidP="00BA12E0">
      <w:pPr>
        <w:jc w:val="right"/>
        <w:rPr>
          <w:rFonts w:ascii="Times New Roman" w:eastAsia="Times New Roman" w:hAnsi="Times New Roman"/>
          <w:szCs w:val="24"/>
          <w:rtl/>
          <w:lang w:bidi="ar-JO"/>
        </w:rPr>
      </w:pPr>
    </w:p>
    <w:p w14:paraId="098A2405" w14:textId="77777777" w:rsidR="004A40D5" w:rsidRPr="00EE672C" w:rsidRDefault="004A40D5" w:rsidP="00BA12E0">
      <w:pPr>
        <w:keepNext/>
        <w:spacing w:before="240"/>
        <w:jc w:val="right"/>
        <w:rPr>
          <w:rFonts w:ascii="Times New Roman" w:eastAsia="Times New Roman" w:hAnsi="Times New Roman" w:cs="Arial"/>
          <w:b/>
          <w:bCs/>
          <w:sz w:val="28"/>
          <w:szCs w:val="28"/>
          <w:rtl/>
          <w:lang w:bidi="ar-SY"/>
        </w:rPr>
      </w:pPr>
      <w:r w:rsidRPr="00EE672C">
        <w:rPr>
          <w:rFonts w:ascii="Times New Roman" w:eastAsia="Times New Roman" w:hAnsi="Times New Roman" w:cs="Arial"/>
          <w:b/>
          <w:bCs/>
          <w:sz w:val="28"/>
          <w:szCs w:val="28"/>
          <w:rtl/>
          <w:lang w:bidi="ar-JO"/>
        </w:rPr>
        <w:t>الغش في الامتحانات</w:t>
      </w:r>
    </w:p>
    <w:p w14:paraId="1394795C" w14:textId="77777777" w:rsidR="004A40D5" w:rsidRPr="00EE672C" w:rsidRDefault="004A40D5" w:rsidP="00BA12E0">
      <w:pPr>
        <w:tabs>
          <w:tab w:val="right" w:pos="1469"/>
          <w:tab w:val="right" w:pos="1919"/>
          <w:tab w:val="right" w:pos="2189"/>
        </w:tabs>
        <w:jc w:val="right"/>
        <w:rPr>
          <w:rFonts w:ascii="Times New Roman" w:eastAsia="Times New Roman" w:hAnsi="Times New Roman"/>
          <w:szCs w:val="24"/>
          <w:rtl/>
          <w:lang w:bidi="ar-JO"/>
        </w:rPr>
      </w:pPr>
      <w:r w:rsidRPr="00EE672C">
        <w:rPr>
          <w:rFonts w:ascii="Times New Roman" w:eastAsia="Times New Roman" w:hAnsi="Times New Roman" w:cs="Arial"/>
          <w:szCs w:val="24"/>
          <w:rtl/>
          <w:lang w:bidi="ar-JO"/>
        </w:rPr>
        <w:t>سوف يتم معاقبة الطالب الذي ضبط يغش في الامتحانات بناء على التالي</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 xml:space="preserve">عندما يتم ضبط الطالب </w:t>
      </w:r>
      <w:r w:rsidRPr="00EE672C">
        <w:rPr>
          <w:rFonts w:ascii="Times New Roman" w:eastAsia="Times New Roman" w:hAnsi="Times New Roman"/>
          <w:szCs w:val="24"/>
          <w:rtl/>
          <w:lang w:bidi="ar-JO"/>
        </w:rPr>
        <w:t>(</w:t>
      </w:r>
      <w:r w:rsidRPr="00EE672C">
        <w:rPr>
          <w:rFonts w:ascii="Times New Roman" w:eastAsia="Times New Roman" w:hAnsi="Times New Roman" w:cs="Arial"/>
          <w:szCs w:val="24"/>
          <w:rtl/>
          <w:lang w:bidi="ar-JO"/>
        </w:rPr>
        <w:t>بأي شكل من الأشكال</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سوف يتم التحقيق بالأمر من قبل القسم الأكاديمي</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 xml:space="preserve">حيث سيقوم القسم الأكاديمي بترتيب جلسة مع لجنة التحقيق </w:t>
      </w:r>
      <w:r w:rsidRPr="00EE672C">
        <w:rPr>
          <w:rFonts w:ascii="Times New Roman" w:eastAsia="Times New Roman" w:hAnsi="Times New Roman"/>
          <w:szCs w:val="24"/>
          <w:lang w:bidi="ar-JO"/>
        </w:rPr>
        <w:t>(DC)</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والمكونة من ال</w:t>
      </w:r>
      <w:r w:rsidRPr="00EE672C">
        <w:rPr>
          <w:rFonts w:ascii="Times New Roman" w:eastAsia="Times New Roman" w:hAnsi="Times New Roman" w:cs="Arial" w:hint="cs"/>
          <w:szCs w:val="24"/>
          <w:rtl/>
          <w:lang w:bidi="ar-JO"/>
        </w:rPr>
        <w:t>مدير الإداري والمالي</w:t>
      </w:r>
      <w:r w:rsidRPr="00EE672C">
        <w:rPr>
          <w:rFonts w:ascii="Times New Roman" w:eastAsia="Times New Roman" w:hAnsi="Times New Roman" w:cs="Arial"/>
          <w:szCs w:val="24"/>
          <w:rtl/>
          <w:lang w:bidi="ar-JO"/>
        </w:rPr>
        <w:t xml:space="preserve"> وممثل القسم الأكاديمي </w:t>
      </w:r>
      <w:r w:rsidRPr="00EE672C">
        <w:rPr>
          <w:rFonts w:ascii="Times New Roman" w:eastAsia="Times New Roman" w:hAnsi="Times New Roman" w:cs="Arial" w:hint="cs"/>
          <w:szCs w:val="24"/>
          <w:rtl/>
          <w:lang w:bidi="ar-JO"/>
        </w:rPr>
        <w:t>وعميد</w:t>
      </w:r>
      <w:r w:rsidRPr="00EE672C">
        <w:rPr>
          <w:rFonts w:ascii="Times New Roman" w:eastAsia="Times New Roman" w:hAnsi="Times New Roman" w:cs="Arial"/>
          <w:szCs w:val="24"/>
          <w:rtl/>
          <w:lang w:bidi="ar-JO"/>
        </w:rPr>
        <w:t xml:space="preserve"> الطلبة</w:t>
      </w:r>
      <w:r w:rsidRPr="00EE672C">
        <w:rPr>
          <w:rFonts w:ascii="Times New Roman" w:eastAsia="Times New Roman" w:hAnsi="Times New Roman"/>
          <w:szCs w:val="24"/>
          <w:rtl/>
          <w:lang w:bidi="ar-JO"/>
        </w:rPr>
        <w:t>.</w:t>
      </w:r>
      <w:r w:rsidRPr="00EE672C">
        <w:rPr>
          <w:rFonts w:ascii="Times New Roman" w:eastAsia="Times New Roman" w:hAnsi="Times New Roman" w:cs="Arial"/>
          <w:szCs w:val="24"/>
          <w:rtl/>
          <w:lang w:bidi="ar-JO"/>
        </w:rPr>
        <w:t xml:space="preserve"> وإذا لم يتم اتخاذ قرار من قبل لجنة التحقيق يرفع الأمر إلى </w:t>
      </w:r>
      <w:r w:rsidRPr="00EE672C">
        <w:rPr>
          <w:rFonts w:ascii="Times New Roman" w:eastAsia="Times New Roman" w:hAnsi="Times New Roman" w:cs="Arial" w:hint="cs"/>
          <w:szCs w:val="24"/>
          <w:rtl/>
          <w:lang w:bidi="ar-JO"/>
        </w:rPr>
        <w:t>ا</w:t>
      </w:r>
      <w:r w:rsidRPr="00EE672C">
        <w:rPr>
          <w:rFonts w:ascii="Times New Roman" w:eastAsia="Times New Roman" w:hAnsi="Times New Roman" w:cs="Arial"/>
          <w:szCs w:val="24"/>
          <w:rtl/>
          <w:lang w:bidi="ar-JO"/>
        </w:rPr>
        <w:t>ل</w:t>
      </w:r>
      <w:r w:rsidRPr="00EE672C">
        <w:rPr>
          <w:rFonts w:ascii="Times New Roman" w:eastAsia="Times New Roman" w:hAnsi="Times New Roman" w:cs="Arial" w:hint="cs"/>
          <w:szCs w:val="24"/>
          <w:rtl/>
          <w:lang w:bidi="ar-JO"/>
        </w:rPr>
        <w:t>ل</w:t>
      </w:r>
      <w:r w:rsidRPr="00EE672C">
        <w:rPr>
          <w:rFonts w:ascii="Times New Roman" w:eastAsia="Times New Roman" w:hAnsi="Times New Roman" w:cs="Arial"/>
          <w:szCs w:val="24"/>
          <w:rtl/>
          <w:lang w:bidi="ar-JO"/>
        </w:rPr>
        <w:t>جنة</w:t>
      </w:r>
      <w:r w:rsidRPr="00EE672C">
        <w:rPr>
          <w:rFonts w:ascii="Times New Roman" w:eastAsia="Times New Roman" w:hAnsi="Times New Roman" w:cs="Arial" w:hint="cs"/>
          <w:szCs w:val="24"/>
          <w:rtl/>
          <w:lang w:bidi="ar-JO"/>
        </w:rPr>
        <w:t xml:space="preserve"> النفيذية.</w:t>
      </w:r>
    </w:p>
    <w:p w14:paraId="420071F9" w14:textId="77777777" w:rsidR="004A40D5" w:rsidRPr="00EE672C" w:rsidRDefault="004A40D5" w:rsidP="00BA12E0">
      <w:pPr>
        <w:jc w:val="right"/>
        <w:rPr>
          <w:rFonts w:ascii="Times New Roman" w:eastAsia="Times New Roman" w:hAnsi="Times New Roman"/>
          <w:szCs w:val="24"/>
          <w:rtl/>
          <w:lang w:bidi="ar-JO"/>
        </w:rPr>
      </w:pPr>
      <w:r w:rsidRPr="00EE672C">
        <w:rPr>
          <w:rFonts w:ascii="Times New Roman" w:eastAsia="Times New Roman" w:hAnsi="Times New Roman" w:cs="Arial"/>
          <w:szCs w:val="24"/>
          <w:rtl/>
          <w:lang w:bidi="ar-JO"/>
        </w:rPr>
        <w:t xml:space="preserve">مقاييس العقاب العادية في </w:t>
      </w:r>
      <w:r w:rsidRPr="00EE672C">
        <w:rPr>
          <w:rFonts w:ascii="Times New Roman" w:eastAsia="Times New Roman" w:hAnsi="Times New Roman" w:cs="Arial"/>
          <w:szCs w:val="24"/>
          <w:lang w:bidi="ar-JO"/>
        </w:rPr>
        <w:t>JETS</w:t>
      </w:r>
      <w:r w:rsidRPr="00EE672C">
        <w:rPr>
          <w:rFonts w:ascii="Times New Roman" w:eastAsia="Times New Roman" w:hAnsi="Times New Roman" w:cs="Arial"/>
          <w:szCs w:val="24"/>
          <w:rtl/>
          <w:lang w:bidi="ar-JO"/>
        </w:rPr>
        <w:t xml:space="preserve"> كالتالي</w:t>
      </w:r>
      <w:r w:rsidRPr="00EE672C">
        <w:rPr>
          <w:rFonts w:ascii="Times New Roman" w:eastAsia="Times New Roman" w:hAnsi="Times New Roman"/>
          <w:szCs w:val="24"/>
          <w:rtl/>
          <w:lang w:bidi="ar-JO"/>
        </w:rPr>
        <w:t xml:space="preserve">: </w:t>
      </w:r>
    </w:p>
    <w:p w14:paraId="26213619" w14:textId="77777777" w:rsidR="004A40D5" w:rsidRPr="00EE672C" w:rsidRDefault="004A40D5" w:rsidP="00BA12E0">
      <w:pPr>
        <w:numPr>
          <w:ilvl w:val="1"/>
          <w:numId w:val="26"/>
        </w:numPr>
        <w:tabs>
          <w:tab w:val="right" w:pos="299"/>
        </w:tabs>
        <w:bidi/>
        <w:ind w:left="299" w:hanging="299"/>
        <w:rPr>
          <w:rFonts w:ascii="Times New Roman" w:eastAsia="Times New Roman" w:hAnsi="Times New Roman"/>
          <w:szCs w:val="24"/>
          <w:rtl/>
          <w:lang w:bidi="ar-JO"/>
        </w:rPr>
      </w:pPr>
      <w:r w:rsidRPr="00EE672C">
        <w:rPr>
          <w:rFonts w:ascii="Times New Roman" w:eastAsia="Times New Roman" w:hAnsi="Times New Roman" w:cs="Arial"/>
          <w:szCs w:val="24"/>
          <w:rtl/>
          <w:lang w:bidi="ar-JO"/>
        </w:rPr>
        <w:t>المرة الأولى</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يُمنَح الطالب علامة صفر في الامتحان مع إنذار وسوف يتم تقييد الحالة في سجلِّهِ</w:t>
      </w:r>
    </w:p>
    <w:p w14:paraId="63253259" w14:textId="77777777" w:rsidR="004A40D5" w:rsidRPr="00EE672C" w:rsidRDefault="004A40D5" w:rsidP="00BA12E0">
      <w:pPr>
        <w:numPr>
          <w:ilvl w:val="1"/>
          <w:numId w:val="26"/>
        </w:numPr>
        <w:bidi/>
        <w:ind w:left="299" w:hanging="299"/>
        <w:rPr>
          <w:rFonts w:ascii="Times New Roman" w:eastAsia="Times New Roman" w:hAnsi="Times New Roman"/>
          <w:szCs w:val="24"/>
          <w:lang w:bidi="ar-JO"/>
        </w:rPr>
      </w:pPr>
      <w:r w:rsidRPr="00EE672C">
        <w:rPr>
          <w:rFonts w:ascii="Times New Roman" w:eastAsia="Times New Roman" w:hAnsi="Times New Roman" w:cs="Arial"/>
          <w:szCs w:val="24"/>
          <w:rtl/>
          <w:lang w:bidi="ar-JO"/>
        </w:rPr>
        <w:t>المرة الثانية</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يرسب الطالب في المادة ويوضع تحت المراقبة وسوف يتم تقييد الحالة في سجلِّهِ</w:t>
      </w:r>
    </w:p>
    <w:p w14:paraId="2509754C" w14:textId="77777777" w:rsidR="004A40D5" w:rsidRPr="00EE672C" w:rsidRDefault="004A40D5" w:rsidP="00BA12E0">
      <w:pPr>
        <w:numPr>
          <w:ilvl w:val="1"/>
          <w:numId w:val="26"/>
        </w:numPr>
        <w:bidi/>
        <w:ind w:left="299" w:hanging="299"/>
        <w:rPr>
          <w:rFonts w:ascii="Times New Roman" w:eastAsia="Times New Roman" w:hAnsi="Times New Roman"/>
          <w:szCs w:val="24"/>
          <w:lang w:bidi="ar-JO"/>
        </w:rPr>
      </w:pPr>
      <w:r w:rsidRPr="00EE672C">
        <w:rPr>
          <w:rFonts w:ascii="Times New Roman" w:eastAsia="Times New Roman" w:hAnsi="Times New Roman" w:cs="Arial"/>
          <w:szCs w:val="24"/>
          <w:rtl/>
          <w:lang w:bidi="ar-JO"/>
        </w:rPr>
        <w:t>المرة الثالثة</w:t>
      </w:r>
      <w:r w:rsidRPr="00EE672C">
        <w:rPr>
          <w:rFonts w:ascii="Times New Roman" w:eastAsia="Times New Roman" w:hAnsi="Times New Roman"/>
          <w:szCs w:val="24"/>
          <w:rtl/>
          <w:lang w:bidi="ar-JO"/>
        </w:rPr>
        <w:t xml:space="preserve">: </w:t>
      </w:r>
      <w:r w:rsidRPr="00EE672C">
        <w:rPr>
          <w:rFonts w:ascii="Times New Roman" w:eastAsia="Times New Roman" w:hAnsi="Times New Roman" w:cs="Arial"/>
          <w:szCs w:val="24"/>
          <w:rtl/>
          <w:lang w:bidi="ar-JO"/>
        </w:rPr>
        <w:t xml:space="preserve">يتم فصل الطالب من </w:t>
      </w:r>
      <w:r w:rsidRPr="00EE672C">
        <w:rPr>
          <w:rFonts w:ascii="Times New Roman" w:eastAsia="Times New Roman" w:hAnsi="Times New Roman"/>
          <w:szCs w:val="24"/>
        </w:rPr>
        <w:t>JETS</w:t>
      </w:r>
    </w:p>
    <w:p w14:paraId="76E5ACD6" w14:textId="77777777" w:rsidR="004A40D5" w:rsidRPr="00EE672C" w:rsidRDefault="004A40D5" w:rsidP="00BA12E0">
      <w:pPr>
        <w:jc w:val="right"/>
      </w:pPr>
    </w:p>
    <w:p w14:paraId="7C19FF90" w14:textId="77777777" w:rsidR="004A40D5" w:rsidRPr="000A72D3" w:rsidRDefault="004A40D5" w:rsidP="004A40D5">
      <w:pPr>
        <w:tabs>
          <w:tab w:val="left" w:pos="426"/>
          <w:tab w:val="left" w:pos="3140"/>
          <w:tab w:val="left" w:pos="7640"/>
        </w:tabs>
        <w:ind w:left="66" w:right="-10"/>
        <w:rPr>
          <w:rFonts w:ascii="Times New Roman" w:hAnsi="Times New Roman"/>
          <w:color w:val="000000"/>
          <w:sz w:val="22"/>
        </w:rPr>
      </w:pPr>
    </w:p>
    <w:sectPr w:rsidR="004A40D5" w:rsidRPr="000A72D3" w:rsidSect="00BA12E0">
      <w:headerReference w:type="even" r:id="rId14"/>
      <w:headerReference w:type="default" r:id="rId15"/>
      <w:footerReference w:type="default" r:id="rId16"/>
      <w:headerReference w:type="first" r:id="rId17"/>
      <w:pgSz w:w="11880" w:h="16820"/>
      <w:pgMar w:top="720" w:right="1282" w:bottom="720" w:left="1238" w:header="720" w:footer="49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29B237" w14:textId="77777777" w:rsidR="00EF1274" w:rsidRDefault="00EF1274">
      <w:r>
        <w:separator/>
      </w:r>
    </w:p>
  </w:endnote>
  <w:endnote w:type="continuationSeparator" w:id="0">
    <w:p w14:paraId="41AF9FCF" w14:textId="77777777" w:rsidR="00EF1274" w:rsidRDefault="00EF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notTrueType/>
    <w:pitch w:val="default"/>
  </w:font>
  <w:font w:name="Mobile">
    <w:altName w:val="Times New Roman"/>
    <w:panose1 w:val="020B0604020202020204"/>
    <w:charset w:val="4D"/>
    <w:family w:val="auto"/>
    <w:pitch w:val="variable"/>
    <w:sig w:usb0="03000000" w:usb1="00000000" w:usb2="00000000" w:usb3="00000000" w:csb0="00000001" w:csb1="00000000"/>
  </w:font>
  <w:font w:name="Mudir MT">
    <w:altName w:val="Arial"/>
    <w:panose1 w:val="020B0604020202020204"/>
    <w:charset w:val="B2"/>
    <w:family w:val="auto"/>
    <w:pitch w:val="variable"/>
    <w:sig w:usb0="00002001" w:usb1="00000000" w:usb2="00000000" w:usb3="00000000" w:csb0="00000040"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E28F7" w14:textId="3CC6BDD2" w:rsidR="002050E3" w:rsidRPr="002050E3" w:rsidRDefault="005E117A" w:rsidP="005E117A">
    <w:pPr>
      <w:pStyle w:val="Footer"/>
      <w:jc w:val="right"/>
      <w:rPr>
        <w:i/>
        <w:iCs/>
        <w:sz w:val="13"/>
        <w:szCs w:val="8"/>
      </w:rPr>
    </w:pPr>
    <w:r>
      <w:rPr>
        <w:i/>
        <w:iCs/>
        <w:sz w:val="13"/>
        <w:szCs w:val="8"/>
      </w:rPr>
      <w:t>12 Aug 2026—v</w:t>
    </w:r>
    <w:r>
      <w:rPr>
        <w:i/>
        <w:iCs/>
        <w:sz w:val="13"/>
        <w:szCs w:val="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E28FA9" w14:textId="77777777" w:rsidR="00EF1274" w:rsidRDefault="00EF1274">
      <w:r>
        <w:separator/>
      </w:r>
    </w:p>
  </w:footnote>
  <w:footnote w:type="continuationSeparator" w:id="0">
    <w:p w14:paraId="0C9EE06A" w14:textId="77777777" w:rsidR="00EF1274" w:rsidRDefault="00EF1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5763833"/>
      <w:docPartObj>
        <w:docPartGallery w:val="Page Numbers (Top of Page)"/>
        <w:docPartUnique/>
      </w:docPartObj>
    </w:sdtPr>
    <w:sdtContent>
      <w:p w14:paraId="0FC1C6D3" w14:textId="77777777" w:rsidR="005B1456" w:rsidRDefault="005B1456" w:rsidP="009235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54740" w14:textId="77777777" w:rsidR="005B1456" w:rsidRDefault="005B1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i/>
        <w:u w:val="single"/>
      </w:rPr>
      <w:id w:val="-956869714"/>
      <w:docPartObj>
        <w:docPartGallery w:val="Page Numbers (Top of Page)"/>
        <w:docPartUnique/>
      </w:docPartObj>
    </w:sdtPr>
    <w:sdtContent>
      <w:p w14:paraId="1F7C8F66" w14:textId="77777777" w:rsidR="005B1456" w:rsidRPr="004A40D5" w:rsidRDefault="005B1456" w:rsidP="00923515">
        <w:pPr>
          <w:pStyle w:val="Header"/>
          <w:framePr w:wrap="none" w:vAnchor="text" w:hAnchor="margin" w:xAlign="right" w:y="1"/>
          <w:rPr>
            <w:rStyle w:val="PageNumber"/>
            <w:i/>
            <w:u w:val="single"/>
          </w:rPr>
        </w:pPr>
        <w:r w:rsidRPr="004A40D5">
          <w:rPr>
            <w:rStyle w:val="PageNumber"/>
            <w:i/>
          </w:rPr>
          <w:fldChar w:fldCharType="begin"/>
        </w:r>
        <w:r w:rsidRPr="004A40D5">
          <w:rPr>
            <w:rStyle w:val="PageNumber"/>
            <w:i/>
          </w:rPr>
          <w:instrText xml:space="preserve"> PAGE </w:instrText>
        </w:r>
        <w:r w:rsidRPr="004A40D5">
          <w:rPr>
            <w:rStyle w:val="PageNumber"/>
            <w:i/>
          </w:rPr>
          <w:fldChar w:fldCharType="separate"/>
        </w:r>
        <w:r w:rsidR="005F6888" w:rsidRPr="004A40D5">
          <w:rPr>
            <w:rStyle w:val="PageNumber"/>
            <w:i/>
            <w:noProof/>
          </w:rPr>
          <w:t>17</w:t>
        </w:r>
        <w:r w:rsidRPr="004A40D5">
          <w:rPr>
            <w:rStyle w:val="PageNumber"/>
            <w:i/>
          </w:rPr>
          <w:fldChar w:fldCharType="end"/>
        </w:r>
      </w:p>
    </w:sdtContent>
  </w:sdt>
  <w:p w14:paraId="08960783" w14:textId="63BF627E" w:rsidR="005B1456" w:rsidRPr="004A40D5" w:rsidRDefault="005B1456" w:rsidP="00F0784B">
    <w:pPr>
      <w:pStyle w:val="Header"/>
      <w:widowControl w:val="0"/>
      <w:tabs>
        <w:tab w:val="clear" w:pos="4800"/>
        <w:tab w:val="center" w:pos="4950"/>
        <w:tab w:val="right" w:pos="9630"/>
      </w:tabs>
      <w:jc w:val="left"/>
      <w:rPr>
        <w:i/>
        <w:u w:val="single"/>
      </w:rPr>
    </w:pPr>
    <w:r w:rsidRPr="004A40D5">
      <w:rPr>
        <w:rFonts w:hint="cs"/>
        <w:i/>
        <w:u w:val="single"/>
        <w:rtl/>
      </w:rPr>
      <w:t xml:space="preserve">د. ريك جريفيث </w:t>
    </w:r>
    <w:r w:rsidRPr="004A40D5">
      <w:rPr>
        <w:i/>
        <w:u w:val="single"/>
        <w:rtl/>
      </w:rPr>
      <w:t>–</w:t>
    </w:r>
    <w:r w:rsidRPr="004A40D5">
      <w:rPr>
        <w:rFonts w:hint="cs"/>
        <w:i/>
        <w:u w:val="single"/>
        <w:rtl/>
      </w:rPr>
      <w:t xml:space="preserve"> جيتس</w:t>
    </w:r>
    <w:r w:rsidRPr="004A40D5">
      <w:rPr>
        <w:i/>
        <w:u w:val="single"/>
      </w:rPr>
      <w:t xml:space="preserve"> </w:t>
    </w:r>
    <w:r w:rsidR="00F0784B">
      <w:rPr>
        <w:i/>
        <w:u w:val="single"/>
      </w:rPr>
      <w:tab/>
    </w:r>
    <w:r w:rsidRPr="004A40D5">
      <w:rPr>
        <w:i/>
        <w:u w:val="single"/>
      </w:rPr>
      <w:t>NT 50</w:t>
    </w:r>
    <w:r w:rsidR="00ED7FED">
      <w:rPr>
        <w:i/>
        <w:u w:val="single"/>
      </w:rPr>
      <w:t>3</w:t>
    </w:r>
    <w:r w:rsidRPr="004A40D5">
      <w:rPr>
        <w:i/>
        <w:u w:val="single"/>
      </w:rPr>
      <w:t xml:space="preserve">: </w:t>
    </w:r>
    <w:r w:rsidRPr="004A40D5">
      <w:rPr>
        <w:rFonts w:hint="cs"/>
        <w:i/>
        <w:u w:val="single"/>
        <w:rtl/>
        <w:lang w:bidi="ar-JO"/>
      </w:rPr>
      <w:t xml:space="preserve"> </w:t>
    </w:r>
    <w:r w:rsidR="00DF7B18" w:rsidRPr="00DF7B18">
      <w:rPr>
        <w:i/>
        <w:u w:val="single"/>
        <w:rtl/>
        <w:lang w:bidi="ar-JO"/>
      </w:rPr>
      <w:t xml:space="preserve">دليل دورة </w:t>
    </w:r>
    <w:r w:rsidR="008F6DDB">
      <w:rPr>
        <w:rFonts w:hint="cs"/>
        <w:i/>
        <w:u w:val="single"/>
        <w:rtl/>
        <w:lang w:bidi="ar-JO"/>
      </w:rPr>
      <w:t>الأناجيل وأعمال الرسل</w:t>
    </w:r>
    <w:r w:rsidR="004A40D5">
      <w:rPr>
        <w:i/>
        <w:u w:val="single"/>
        <w:lang w:bidi="ar-JO"/>
      </w:rPr>
      <w:tab/>
    </w:r>
  </w:p>
  <w:p w14:paraId="7EAADCB1" w14:textId="77777777" w:rsidR="005B1456" w:rsidRPr="004A40D5" w:rsidRDefault="005B1456">
    <w:pPr>
      <w:pStyle w:val="Header"/>
      <w:jc w:val="left"/>
      <w:rPr>
        <w:i/>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B96A38" w14:textId="77777777" w:rsidR="005B1456" w:rsidRDefault="005B1456">
    <w:pPr>
      <w:pStyle w:val="Header"/>
      <w:framePr w:wrap="around" w:vAnchor="text" w:hAnchor="margin" w:xAlign="right" w:y="1"/>
      <w:ind w:right="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134</w:t>
    </w:r>
    <w:r>
      <w:rPr>
        <w:rStyle w:val="PageNumber"/>
      </w:rPr>
      <w:fldChar w:fldCharType="end"/>
    </w:r>
  </w:p>
  <w:p w14:paraId="342CAAC1" w14:textId="77777777" w:rsidR="005B1456" w:rsidRDefault="005B1456">
    <w:pPr>
      <w:pStyle w:val="Header"/>
      <w:tabs>
        <w:tab w:val="clear" w:pos="4800"/>
        <w:tab w:val="clear" w:pos="9660"/>
        <w:tab w:val="center" w:pos="4950"/>
        <w:tab w:val="right" w:pos="9630"/>
      </w:tabs>
      <w:ind w:right="-10"/>
      <w:jc w:val="left"/>
    </w:pPr>
    <w:r>
      <w:t>Dr. Rick Griffith</w:t>
    </w:r>
    <w:r>
      <w:tab/>
      <w:t>Ecclesiology: Church Unity</w:t>
    </w:r>
    <w:r>
      <w:tab/>
    </w:r>
  </w:p>
  <w:p w14:paraId="309F81BC" w14:textId="77777777" w:rsidR="005B1456" w:rsidRDefault="005B145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432"/>
      <w:lvlJc w:val="left"/>
      <w:pPr>
        <w:ind w:left="432" w:hanging="432"/>
      </w:pPr>
    </w:lvl>
    <w:lvl w:ilvl="1">
      <w:start w:val="1"/>
      <w:numFmt w:val="upperLetter"/>
      <w:pStyle w:val="Heading2"/>
      <w:lvlText w:val="%2."/>
      <w:legacy w:legacy="1" w:legacySpace="0" w:legacyIndent="432"/>
      <w:lvlJc w:val="left"/>
      <w:pPr>
        <w:ind w:left="864" w:hanging="432"/>
      </w:pPr>
    </w:lvl>
    <w:lvl w:ilvl="2">
      <w:start w:val="1"/>
      <w:numFmt w:val="decimal"/>
      <w:pStyle w:val="Heading3"/>
      <w:lvlText w:val="%3."/>
      <w:legacy w:legacy="1" w:legacySpace="0" w:legacyIndent="432"/>
      <w:lvlJc w:val="left"/>
      <w:pPr>
        <w:ind w:left="1296" w:hanging="432"/>
      </w:pPr>
    </w:lvl>
    <w:lvl w:ilvl="3">
      <w:start w:val="1"/>
      <w:numFmt w:val="lowerLetter"/>
      <w:pStyle w:val="Heading4"/>
      <w:lvlText w:val="%4)"/>
      <w:legacy w:legacy="1" w:legacySpace="0" w:legacyIndent="432"/>
      <w:lvlJc w:val="left"/>
      <w:pPr>
        <w:ind w:left="1728" w:hanging="432"/>
      </w:pPr>
    </w:lvl>
    <w:lvl w:ilvl="4">
      <w:start w:val="1"/>
      <w:numFmt w:val="decimal"/>
      <w:pStyle w:val="Heading5"/>
      <w:lvlText w:val="(%5)"/>
      <w:legacy w:legacy="1" w:legacySpace="0" w:legacyIndent="432"/>
      <w:lvlJc w:val="left"/>
      <w:pPr>
        <w:ind w:left="2160" w:hanging="432"/>
      </w:pPr>
    </w:lvl>
    <w:lvl w:ilvl="5">
      <w:start w:val="1"/>
      <w:numFmt w:val="lowerLetter"/>
      <w:pStyle w:val="Heading6"/>
      <w:lvlText w:val="(%6)"/>
      <w:legacy w:legacy="1" w:legacySpace="0" w:legacyIndent="432"/>
      <w:lvlJc w:val="left"/>
      <w:pPr>
        <w:ind w:left="2592" w:hanging="432"/>
      </w:pPr>
    </w:lvl>
    <w:lvl w:ilvl="6">
      <w:start w:val="1"/>
      <w:numFmt w:val="lowerRoman"/>
      <w:pStyle w:val="Heading7"/>
      <w:lvlText w:val="(%7)"/>
      <w:legacy w:legacy="1" w:legacySpace="0" w:legacyIndent="432"/>
      <w:lvlJc w:val="left"/>
      <w:pPr>
        <w:ind w:left="3024" w:hanging="432"/>
      </w:pPr>
    </w:lvl>
    <w:lvl w:ilvl="7">
      <w:start w:val="1"/>
      <w:numFmt w:val="lowerLetter"/>
      <w:pStyle w:val="Heading8"/>
      <w:lvlText w:val="(%8)"/>
      <w:legacy w:legacy="1" w:legacySpace="0" w:legacyIndent="720"/>
      <w:lvlJc w:val="left"/>
      <w:pPr>
        <w:ind w:left="3744" w:hanging="720"/>
      </w:pPr>
    </w:lvl>
    <w:lvl w:ilvl="8">
      <w:start w:val="1"/>
      <w:numFmt w:val="lowerRoman"/>
      <w:pStyle w:val="Heading9"/>
      <w:lvlText w:val="(%9)"/>
      <w:legacy w:legacy="1" w:legacySpace="0" w:legacyIndent="720"/>
      <w:lvlJc w:val="left"/>
      <w:pPr>
        <w:ind w:left="4464"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00000"/>
    <w:lvl w:ilvl="0">
      <w:start w:val="1"/>
      <w:numFmt w:val="upperLetter"/>
      <w:lvlText w:val="%1."/>
      <w:lvlJc w:val="left"/>
      <w:pPr>
        <w:tabs>
          <w:tab w:val="num" w:pos="1000"/>
        </w:tabs>
        <w:ind w:left="1000" w:hanging="460"/>
      </w:pPr>
      <w:rPr>
        <w:rFonts w:hint="default"/>
      </w:rPr>
    </w:lvl>
  </w:abstractNum>
  <w:abstractNum w:abstractNumId="3" w15:restartNumberingAfterBreak="0">
    <w:nsid w:val="00000002"/>
    <w:multiLevelType w:val="singleLevel"/>
    <w:tmpl w:val="0003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0"/>
    <w:lvl w:ilvl="0">
      <w:start w:val="1"/>
      <w:numFmt w:val="decimal"/>
      <w:lvlText w:val="%1."/>
      <w:lvlJc w:val="left"/>
      <w:pPr>
        <w:tabs>
          <w:tab w:val="num" w:pos="1120"/>
        </w:tabs>
        <w:ind w:left="1120" w:hanging="380"/>
      </w:pPr>
      <w:rPr>
        <w:rFonts w:hint="default"/>
      </w:rPr>
    </w:lvl>
  </w:abstractNum>
  <w:abstractNum w:abstractNumId="5" w15:restartNumberingAfterBreak="0">
    <w:nsid w:val="00000004"/>
    <w:multiLevelType w:val="singleLevel"/>
    <w:tmpl w:val="00000000"/>
    <w:lvl w:ilvl="0">
      <w:start w:val="2"/>
      <w:numFmt w:val="lowerLetter"/>
      <w:lvlText w:val="%1."/>
      <w:lvlJc w:val="left"/>
      <w:pPr>
        <w:tabs>
          <w:tab w:val="num" w:pos="1440"/>
        </w:tabs>
        <w:ind w:left="1440" w:hanging="360"/>
      </w:pPr>
      <w:rPr>
        <w:rFonts w:hint="default"/>
      </w:rPr>
    </w:lvl>
  </w:abstractNum>
  <w:abstractNum w:abstractNumId="6" w15:restartNumberingAfterBreak="0">
    <w:nsid w:val="03190EDC"/>
    <w:multiLevelType w:val="hybridMultilevel"/>
    <w:tmpl w:val="604490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EF4925"/>
    <w:multiLevelType w:val="hybridMultilevel"/>
    <w:tmpl w:val="2D207290"/>
    <w:lvl w:ilvl="0" w:tplc="F5F43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FD784D"/>
    <w:multiLevelType w:val="hybridMultilevel"/>
    <w:tmpl w:val="0786E462"/>
    <w:lvl w:ilvl="0" w:tplc="F1666174">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82DB5"/>
    <w:multiLevelType w:val="hybridMultilevel"/>
    <w:tmpl w:val="DE10D0A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7433C"/>
    <w:multiLevelType w:val="hybridMultilevel"/>
    <w:tmpl w:val="2FFC326A"/>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11" w15:restartNumberingAfterBreak="0">
    <w:nsid w:val="0F1419E4"/>
    <w:multiLevelType w:val="hybridMultilevel"/>
    <w:tmpl w:val="01D8FEC8"/>
    <w:lvl w:ilvl="0" w:tplc="0409000F">
      <w:start w:val="1"/>
      <w:numFmt w:val="decimal"/>
      <w:lvlText w:val="%1."/>
      <w:lvlJc w:val="left"/>
      <w:pPr>
        <w:ind w:left="1440" w:hanging="360"/>
      </w:pPr>
      <w:rPr>
        <w:rFont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1F62D3F"/>
    <w:multiLevelType w:val="hybridMultilevel"/>
    <w:tmpl w:val="92C07300"/>
    <w:lvl w:ilvl="0" w:tplc="23AE4C36">
      <w:start w:val="1"/>
      <w:numFmt w:val="decimal"/>
      <w:lvlText w:val="%1)"/>
      <w:lvlJc w:val="left"/>
      <w:pPr>
        <w:tabs>
          <w:tab w:val="num" w:pos="720"/>
        </w:tabs>
        <w:ind w:left="720" w:hanging="360"/>
      </w:pPr>
      <w:rPr>
        <w:rFonts w:cs="Times New Roman" w:hint="default"/>
        <w:strike w:val="0"/>
      </w:rPr>
    </w:lvl>
    <w:lvl w:ilvl="1" w:tplc="B4B042D8">
      <w:start w:val="1"/>
      <w:numFmt w:val="decimal"/>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50A5510"/>
    <w:multiLevelType w:val="hybridMultilevel"/>
    <w:tmpl w:val="398E71DE"/>
    <w:lvl w:ilvl="0" w:tplc="FFFFFFFF">
      <w:start w:val="1"/>
      <w:numFmt w:val="decimal"/>
      <w:lvlText w:val="%1."/>
      <w:lvlJc w:val="left"/>
      <w:pPr>
        <w:ind w:left="1350" w:hanging="360"/>
      </w:pPr>
    </w:lvl>
    <w:lvl w:ilvl="1" w:tplc="FFFFFFFF">
      <w:start w:val="1"/>
      <w:numFmt w:val="lowerLetter"/>
      <w:lvlText w:val="%2."/>
      <w:lvlJc w:val="left"/>
      <w:pPr>
        <w:ind w:left="2070" w:hanging="360"/>
      </w:pPr>
    </w:lvl>
    <w:lvl w:ilvl="2" w:tplc="FFFFFFFF">
      <w:start w:val="1"/>
      <w:numFmt w:val="lowerRoman"/>
      <w:lvlText w:val="%3."/>
      <w:lvlJc w:val="right"/>
      <w:pPr>
        <w:ind w:left="2790" w:hanging="180"/>
      </w:pPr>
    </w:lvl>
    <w:lvl w:ilvl="3" w:tplc="FFFFFFFF">
      <w:start w:val="1"/>
      <w:numFmt w:val="decimal"/>
      <w:lvlText w:val="%4."/>
      <w:lvlJc w:val="left"/>
      <w:pPr>
        <w:ind w:left="3510" w:hanging="360"/>
      </w:pPr>
    </w:lvl>
    <w:lvl w:ilvl="4" w:tplc="FFFFFFFF">
      <w:start w:val="1"/>
      <w:numFmt w:val="lowerLetter"/>
      <w:lvlText w:val="%5."/>
      <w:lvlJc w:val="left"/>
      <w:pPr>
        <w:ind w:left="4230" w:hanging="360"/>
      </w:pPr>
    </w:lvl>
    <w:lvl w:ilvl="5" w:tplc="FFFFFFFF">
      <w:start w:val="1"/>
      <w:numFmt w:val="lowerRoman"/>
      <w:lvlText w:val="%6."/>
      <w:lvlJc w:val="right"/>
      <w:pPr>
        <w:ind w:left="4950" w:hanging="180"/>
      </w:pPr>
    </w:lvl>
    <w:lvl w:ilvl="6" w:tplc="FFFFFFFF">
      <w:start w:val="1"/>
      <w:numFmt w:val="decimal"/>
      <w:lvlText w:val="%7."/>
      <w:lvlJc w:val="left"/>
      <w:pPr>
        <w:ind w:left="5670" w:hanging="360"/>
      </w:pPr>
    </w:lvl>
    <w:lvl w:ilvl="7" w:tplc="FFFFFFFF">
      <w:start w:val="1"/>
      <w:numFmt w:val="lowerLetter"/>
      <w:lvlText w:val="%8."/>
      <w:lvlJc w:val="left"/>
      <w:pPr>
        <w:ind w:left="6390" w:hanging="360"/>
      </w:pPr>
    </w:lvl>
    <w:lvl w:ilvl="8" w:tplc="FFFFFFFF">
      <w:start w:val="1"/>
      <w:numFmt w:val="lowerRoman"/>
      <w:lvlText w:val="%9."/>
      <w:lvlJc w:val="right"/>
      <w:pPr>
        <w:ind w:left="7110" w:hanging="180"/>
      </w:pPr>
    </w:lvl>
  </w:abstractNum>
  <w:abstractNum w:abstractNumId="14" w15:restartNumberingAfterBreak="0">
    <w:nsid w:val="15285DB6"/>
    <w:multiLevelType w:val="hybridMultilevel"/>
    <w:tmpl w:val="7C10FCF0"/>
    <w:lvl w:ilvl="0" w:tplc="60CABC9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B6E32"/>
    <w:multiLevelType w:val="hybridMultilevel"/>
    <w:tmpl w:val="3044FC06"/>
    <w:lvl w:ilvl="0" w:tplc="2FDA0806">
      <w:start w:val="1"/>
      <w:numFmt w:val="decimal"/>
      <w:lvlText w:val="%1-"/>
      <w:lvlJc w:val="left"/>
      <w:pPr>
        <w:ind w:left="539" w:hanging="360"/>
      </w:pPr>
      <w:rPr>
        <w:rFonts w:hint="default"/>
        <w:sz w:val="20"/>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6" w15:restartNumberingAfterBreak="0">
    <w:nsid w:val="1BA832BA"/>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D0B77E5"/>
    <w:multiLevelType w:val="hybridMultilevel"/>
    <w:tmpl w:val="9B5A74F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30A724C"/>
    <w:multiLevelType w:val="hybridMultilevel"/>
    <w:tmpl w:val="412EFBD2"/>
    <w:lvl w:ilvl="0" w:tplc="00000000">
      <w:start w:val="1"/>
      <w:numFmt w:val="decimal"/>
      <w:lvlText w:val="%1."/>
      <w:lvlJc w:val="left"/>
      <w:pPr>
        <w:tabs>
          <w:tab w:val="num" w:pos="1120"/>
        </w:tabs>
        <w:ind w:left="1120" w:hanging="38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5D930AB"/>
    <w:multiLevelType w:val="hybridMultilevel"/>
    <w:tmpl w:val="0C3CBF62"/>
    <w:lvl w:ilvl="0" w:tplc="45E83A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E4D94"/>
    <w:multiLevelType w:val="hybridMultilevel"/>
    <w:tmpl w:val="789A1AAA"/>
    <w:lvl w:ilvl="0" w:tplc="5B8EC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04A0C"/>
    <w:multiLevelType w:val="hybridMultilevel"/>
    <w:tmpl w:val="6096ADCA"/>
    <w:lvl w:ilvl="0" w:tplc="29AADB5E">
      <w:start w:val="2"/>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670F54"/>
    <w:multiLevelType w:val="hybridMultilevel"/>
    <w:tmpl w:val="7664421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7B854BC"/>
    <w:multiLevelType w:val="hybridMultilevel"/>
    <w:tmpl w:val="0A18B782"/>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24" w15:restartNumberingAfterBreak="0">
    <w:nsid w:val="45E105C8"/>
    <w:multiLevelType w:val="hybridMultilevel"/>
    <w:tmpl w:val="01128A18"/>
    <w:lvl w:ilvl="0" w:tplc="E256B444">
      <w:start w:val="1"/>
      <w:numFmt w:val="arabicAlpha"/>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05035"/>
    <w:multiLevelType w:val="hybridMultilevel"/>
    <w:tmpl w:val="A1D4EE7C"/>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6" w15:restartNumberingAfterBreak="0">
    <w:nsid w:val="4ED20E96"/>
    <w:multiLevelType w:val="hybridMultilevel"/>
    <w:tmpl w:val="FEE2B822"/>
    <w:lvl w:ilvl="0" w:tplc="C38EC020">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27" w15:restartNumberingAfterBreak="0">
    <w:nsid w:val="4F9E27DA"/>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AC2D45"/>
    <w:multiLevelType w:val="hybridMultilevel"/>
    <w:tmpl w:val="56EE5678"/>
    <w:lvl w:ilvl="0" w:tplc="71C4F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D3133E"/>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EE0FC1"/>
    <w:multiLevelType w:val="hybridMultilevel"/>
    <w:tmpl w:val="13FADFF8"/>
    <w:lvl w:ilvl="0" w:tplc="04090017">
      <w:start w:val="1"/>
      <w:numFmt w:val="lowerLetter"/>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1" w15:restartNumberingAfterBreak="0">
    <w:nsid w:val="63174325"/>
    <w:multiLevelType w:val="hybridMultilevel"/>
    <w:tmpl w:val="6FE64F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A02A2A"/>
    <w:multiLevelType w:val="hybridMultilevel"/>
    <w:tmpl w:val="9C7CB3D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E14CD0"/>
    <w:multiLevelType w:val="hybridMultilevel"/>
    <w:tmpl w:val="17F437D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C70156F"/>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73398515">
    <w:abstractNumId w:val="0"/>
  </w:num>
  <w:num w:numId="2" w16cid:durableId="618879792">
    <w:abstractNumId w:val="17"/>
  </w:num>
  <w:num w:numId="3" w16cid:durableId="958491410">
    <w:abstractNumId w:val="33"/>
  </w:num>
  <w:num w:numId="4" w16cid:durableId="1911041241">
    <w:abstractNumId w:val="2"/>
  </w:num>
  <w:num w:numId="5" w16cid:durableId="1868786238">
    <w:abstractNumId w:val="3"/>
  </w:num>
  <w:num w:numId="6" w16cid:durableId="1900052356">
    <w:abstractNumId w:val="6"/>
  </w:num>
  <w:num w:numId="7" w16cid:durableId="1545680134">
    <w:abstractNumId w:val="3"/>
    <w:lvlOverride w:ilvl="0">
      <w:lvl w:ilvl="0">
        <w:start w:val="1"/>
        <w:numFmt w:val="decimal"/>
        <w:lvlText w:val="%1."/>
        <w:legacy w:legacy="1" w:legacySpace="0" w:legacyIndent="360"/>
        <w:lvlJc w:val="left"/>
        <w:pPr>
          <w:ind w:left="360" w:hanging="360"/>
        </w:pPr>
      </w:lvl>
    </w:lvlOverride>
  </w:num>
  <w:num w:numId="8" w16cid:durableId="1772121757">
    <w:abstractNumId w:val="3"/>
    <w:lvlOverride w:ilvl="0">
      <w:lvl w:ilvl="0">
        <w:start w:val="1"/>
        <w:numFmt w:val="decimal"/>
        <w:lvlText w:val="%1."/>
        <w:legacy w:legacy="1" w:legacySpace="0" w:legacyIndent="360"/>
        <w:lvlJc w:val="left"/>
        <w:pPr>
          <w:ind w:left="360" w:hanging="360"/>
        </w:pPr>
      </w:lvl>
    </w:lvlOverride>
  </w:num>
  <w:num w:numId="9" w16cid:durableId="760755918">
    <w:abstractNumId w:val="3"/>
    <w:lvlOverride w:ilvl="0">
      <w:lvl w:ilvl="0">
        <w:start w:val="1"/>
        <w:numFmt w:val="decimal"/>
        <w:lvlText w:val="%1."/>
        <w:legacy w:legacy="1" w:legacySpace="0" w:legacyIndent="360"/>
        <w:lvlJc w:val="left"/>
        <w:pPr>
          <w:ind w:left="360" w:hanging="360"/>
        </w:pPr>
      </w:lvl>
    </w:lvlOverride>
  </w:num>
  <w:num w:numId="10" w16cid:durableId="549220696">
    <w:abstractNumId w:val="1"/>
    <w:lvlOverride w:ilvl="0">
      <w:lvl w:ilvl="0">
        <w:start w:val="1"/>
        <w:numFmt w:val="bullet"/>
        <w:lvlText w:val=""/>
        <w:legacy w:legacy="1" w:legacySpace="0" w:legacyIndent="360"/>
        <w:lvlJc w:val="left"/>
        <w:pPr>
          <w:ind w:left="522" w:hanging="360"/>
        </w:pPr>
        <w:rPr>
          <w:rFonts w:ascii="Symbol" w:hAnsi="Symbol" w:hint="default"/>
        </w:rPr>
      </w:lvl>
    </w:lvlOverride>
  </w:num>
  <w:num w:numId="11" w16cid:durableId="450171574">
    <w:abstractNumId w:val="4"/>
  </w:num>
  <w:num w:numId="12" w16cid:durableId="1232352188">
    <w:abstractNumId w:val="5"/>
  </w:num>
  <w:num w:numId="13" w16cid:durableId="915167270">
    <w:abstractNumId w:val="22"/>
  </w:num>
  <w:num w:numId="14" w16cid:durableId="1203207220">
    <w:abstractNumId w:val="30"/>
  </w:num>
  <w:num w:numId="15" w16cid:durableId="1167942286">
    <w:abstractNumId w:val="18"/>
  </w:num>
  <w:num w:numId="16" w16cid:durableId="2107463444">
    <w:abstractNumId w:val="32"/>
  </w:num>
  <w:num w:numId="17" w16cid:durableId="35667463">
    <w:abstractNumId w:val="31"/>
  </w:num>
  <w:num w:numId="18" w16cid:durableId="1553344499">
    <w:abstractNumId w:val="10"/>
  </w:num>
  <w:num w:numId="19" w16cid:durableId="336425932">
    <w:abstractNumId w:val="23"/>
  </w:num>
  <w:num w:numId="20" w16cid:durableId="400099784">
    <w:abstractNumId w:val="11"/>
  </w:num>
  <w:num w:numId="21" w16cid:durableId="2109539000">
    <w:abstractNumId w:val="34"/>
  </w:num>
  <w:num w:numId="22" w16cid:durableId="780026921">
    <w:abstractNumId w:val="16"/>
  </w:num>
  <w:num w:numId="23" w16cid:durableId="767386010">
    <w:abstractNumId w:val="25"/>
  </w:num>
  <w:num w:numId="24" w16cid:durableId="1444303019">
    <w:abstractNumId w:val="8"/>
  </w:num>
  <w:num w:numId="25" w16cid:durableId="893076872">
    <w:abstractNumId w:val="21"/>
  </w:num>
  <w:num w:numId="26" w16cid:durableId="1523547680">
    <w:abstractNumId w:val="12"/>
  </w:num>
  <w:num w:numId="27" w16cid:durableId="717514877">
    <w:abstractNumId w:val="29"/>
  </w:num>
  <w:num w:numId="28" w16cid:durableId="1558322801">
    <w:abstractNumId w:val="27"/>
  </w:num>
  <w:num w:numId="29" w16cid:durableId="1334186332">
    <w:abstractNumId w:val="14"/>
  </w:num>
  <w:num w:numId="30" w16cid:durableId="441267057">
    <w:abstractNumId w:val="20"/>
  </w:num>
  <w:num w:numId="31" w16cid:durableId="1208377075">
    <w:abstractNumId w:val="26"/>
  </w:num>
  <w:num w:numId="32" w16cid:durableId="1916428747">
    <w:abstractNumId w:val="7"/>
  </w:num>
  <w:num w:numId="33" w16cid:durableId="1110203731">
    <w:abstractNumId w:val="24"/>
  </w:num>
  <w:num w:numId="34" w16cid:durableId="399060011">
    <w:abstractNumId w:val="19"/>
  </w:num>
  <w:num w:numId="35" w16cid:durableId="1751925503">
    <w:abstractNumId w:val="9"/>
  </w:num>
  <w:num w:numId="36" w16cid:durableId="1030299784">
    <w:abstractNumId w:val="28"/>
  </w:num>
  <w:num w:numId="37" w16cid:durableId="15277942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7239116">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embedSystemFonts/>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nl-NL" w:vendorID="64" w:dllVersion="4096" w:nlCheck="1" w:checkStyle="0"/>
  <w:activeWritingStyle w:appName="MSWord" w:lang="ar-SA" w:vendorID="64" w:dllVersion="4096" w:nlCheck="1" w:checkStyle="0"/>
  <w:activeWritingStyle w:appName="MSWord" w:lang="ar-SA" w:vendorID="64" w:dllVersion="0" w:nlCheck="1" w:checkStyle="0"/>
  <w:activeWritingStyle w:appName="MSWord" w:lang="ar-JO" w:vendorID="64" w:dllVersion="0" w:nlCheck="1" w:checkStyle="0"/>
  <w:activeWritingStyle w:appName="MSWord" w:lang="ar-SY" w:vendorID="64" w:dllVersion="0" w:nlCheck="1" w:checkStyle="0"/>
  <w:activeWritingStyle w:appName="MSWord" w:lang="en-US" w:vendorID="2" w:dllVersion="6" w:checkStyle="1"/>
  <w:activeWritingStyle w:appName="MSWord" w:lang="fr-FR" w:vendorID="65" w:dllVersion="514" w:checkStyle="1"/>
  <w:activeWritingStyle w:appName="MSWord" w:lang="fr-FR" w:vendorID="2" w:dllVersion="6"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0F"/>
    <w:rsid w:val="00000FBB"/>
    <w:rsid w:val="000020DB"/>
    <w:rsid w:val="000025CA"/>
    <w:rsid w:val="00003500"/>
    <w:rsid w:val="0000662D"/>
    <w:rsid w:val="00007664"/>
    <w:rsid w:val="00010FA1"/>
    <w:rsid w:val="000115C8"/>
    <w:rsid w:val="00011600"/>
    <w:rsid w:val="00013133"/>
    <w:rsid w:val="00013821"/>
    <w:rsid w:val="000163A1"/>
    <w:rsid w:val="00016AE6"/>
    <w:rsid w:val="00016C41"/>
    <w:rsid w:val="00020694"/>
    <w:rsid w:val="000209B5"/>
    <w:rsid w:val="00020C15"/>
    <w:rsid w:val="00020D1D"/>
    <w:rsid w:val="000228A6"/>
    <w:rsid w:val="00030FCF"/>
    <w:rsid w:val="00032923"/>
    <w:rsid w:val="00032D1A"/>
    <w:rsid w:val="000343A7"/>
    <w:rsid w:val="00034D64"/>
    <w:rsid w:val="000351F1"/>
    <w:rsid w:val="00035526"/>
    <w:rsid w:val="000370E4"/>
    <w:rsid w:val="00040F4C"/>
    <w:rsid w:val="00041780"/>
    <w:rsid w:val="00041E59"/>
    <w:rsid w:val="000427A6"/>
    <w:rsid w:val="000435F5"/>
    <w:rsid w:val="000443F2"/>
    <w:rsid w:val="000527BE"/>
    <w:rsid w:val="0005491E"/>
    <w:rsid w:val="00054983"/>
    <w:rsid w:val="00056D02"/>
    <w:rsid w:val="00056FB6"/>
    <w:rsid w:val="00061A1D"/>
    <w:rsid w:val="00063011"/>
    <w:rsid w:val="00064935"/>
    <w:rsid w:val="00064B59"/>
    <w:rsid w:val="000653A9"/>
    <w:rsid w:val="0006625F"/>
    <w:rsid w:val="00070D9F"/>
    <w:rsid w:val="00071E93"/>
    <w:rsid w:val="00074039"/>
    <w:rsid w:val="000747BE"/>
    <w:rsid w:val="0007489E"/>
    <w:rsid w:val="0007522D"/>
    <w:rsid w:val="0007578B"/>
    <w:rsid w:val="00075969"/>
    <w:rsid w:val="00080559"/>
    <w:rsid w:val="00080A74"/>
    <w:rsid w:val="00080ABC"/>
    <w:rsid w:val="00080C23"/>
    <w:rsid w:val="00080F6F"/>
    <w:rsid w:val="0008745F"/>
    <w:rsid w:val="00090336"/>
    <w:rsid w:val="00092401"/>
    <w:rsid w:val="000925F9"/>
    <w:rsid w:val="00094499"/>
    <w:rsid w:val="00095070"/>
    <w:rsid w:val="000965BD"/>
    <w:rsid w:val="00097E75"/>
    <w:rsid w:val="000A2881"/>
    <w:rsid w:val="000A499A"/>
    <w:rsid w:val="000A72D3"/>
    <w:rsid w:val="000A7BAE"/>
    <w:rsid w:val="000A7C52"/>
    <w:rsid w:val="000B2902"/>
    <w:rsid w:val="000B418F"/>
    <w:rsid w:val="000B48CF"/>
    <w:rsid w:val="000B6C76"/>
    <w:rsid w:val="000B743A"/>
    <w:rsid w:val="000B7F5D"/>
    <w:rsid w:val="000C0C94"/>
    <w:rsid w:val="000C1085"/>
    <w:rsid w:val="000C143D"/>
    <w:rsid w:val="000C29C8"/>
    <w:rsid w:val="000C6128"/>
    <w:rsid w:val="000D0EA5"/>
    <w:rsid w:val="000D23A8"/>
    <w:rsid w:val="000D2E60"/>
    <w:rsid w:val="000D450F"/>
    <w:rsid w:val="000D5AEE"/>
    <w:rsid w:val="000D6CBF"/>
    <w:rsid w:val="000E3C2B"/>
    <w:rsid w:val="000E6158"/>
    <w:rsid w:val="000E6F9F"/>
    <w:rsid w:val="000E7331"/>
    <w:rsid w:val="000F052B"/>
    <w:rsid w:val="000F13F6"/>
    <w:rsid w:val="000F1C2D"/>
    <w:rsid w:val="000F1FCB"/>
    <w:rsid w:val="000F58E4"/>
    <w:rsid w:val="000F5F88"/>
    <w:rsid w:val="000F7914"/>
    <w:rsid w:val="00103156"/>
    <w:rsid w:val="00104CD3"/>
    <w:rsid w:val="00105769"/>
    <w:rsid w:val="00105800"/>
    <w:rsid w:val="00105823"/>
    <w:rsid w:val="00111E02"/>
    <w:rsid w:val="00112419"/>
    <w:rsid w:val="00113CEE"/>
    <w:rsid w:val="0011539D"/>
    <w:rsid w:val="00115618"/>
    <w:rsid w:val="001162BC"/>
    <w:rsid w:val="001178DF"/>
    <w:rsid w:val="001211C8"/>
    <w:rsid w:val="00122043"/>
    <w:rsid w:val="00122EAC"/>
    <w:rsid w:val="00122F93"/>
    <w:rsid w:val="00123C9D"/>
    <w:rsid w:val="001244AA"/>
    <w:rsid w:val="00124741"/>
    <w:rsid w:val="0012763F"/>
    <w:rsid w:val="001307DC"/>
    <w:rsid w:val="001319CA"/>
    <w:rsid w:val="00132D23"/>
    <w:rsid w:val="0013401B"/>
    <w:rsid w:val="00134FCF"/>
    <w:rsid w:val="0013508A"/>
    <w:rsid w:val="001352DF"/>
    <w:rsid w:val="0013549D"/>
    <w:rsid w:val="00135CFC"/>
    <w:rsid w:val="0013602C"/>
    <w:rsid w:val="00136A13"/>
    <w:rsid w:val="00137A33"/>
    <w:rsid w:val="00140352"/>
    <w:rsid w:val="0014053A"/>
    <w:rsid w:val="00141AA5"/>
    <w:rsid w:val="001448A0"/>
    <w:rsid w:val="00144EC6"/>
    <w:rsid w:val="00145631"/>
    <w:rsid w:val="00152320"/>
    <w:rsid w:val="00153F25"/>
    <w:rsid w:val="00154598"/>
    <w:rsid w:val="001556FC"/>
    <w:rsid w:val="001567A4"/>
    <w:rsid w:val="0016060A"/>
    <w:rsid w:val="0016170C"/>
    <w:rsid w:val="00164828"/>
    <w:rsid w:val="00166BFE"/>
    <w:rsid w:val="00167CAB"/>
    <w:rsid w:val="0017026D"/>
    <w:rsid w:val="0017381D"/>
    <w:rsid w:val="00175DA9"/>
    <w:rsid w:val="00176DE0"/>
    <w:rsid w:val="001777C1"/>
    <w:rsid w:val="00177B2B"/>
    <w:rsid w:val="00180B04"/>
    <w:rsid w:val="00181C80"/>
    <w:rsid w:val="00186114"/>
    <w:rsid w:val="00191045"/>
    <w:rsid w:val="00191911"/>
    <w:rsid w:val="00192081"/>
    <w:rsid w:val="00194035"/>
    <w:rsid w:val="00195FD9"/>
    <w:rsid w:val="00197A7C"/>
    <w:rsid w:val="001A136A"/>
    <w:rsid w:val="001A253B"/>
    <w:rsid w:val="001A27F8"/>
    <w:rsid w:val="001A328D"/>
    <w:rsid w:val="001A38A8"/>
    <w:rsid w:val="001A3CC1"/>
    <w:rsid w:val="001A61D9"/>
    <w:rsid w:val="001A728A"/>
    <w:rsid w:val="001B33F7"/>
    <w:rsid w:val="001B400A"/>
    <w:rsid w:val="001B4154"/>
    <w:rsid w:val="001B4AA1"/>
    <w:rsid w:val="001B4C1A"/>
    <w:rsid w:val="001B4F15"/>
    <w:rsid w:val="001B5CA2"/>
    <w:rsid w:val="001B6C4A"/>
    <w:rsid w:val="001B7087"/>
    <w:rsid w:val="001B7466"/>
    <w:rsid w:val="001C0F88"/>
    <w:rsid w:val="001C1908"/>
    <w:rsid w:val="001C2306"/>
    <w:rsid w:val="001C490A"/>
    <w:rsid w:val="001C784A"/>
    <w:rsid w:val="001D2261"/>
    <w:rsid w:val="001D44C3"/>
    <w:rsid w:val="001D4D30"/>
    <w:rsid w:val="001D5594"/>
    <w:rsid w:val="001D7206"/>
    <w:rsid w:val="001D7C13"/>
    <w:rsid w:val="001E00BB"/>
    <w:rsid w:val="001E314D"/>
    <w:rsid w:val="001E3C51"/>
    <w:rsid w:val="001E4177"/>
    <w:rsid w:val="001E4979"/>
    <w:rsid w:val="001E4F6B"/>
    <w:rsid w:val="001E609F"/>
    <w:rsid w:val="001E62FF"/>
    <w:rsid w:val="001E6F03"/>
    <w:rsid w:val="001E7AC4"/>
    <w:rsid w:val="001F05F6"/>
    <w:rsid w:val="001F0E54"/>
    <w:rsid w:val="001F173F"/>
    <w:rsid w:val="001F1D69"/>
    <w:rsid w:val="001F2780"/>
    <w:rsid w:val="001F2C7E"/>
    <w:rsid w:val="001F395C"/>
    <w:rsid w:val="001F4374"/>
    <w:rsid w:val="001F5A14"/>
    <w:rsid w:val="001F6F74"/>
    <w:rsid w:val="001F71CC"/>
    <w:rsid w:val="001F7F0F"/>
    <w:rsid w:val="002010E0"/>
    <w:rsid w:val="002010E4"/>
    <w:rsid w:val="00201C58"/>
    <w:rsid w:val="002029DB"/>
    <w:rsid w:val="002033A3"/>
    <w:rsid w:val="00203A4B"/>
    <w:rsid w:val="00204127"/>
    <w:rsid w:val="002050E3"/>
    <w:rsid w:val="00205A34"/>
    <w:rsid w:val="002107E0"/>
    <w:rsid w:val="00211C65"/>
    <w:rsid w:val="00211EE2"/>
    <w:rsid w:val="00213A80"/>
    <w:rsid w:val="00214C67"/>
    <w:rsid w:val="00215B08"/>
    <w:rsid w:val="0021690F"/>
    <w:rsid w:val="00221905"/>
    <w:rsid w:val="00221D51"/>
    <w:rsid w:val="00231257"/>
    <w:rsid w:val="00232177"/>
    <w:rsid w:val="00234444"/>
    <w:rsid w:val="00234CA2"/>
    <w:rsid w:val="00235663"/>
    <w:rsid w:val="002356AD"/>
    <w:rsid w:val="00237A85"/>
    <w:rsid w:val="0024163E"/>
    <w:rsid w:val="00241647"/>
    <w:rsid w:val="00241894"/>
    <w:rsid w:val="002447C0"/>
    <w:rsid w:val="00245DE4"/>
    <w:rsid w:val="0024672D"/>
    <w:rsid w:val="00250697"/>
    <w:rsid w:val="00251D78"/>
    <w:rsid w:val="00252BF1"/>
    <w:rsid w:val="00253121"/>
    <w:rsid w:val="002535A3"/>
    <w:rsid w:val="00253651"/>
    <w:rsid w:val="002547A0"/>
    <w:rsid w:val="0025543B"/>
    <w:rsid w:val="00255E06"/>
    <w:rsid w:val="00256CC2"/>
    <w:rsid w:val="0025792E"/>
    <w:rsid w:val="00260A7F"/>
    <w:rsid w:val="0026111E"/>
    <w:rsid w:val="00262185"/>
    <w:rsid w:val="002631A1"/>
    <w:rsid w:val="002638B5"/>
    <w:rsid w:val="002644AA"/>
    <w:rsid w:val="00265651"/>
    <w:rsid w:val="00267ED8"/>
    <w:rsid w:val="00270675"/>
    <w:rsid w:val="00270850"/>
    <w:rsid w:val="00270FD0"/>
    <w:rsid w:val="00271EF1"/>
    <w:rsid w:val="002728CB"/>
    <w:rsid w:val="00272B23"/>
    <w:rsid w:val="00273FC8"/>
    <w:rsid w:val="002757A7"/>
    <w:rsid w:val="00275F20"/>
    <w:rsid w:val="0028145C"/>
    <w:rsid w:val="00281FA4"/>
    <w:rsid w:val="002840C9"/>
    <w:rsid w:val="0028460F"/>
    <w:rsid w:val="0028492A"/>
    <w:rsid w:val="00284F03"/>
    <w:rsid w:val="002877F9"/>
    <w:rsid w:val="00293768"/>
    <w:rsid w:val="002A00F3"/>
    <w:rsid w:val="002A0537"/>
    <w:rsid w:val="002A10F7"/>
    <w:rsid w:val="002A186F"/>
    <w:rsid w:val="002A3307"/>
    <w:rsid w:val="002A43C7"/>
    <w:rsid w:val="002A4A81"/>
    <w:rsid w:val="002A5471"/>
    <w:rsid w:val="002A7D49"/>
    <w:rsid w:val="002B0307"/>
    <w:rsid w:val="002B0E81"/>
    <w:rsid w:val="002B163A"/>
    <w:rsid w:val="002B2CD8"/>
    <w:rsid w:val="002B30AC"/>
    <w:rsid w:val="002B41DC"/>
    <w:rsid w:val="002B48CF"/>
    <w:rsid w:val="002B5829"/>
    <w:rsid w:val="002C0A99"/>
    <w:rsid w:val="002C1810"/>
    <w:rsid w:val="002C45C8"/>
    <w:rsid w:val="002C52F7"/>
    <w:rsid w:val="002C53A4"/>
    <w:rsid w:val="002C684E"/>
    <w:rsid w:val="002C6A88"/>
    <w:rsid w:val="002D13CC"/>
    <w:rsid w:val="002D1914"/>
    <w:rsid w:val="002D32F3"/>
    <w:rsid w:val="002D3A2E"/>
    <w:rsid w:val="002D427F"/>
    <w:rsid w:val="002D4D51"/>
    <w:rsid w:val="002D61EA"/>
    <w:rsid w:val="002D64D9"/>
    <w:rsid w:val="002E0723"/>
    <w:rsid w:val="002E2BF1"/>
    <w:rsid w:val="002E3A2B"/>
    <w:rsid w:val="002E3A37"/>
    <w:rsid w:val="002E4D57"/>
    <w:rsid w:val="002E6F14"/>
    <w:rsid w:val="002E74D2"/>
    <w:rsid w:val="002F0A78"/>
    <w:rsid w:val="002F12E7"/>
    <w:rsid w:val="002F12EF"/>
    <w:rsid w:val="002F1403"/>
    <w:rsid w:val="002F1498"/>
    <w:rsid w:val="002F1916"/>
    <w:rsid w:val="002F389B"/>
    <w:rsid w:val="002F4A8C"/>
    <w:rsid w:val="003004DE"/>
    <w:rsid w:val="003019BF"/>
    <w:rsid w:val="00301AC9"/>
    <w:rsid w:val="00303DF0"/>
    <w:rsid w:val="00304987"/>
    <w:rsid w:val="00304E4C"/>
    <w:rsid w:val="00305D3D"/>
    <w:rsid w:val="0030648D"/>
    <w:rsid w:val="00306C40"/>
    <w:rsid w:val="00310366"/>
    <w:rsid w:val="0031088B"/>
    <w:rsid w:val="00312622"/>
    <w:rsid w:val="003126C9"/>
    <w:rsid w:val="0031348C"/>
    <w:rsid w:val="0031357F"/>
    <w:rsid w:val="003146C8"/>
    <w:rsid w:val="00314877"/>
    <w:rsid w:val="00315A48"/>
    <w:rsid w:val="00316BED"/>
    <w:rsid w:val="00317411"/>
    <w:rsid w:val="00320050"/>
    <w:rsid w:val="003207EE"/>
    <w:rsid w:val="003223BE"/>
    <w:rsid w:val="0032366A"/>
    <w:rsid w:val="003236F3"/>
    <w:rsid w:val="00323F59"/>
    <w:rsid w:val="0032424B"/>
    <w:rsid w:val="00325613"/>
    <w:rsid w:val="00325EEE"/>
    <w:rsid w:val="0032649D"/>
    <w:rsid w:val="00326753"/>
    <w:rsid w:val="00326E5A"/>
    <w:rsid w:val="00330080"/>
    <w:rsid w:val="00332F99"/>
    <w:rsid w:val="00334A1A"/>
    <w:rsid w:val="00336212"/>
    <w:rsid w:val="00337B8B"/>
    <w:rsid w:val="00337F32"/>
    <w:rsid w:val="00341FC5"/>
    <w:rsid w:val="00342EC6"/>
    <w:rsid w:val="003477B8"/>
    <w:rsid w:val="00347EFD"/>
    <w:rsid w:val="00353D6B"/>
    <w:rsid w:val="0035406D"/>
    <w:rsid w:val="00354513"/>
    <w:rsid w:val="003545BB"/>
    <w:rsid w:val="003579CD"/>
    <w:rsid w:val="00361D14"/>
    <w:rsid w:val="00361EE0"/>
    <w:rsid w:val="003630AD"/>
    <w:rsid w:val="00363638"/>
    <w:rsid w:val="00364338"/>
    <w:rsid w:val="00367C9D"/>
    <w:rsid w:val="003703E5"/>
    <w:rsid w:val="003705CA"/>
    <w:rsid w:val="00372B3E"/>
    <w:rsid w:val="003736F1"/>
    <w:rsid w:val="00374574"/>
    <w:rsid w:val="00375117"/>
    <w:rsid w:val="00375C2E"/>
    <w:rsid w:val="003764CA"/>
    <w:rsid w:val="00376B6B"/>
    <w:rsid w:val="0037777D"/>
    <w:rsid w:val="00381450"/>
    <w:rsid w:val="0038371A"/>
    <w:rsid w:val="00392330"/>
    <w:rsid w:val="0039248E"/>
    <w:rsid w:val="00393806"/>
    <w:rsid w:val="003956FE"/>
    <w:rsid w:val="00397D93"/>
    <w:rsid w:val="00397F30"/>
    <w:rsid w:val="003A06D1"/>
    <w:rsid w:val="003A0976"/>
    <w:rsid w:val="003A25D3"/>
    <w:rsid w:val="003A32A5"/>
    <w:rsid w:val="003A3620"/>
    <w:rsid w:val="003A4494"/>
    <w:rsid w:val="003A7D41"/>
    <w:rsid w:val="003B1A45"/>
    <w:rsid w:val="003B39A6"/>
    <w:rsid w:val="003B6927"/>
    <w:rsid w:val="003B6AED"/>
    <w:rsid w:val="003C0073"/>
    <w:rsid w:val="003C0DAF"/>
    <w:rsid w:val="003C1E2A"/>
    <w:rsid w:val="003C3432"/>
    <w:rsid w:val="003C4505"/>
    <w:rsid w:val="003C6F69"/>
    <w:rsid w:val="003C753C"/>
    <w:rsid w:val="003C7F0A"/>
    <w:rsid w:val="003D1BE0"/>
    <w:rsid w:val="003D20A2"/>
    <w:rsid w:val="003D4938"/>
    <w:rsid w:val="003D4C29"/>
    <w:rsid w:val="003D4E3B"/>
    <w:rsid w:val="003D4FE9"/>
    <w:rsid w:val="003D5C23"/>
    <w:rsid w:val="003D752B"/>
    <w:rsid w:val="003D7D69"/>
    <w:rsid w:val="003E0265"/>
    <w:rsid w:val="003E0E6A"/>
    <w:rsid w:val="003E2239"/>
    <w:rsid w:val="003E5680"/>
    <w:rsid w:val="003E5D75"/>
    <w:rsid w:val="003E6862"/>
    <w:rsid w:val="003E76DF"/>
    <w:rsid w:val="003E7733"/>
    <w:rsid w:val="003E79F3"/>
    <w:rsid w:val="003E7DB5"/>
    <w:rsid w:val="003F08B4"/>
    <w:rsid w:val="003F3CF9"/>
    <w:rsid w:val="003F5B73"/>
    <w:rsid w:val="003F6CCE"/>
    <w:rsid w:val="004018F8"/>
    <w:rsid w:val="004047BE"/>
    <w:rsid w:val="00404EBB"/>
    <w:rsid w:val="00405196"/>
    <w:rsid w:val="00405F63"/>
    <w:rsid w:val="004060D7"/>
    <w:rsid w:val="00407C34"/>
    <w:rsid w:val="004103C5"/>
    <w:rsid w:val="00411BD4"/>
    <w:rsid w:val="004137F2"/>
    <w:rsid w:val="0041567B"/>
    <w:rsid w:val="0041612A"/>
    <w:rsid w:val="00416300"/>
    <w:rsid w:val="0041634C"/>
    <w:rsid w:val="00417D34"/>
    <w:rsid w:val="00420528"/>
    <w:rsid w:val="0042060A"/>
    <w:rsid w:val="00420C57"/>
    <w:rsid w:val="00421F87"/>
    <w:rsid w:val="00424B3A"/>
    <w:rsid w:val="004254B7"/>
    <w:rsid w:val="00425640"/>
    <w:rsid w:val="00425CE7"/>
    <w:rsid w:val="00430072"/>
    <w:rsid w:val="004328B9"/>
    <w:rsid w:val="004331A0"/>
    <w:rsid w:val="00437229"/>
    <w:rsid w:val="00440EAC"/>
    <w:rsid w:val="00441526"/>
    <w:rsid w:val="0044174D"/>
    <w:rsid w:val="00441DF5"/>
    <w:rsid w:val="004433BF"/>
    <w:rsid w:val="004439F7"/>
    <w:rsid w:val="00443E77"/>
    <w:rsid w:val="00445C94"/>
    <w:rsid w:val="00446C35"/>
    <w:rsid w:val="0045046D"/>
    <w:rsid w:val="0045124B"/>
    <w:rsid w:val="00453ED2"/>
    <w:rsid w:val="00454123"/>
    <w:rsid w:val="00457299"/>
    <w:rsid w:val="00460B45"/>
    <w:rsid w:val="00461137"/>
    <w:rsid w:val="00461F2C"/>
    <w:rsid w:val="00464744"/>
    <w:rsid w:val="004715FB"/>
    <w:rsid w:val="00473609"/>
    <w:rsid w:val="00476423"/>
    <w:rsid w:val="004821B1"/>
    <w:rsid w:val="00483C08"/>
    <w:rsid w:val="0048736F"/>
    <w:rsid w:val="00487FE4"/>
    <w:rsid w:val="004924E2"/>
    <w:rsid w:val="00492F00"/>
    <w:rsid w:val="00493B2A"/>
    <w:rsid w:val="004971CE"/>
    <w:rsid w:val="004A01E2"/>
    <w:rsid w:val="004A0DAC"/>
    <w:rsid w:val="004A256F"/>
    <w:rsid w:val="004A293E"/>
    <w:rsid w:val="004A32BB"/>
    <w:rsid w:val="004A40D5"/>
    <w:rsid w:val="004A449C"/>
    <w:rsid w:val="004A44E2"/>
    <w:rsid w:val="004A4B1F"/>
    <w:rsid w:val="004A4DBA"/>
    <w:rsid w:val="004A5E5D"/>
    <w:rsid w:val="004A6825"/>
    <w:rsid w:val="004B4AE9"/>
    <w:rsid w:val="004B4CC3"/>
    <w:rsid w:val="004B5A3B"/>
    <w:rsid w:val="004B77EF"/>
    <w:rsid w:val="004C2100"/>
    <w:rsid w:val="004C28DB"/>
    <w:rsid w:val="004C30A6"/>
    <w:rsid w:val="004C3130"/>
    <w:rsid w:val="004C44FA"/>
    <w:rsid w:val="004C62B7"/>
    <w:rsid w:val="004C644B"/>
    <w:rsid w:val="004D35B4"/>
    <w:rsid w:val="004D5104"/>
    <w:rsid w:val="004D5216"/>
    <w:rsid w:val="004D5BD0"/>
    <w:rsid w:val="004D5EBD"/>
    <w:rsid w:val="004D7B91"/>
    <w:rsid w:val="004D7CBE"/>
    <w:rsid w:val="004E0BB2"/>
    <w:rsid w:val="004E0CEC"/>
    <w:rsid w:val="004E3F64"/>
    <w:rsid w:val="004E5950"/>
    <w:rsid w:val="004E64F7"/>
    <w:rsid w:val="004F0B15"/>
    <w:rsid w:val="004F0B30"/>
    <w:rsid w:val="004F0F38"/>
    <w:rsid w:val="004F182E"/>
    <w:rsid w:val="004F3CC4"/>
    <w:rsid w:val="004F4660"/>
    <w:rsid w:val="004F57D0"/>
    <w:rsid w:val="004F7A8D"/>
    <w:rsid w:val="00500E60"/>
    <w:rsid w:val="00500E8F"/>
    <w:rsid w:val="005016F4"/>
    <w:rsid w:val="00501755"/>
    <w:rsid w:val="005040B5"/>
    <w:rsid w:val="005041F1"/>
    <w:rsid w:val="0050441F"/>
    <w:rsid w:val="00504B94"/>
    <w:rsid w:val="0050618B"/>
    <w:rsid w:val="005075A9"/>
    <w:rsid w:val="0051409A"/>
    <w:rsid w:val="00514F97"/>
    <w:rsid w:val="00516546"/>
    <w:rsid w:val="005178A9"/>
    <w:rsid w:val="005211B8"/>
    <w:rsid w:val="0052182C"/>
    <w:rsid w:val="00521BD3"/>
    <w:rsid w:val="00523A4B"/>
    <w:rsid w:val="0052569F"/>
    <w:rsid w:val="00525D3E"/>
    <w:rsid w:val="00527CD6"/>
    <w:rsid w:val="00530A5E"/>
    <w:rsid w:val="00534605"/>
    <w:rsid w:val="0053613D"/>
    <w:rsid w:val="00537368"/>
    <w:rsid w:val="00542143"/>
    <w:rsid w:val="0054237D"/>
    <w:rsid w:val="00543D4D"/>
    <w:rsid w:val="00543FB2"/>
    <w:rsid w:val="00544C20"/>
    <w:rsid w:val="00545249"/>
    <w:rsid w:val="005453DF"/>
    <w:rsid w:val="005515FC"/>
    <w:rsid w:val="005523D7"/>
    <w:rsid w:val="00553827"/>
    <w:rsid w:val="00555AE3"/>
    <w:rsid w:val="00557B4C"/>
    <w:rsid w:val="0056090D"/>
    <w:rsid w:val="005616B5"/>
    <w:rsid w:val="00562E3A"/>
    <w:rsid w:val="0056617C"/>
    <w:rsid w:val="005665B7"/>
    <w:rsid w:val="005665E6"/>
    <w:rsid w:val="00566669"/>
    <w:rsid w:val="005712F5"/>
    <w:rsid w:val="005722C5"/>
    <w:rsid w:val="00572512"/>
    <w:rsid w:val="005748C4"/>
    <w:rsid w:val="00574ACA"/>
    <w:rsid w:val="00575171"/>
    <w:rsid w:val="00575BFB"/>
    <w:rsid w:val="00575CB8"/>
    <w:rsid w:val="00575ED5"/>
    <w:rsid w:val="005802AF"/>
    <w:rsid w:val="00581ED8"/>
    <w:rsid w:val="00582F02"/>
    <w:rsid w:val="00583980"/>
    <w:rsid w:val="005904E8"/>
    <w:rsid w:val="00592588"/>
    <w:rsid w:val="00592D99"/>
    <w:rsid w:val="00594BA5"/>
    <w:rsid w:val="005957E9"/>
    <w:rsid w:val="00595D1E"/>
    <w:rsid w:val="0059661C"/>
    <w:rsid w:val="00597729"/>
    <w:rsid w:val="005A4151"/>
    <w:rsid w:val="005A73AE"/>
    <w:rsid w:val="005A74EA"/>
    <w:rsid w:val="005A7AB6"/>
    <w:rsid w:val="005A7EF0"/>
    <w:rsid w:val="005B0F9A"/>
    <w:rsid w:val="005B1456"/>
    <w:rsid w:val="005B38CB"/>
    <w:rsid w:val="005B3FCD"/>
    <w:rsid w:val="005B4601"/>
    <w:rsid w:val="005B57A1"/>
    <w:rsid w:val="005B67AE"/>
    <w:rsid w:val="005B6CD7"/>
    <w:rsid w:val="005B71E7"/>
    <w:rsid w:val="005C0485"/>
    <w:rsid w:val="005C2283"/>
    <w:rsid w:val="005C297B"/>
    <w:rsid w:val="005C3233"/>
    <w:rsid w:val="005C518F"/>
    <w:rsid w:val="005C5C4B"/>
    <w:rsid w:val="005C7066"/>
    <w:rsid w:val="005D1B06"/>
    <w:rsid w:val="005D3E30"/>
    <w:rsid w:val="005D41A4"/>
    <w:rsid w:val="005D470D"/>
    <w:rsid w:val="005D6239"/>
    <w:rsid w:val="005D6C57"/>
    <w:rsid w:val="005E100D"/>
    <w:rsid w:val="005E117A"/>
    <w:rsid w:val="005E20F3"/>
    <w:rsid w:val="005E2BE9"/>
    <w:rsid w:val="005E2CF2"/>
    <w:rsid w:val="005E5E77"/>
    <w:rsid w:val="005F11EF"/>
    <w:rsid w:val="005F3CE8"/>
    <w:rsid w:val="005F3E40"/>
    <w:rsid w:val="005F42B5"/>
    <w:rsid w:val="005F46A1"/>
    <w:rsid w:val="005F611C"/>
    <w:rsid w:val="005F6888"/>
    <w:rsid w:val="005F6B69"/>
    <w:rsid w:val="005F73A9"/>
    <w:rsid w:val="0060107F"/>
    <w:rsid w:val="0060121B"/>
    <w:rsid w:val="00601A3C"/>
    <w:rsid w:val="006023EB"/>
    <w:rsid w:val="00602DC9"/>
    <w:rsid w:val="00604162"/>
    <w:rsid w:val="00605AC1"/>
    <w:rsid w:val="00605ECE"/>
    <w:rsid w:val="0060617A"/>
    <w:rsid w:val="006069FA"/>
    <w:rsid w:val="00610FC2"/>
    <w:rsid w:val="00611C1D"/>
    <w:rsid w:val="00613041"/>
    <w:rsid w:val="006140B6"/>
    <w:rsid w:val="006145A7"/>
    <w:rsid w:val="00614652"/>
    <w:rsid w:val="006156B0"/>
    <w:rsid w:val="00617055"/>
    <w:rsid w:val="00617558"/>
    <w:rsid w:val="00617936"/>
    <w:rsid w:val="00617A53"/>
    <w:rsid w:val="00621675"/>
    <w:rsid w:val="006217E0"/>
    <w:rsid w:val="00622E77"/>
    <w:rsid w:val="0062459D"/>
    <w:rsid w:val="00626475"/>
    <w:rsid w:val="00627093"/>
    <w:rsid w:val="0062733B"/>
    <w:rsid w:val="00627AAD"/>
    <w:rsid w:val="006312A1"/>
    <w:rsid w:val="00631350"/>
    <w:rsid w:val="006329B5"/>
    <w:rsid w:val="00633304"/>
    <w:rsid w:val="00635188"/>
    <w:rsid w:val="00637629"/>
    <w:rsid w:val="00637FAB"/>
    <w:rsid w:val="00641517"/>
    <w:rsid w:val="00642143"/>
    <w:rsid w:val="00642FD3"/>
    <w:rsid w:val="00643B3A"/>
    <w:rsid w:val="00644F92"/>
    <w:rsid w:val="00650258"/>
    <w:rsid w:val="00650D4E"/>
    <w:rsid w:val="00651DF0"/>
    <w:rsid w:val="0065408D"/>
    <w:rsid w:val="00654EC2"/>
    <w:rsid w:val="00656C16"/>
    <w:rsid w:val="00657D49"/>
    <w:rsid w:val="00660664"/>
    <w:rsid w:val="00660FE0"/>
    <w:rsid w:val="0066200B"/>
    <w:rsid w:val="00662C2D"/>
    <w:rsid w:val="006637F6"/>
    <w:rsid w:val="0066418E"/>
    <w:rsid w:val="00664710"/>
    <w:rsid w:val="00665E26"/>
    <w:rsid w:val="00671595"/>
    <w:rsid w:val="00671796"/>
    <w:rsid w:val="006729EE"/>
    <w:rsid w:val="00673AF6"/>
    <w:rsid w:val="0067421F"/>
    <w:rsid w:val="00674445"/>
    <w:rsid w:val="00674AA1"/>
    <w:rsid w:val="00677DCA"/>
    <w:rsid w:val="0068003E"/>
    <w:rsid w:val="006802BE"/>
    <w:rsid w:val="00685C13"/>
    <w:rsid w:val="00686403"/>
    <w:rsid w:val="0068788D"/>
    <w:rsid w:val="00691413"/>
    <w:rsid w:val="00692C91"/>
    <w:rsid w:val="0069305B"/>
    <w:rsid w:val="00693227"/>
    <w:rsid w:val="0069342E"/>
    <w:rsid w:val="00693447"/>
    <w:rsid w:val="006943A0"/>
    <w:rsid w:val="006956CB"/>
    <w:rsid w:val="00695CFD"/>
    <w:rsid w:val="00695F83"/>
    <w:rsid w:val="0069751F"/>
    <w:rsid w:val="006A04DF"/>
    <w:rsid w:val="006A380B"/>
    <w:rsid w:val="006A4A67"/>
    <w:rsid w:val="006A526D"/>
    <w:rsid w:val="006A5607"/>
    <w:rsid w:val="006A6604"/>
    <w:rsid w:val="006B01B1"/>
    <w:rsid w:val="006B1147"/>
    <w:rsid w:val="006B135E"/>
    <w:rsid w:val="006B1881"/>
    <w:rsid w:val="006B3040"/>
    <w:rsid w:val="006B4E07"/>
    <w:rsid w:val="006B6C94"/>
    <w:rsid w:val="006B73CE"/>
    <w:rsid w:val="006C065E"/>
    <w:rsid w:val="006C069B"/>
    <w:rsid w:val="006C0C82"/>
    <w:rsid w:val="006C3576"/>
    <w:rsid w:val="006C3A62"/>
    <w:rsid w:val="006C46E5"/>
    <w:rsid w:val="006C550C"/>
    <w:rsid w:val="006C61D6"/>
    <w:rsid w:val="006C6752"/>
    <w:rsid w:val="006C77D9"/>
    <w:rsid w:val="006D021E"/>
    <w:rsid w:val="006D371D"/>
    <w:rsid w:val="006D3FBD"/>
    <w:rsid w:val="006D4A2E"/>
    <w:rsid w:val="006D6336"/>
    <w:rsid w:val="006D646D"/>
    <w:rsid w:val="006D7010"/>
    <w:rsid w:val="006D73F4"/>
    <w:rsid w:val="006D79EA"/>
    <w:rsid w:val="006E2B4F"/>
    <w:rsid w:val="006E2DAF"/>
    <w:rsid w:val="006E2E30"/>
    <w:rsid w:val="006E458A"/>
    <w:rsid w:val="006E5C44"/>
    <w:rsid w:val="006E60DF"/>
    <w:rsid w:val="006E6C5F"/>
    <w:rsid w:val="006F148E"/>
    <w:rsid w:val="006F3A03"/>
    <w:rsid w:val="006F6A4A"/>
    <w:rsid w:val="006F70E0"/>
    <w:rsid w:val="006F794E"/>
    <w:rsid w:val="006F7DB1"/>
    <w:rsid w:val="00700884"/>
    <w:rsid w:val="0070111E"/>
    <w:rsid w:val="00701C4C"/>
    <w:rsid w:val="00703EE2"/>
    <w:rsid w:val="007041BE"/>
    <w:rsid w:val="007045B0"/>
    <w:rsid w:val="007049D4"/>
    <w:rsid w:val="00704B20"/>
    <w:rsid w:val="007050BE"/>
    <w:rsid w:val="00705AD8"/>
    <w:rsid w:val="007069C3"/>
    <w:rsid w:val="00706D91"/>
    <w:rsid w:val="00712908"/>
    <w:rsid w:val="0071415E"/>
    <w:rsid w:val="00714EE9"/>
    <w:rsid w:val="007153D5"/>
    <w:rsid w:val="0071577E"/>
    <w:rsid w:val="00717274"/>
    <w:rsid w:val="00722F75"/>
    <w:rsid w:val="007236ED"/>
    <w:rsid w:val="00724C27"/>
    <w:rsid w:val="00725818"/>
    <w:rsid w:val="007263ED"/>
    <w:rsid w:val="00727A34"/>
    <w:rsid w:val="00732D28"/>
    <w:rsid w:val="00733348"/>
    <w:rsid w:val="007364C8"/>
    <w:rsid w:val="007410BA"/>
    <w:rsid w:val="00741D34"/>
    <w:rsid w:val="00741D75"/>
    <w:rsid w:val="007476EA"/>
    <w:rsid w:val="00750452"/>
    <w:rsid w:val="00751F41"/>
    <w:rsid w:val="00756D70"/>
    <w:rsid w:val="007605F8"/>
    <w:rsid w:val="00760B13"/>
    <w:rsid w:val="00760BB1"/>
    <w:rsid w:val="0076161F"/>
    <w:rsid w:val="0076350A"/>
    <w:rsid w:val="007656FF"/>
    <w:rsid w:val="00765F4B"/>
    <w:rsid w:val="007671C0"/>
    <w:rsid w:val="007675F5"/>
    <w:rsid w:val="007713DE"/>
    <w:rsid w:val="00774D54"/>
    <w:rsid w:val="00775B32"/>
    <w:rsid w:val="00776170"/>
    <w:rsid w:val="007774B6"/>
    <w:rsid w:val="007777A2"/>
    <w:rsid w:val="00777C05"/>
    <w:rsid w:val="00781263"/>
    <w:rsid w:val="00781754"/>
    <w:rsid w:val="007825FA"/>
    <w:rsid w:val="00784B65"/>
    <w:rsid w:val="00785066"/>
    <w:rsid w:val="0078585F"/>
    <w:rsid w:val="00790A29"/>
    <w:rsid w:val="00790BD2"/>
    <w:rsid w:val="0079493E"/>
    <w:rsid w:val="00794CA2"/>
    <w:rsid w:val="007964E6"/>
    <w:rsid w:val="007A0F1B"/>
    <w:rsid w:val="007A15E3"/>
    <w:rsid w:val="007A189F"/>
    <w:rsid w:val="007A204A"/>
    <w:rsid w:val="007A298E"/>
    <w:rsid w:val="007A60B8"/>
    <w:rsid w:val="007A6B0F"/>
    <w:rsid w:val="007A7547"/>
    <w:rsid w:val="007B0369"/>
    <w:rsid w:val="007B1A50"/>
    <w:rsid w:val="007B1F8F"/>
    <w:rsid w:val="007B30D5"/>
    <w:rsid w:val="007B4334"/>
    <w:rsid w:val="007B61D4"/>
    <w:rsid w:val="007B62FE"/>
    <w:rsid w:val="007B7246"/>
    <w:rsid w:val="007B78C4"/>
    <w:rsid w:val="007C0A47"/>
    <w:rsid w:val="007C0DF5"/>
    <w:rsid w:val="007C13B6"/>
    <w:rsid w:val="007C4394"/>
    <w:rsid w:val="007C4501"/>
    <w:rsid w:val="007C5F1F"/>
    <w:rsid w:val="007D105D"/>
    <w:rsid w:val="007D38D1"/>
    <w:rsid w:val="007D5590"/>
    <w:rsid w:val="007D6C46"/>
    <w:rsid w:val="007E039E"/>
    <w:rsid w:val="007E0505"/>
    <w:rsid w:val="007E0C68"/>
    <w:rsid w:val="007E0E22"/>
    <w:rsid w:val="007E220D"/>
    <w:rsid w:val="007E5581"/>
    <w:rsid w:val="007E6B08"/>
    <w:rsid w:val="007E7446"/>
    <w:rsid w:val="007F23C7"/>
    <w:rsid w:val="007F2F75"/>
    <w:rsid w:val="007F69F9"/>
    <w:rsid w:val="00800DB2"/>
    <w:rsid w:val="0080164C"/>
    <w:rsid w:val="00802BCB"/>
    <w:rsid w:val="0080676A"/>
    <w:rsid w:val="00806918"/>
    <w:rsid w:val="00806AE4"/>
    <w:rsid w:val="008073D6"/>
    <w:rsid w:val="0080746F"/>
    <w:rsid w:val="0080761D"/>
    <w:rsid w:val="00807FD9"/>
    <w:rsid w:val="0081038A"/>
    <w:rsid w:val="00811EB0"/>
    <w:rsid w:val="00812874"/>
    <w:rsid w:val="008147A1"/>
    <w:rsid w:val="008158C1"/>
    <w:rsid w:val="00816096"/>
    <w:rsid w:val="0081711A"/>
    <w:rsid w:val="008177BC"/>
    <w:rsid w:val="008208FF"/>
    <w:rsid w:val="008216EB"/>
    <w:rsid w:val="00822100"/>
    <w:rsid w:val="00822B34"/>
    <w:rsid w:val="00830E28"/>
    <w:rsid w:val="008323E4"/>
    <w:rsid w:val="00832429"/>
    <w:rsid w:val="00832586"/>
    <w:rsid w:val="008352F3"/>
    <w:rsid w:val="00836AEF"/>
    <w:rsid w:val="00837221"/>
    <w:rsid w:val="0083798B"/>
    <w:rsid w:val="00841209"/>
    <w:rsid w:val="008416BB"/>
    <w:rsid w:val="00842740"/>
    <w:rsid w:val="00844E2D"/>
    <w:rsid w:val="00846A26"/>
    <w:rsid w:val="00846A88"/>
    <w:rsid w:val="008501A5"/>
    <w:rsid w:val="00850C3B"/>
    <w:rsid w:val="0085158C"/>
    <w:rsid w:val="00852E43"/>
    <w:rsid w:val="00854E38"/>
    <w:rsid w:val="00856D19"/>
    <w:rsid w:val="0086003D"/>
    <w:rsid w:val="008601F2"/>
    <w:rsid w:val="00860D8F"/>
    <w:rsid w:val="00861BC7"/>
    <w:rsid w:val="00861D90"/>
    <w:rsid w:val="00863596"/>
    <w:rsid w:val="00863A4C"/>
    <w:rsid w:val="008644A7"/>
    <w:rsid w:val="008645D7"/>
    <w:rsid w:val="00867186"/>
    <w:rsid w:val="00867390"/>
    <w:rsid w:val="00871900"/>
    <w:rsid w:val="00871C04"/>
    <w:rsid w:val="00871E78"/>
    <w:rsid w:val="0087200C"/>
    <w:rsid w:val="00873857"/>
    <w:rsid w:val="00875A0F"/>
    <w:rsid w:val="00880D26"/>
    <w:rsid w:val="00882069"/>
    <w:rsid w:val="00882BA2"/>
    <w:rsid w:val="008830CC"/>
    <w:rsid w:val="00885768"/>
    <w:rsid w:val="00886368"/>
    <w:rsid w:val="00886443"/>
    <w:rsid w:val="00886FBC"/>
    <w:rsid w:val="00890D51"/>
    <w:rsid w:val="00891739"/>
    <w:rsid w:val="00891914"/>
    <w:rsid w:val="008921CA"/>
    <w:rsid w:val="00892423"/>
    <w:rsid w:val="00892C05"/>
    <w:rsid w:val="00894FD5"/>
    <w:rsid w:val="008953C7"/>
    <w:rsid w:val="00897B6E"/>
    <w:rsid w:val="008A0247"/>
    <w:rsid w:val="008A0859"/>
    <w:rsid w:val="008A27A8"/>
    <w:rsid w:val="008A3B93"/>
    <w:rsid w:val="008A3F8B"/>
    <w:rsid w:val="008A5C9F"/>
    <w:rsid w:val="008B08D4"/>
    <w:rsid w:val="008B0A06"/>
    <w:rsid w:val="008B2456"/>
    <w:rsid w:val="008B4096"/>
    <w:rsid w:val="008B4AAF"/>
    <w:rsid w:val="008B4FB0"/>
    <w:rsid w:val="008B5911"/>
    <w:rsid w:val="008B5E75"/>
    <w:rsid w:val="008B73DC"/>
    <w:rsid w:val="008C0C19"/>
    <w:rsid w:val="008C239E"/>
    <w:rsid w:val="008C2CCF"/>
    <w:rsid w:val="008C5230"/>
    <w:rsid w:val="008C5249"/>
    <w:rsid w:val="008C595E"/>
    <w:rsid w:val="008C70E5"/>
    <w:rsid w:val="008D090A"/>
    <w:rsid w:val="008D188F"/>
    <w:rsid w:val="008D35DC"/>
    <w:rsid w:val="008D35F8"/>
    <w:rsid w:val="008D36E8"/>
    <w:rsid w:val="008D3F2D"/>
    <w:rsid w:val="008D42B7"/>
    <w:rsid w:val="008D4986"/>
    <w:rsid w:val="008D5324"/>
    <w:rsid w:val="008D561D"/>
    <w:rsid w:val="008D6DDA"/>
    <w:rsid w:val="008D7F3A"/>
    <w:rsid w:val="008E40FB"/>
    <w:rsid w:val="008E4139"/>
    <w:rsid w:val="008E4962"/>
    <w:rsid w:val="008E4B28"/>
    <w:rsid w:val="008E4B8F"/>
    <w:rsid w:val="008E640C"/>
    <w:rsid w:val="008E68F7"/>
    <w:rsid w:val="008F1B3F"/>
    <w:rsid w:val="008F48B4"/>
    <w:rsid w:val="008F6586"/>
    <w:rsid w:val="008F6DDB"/>
    <w:rsid w:val="008F77BA"/>
    <w:rsid w:val="00902857"/>
    <w:rsid w:val="00904537"/>
    <w:rsid w:val="00905385"/>
    <w:rsid w:val="009054D6"/>
    <w:rsid w:val="00907368"/>
    <w:rsid w:val="0090749A"/>
    <w:rsid w:val="00907A1B"/>
    <w:rsid w:val="00907F98"/>
    <w:rsid w:val="009102E4"/>
    <w:rsid w:val="00911C59"/>
    <w:rsid w:val="00911D18"/>
    <w:rsid w:val="00914AD0"/>
    <w:rsid w:val="00915238"/>
    <w:rsid w:val="0091667E"/>
    <w:rsid w:val="00917A96"/>
    <w:rsid w:val="00923515"/>
    <w:rsid w:val="009241C2"/>
    <w:rsid w:val="00924D72"/>
    <w:rsid w:val="00925D77"/>
    <w:rsid w:val="00926A46"/>
    <w:rsid w:val="00926A64"/>
    <w:rsid w:val="009302FB"/>
    <w:rsid w:val="00930B3C"/>
    <w:rsid w:val="009344AF"/>
    <w:rsid w:val="009374B8"/>
    <w:rsid w:val="00937DF5"/>
    <w:rsid w:val="009430B3"/>
    <w:rsid w:val="00943FE2"/>
    <w:rsid w:val="00946D9A"/>
    <w:rsid w:val="00953384"/>
    <w:rsid w:val="0095476A"/>
    <w:rsid w:val="009550FC"/>
    <w:rsid w:val="009573BD"/>
    <w:rsid w:val="0096167A"/>
    <w:rsid w:val="009629A2"/>
    <w:rsid w:val="00962FB9"/>
    <w:rsid w:val="00966F25"/>
    <w:rsid w:val="00970C40"/>
    <w:rsid w:val="009722C9"/>
    <w:rsid w:val="00972A4B"/>
    <w:rsid w:val="00975850"/>
    <w:rsid w:val="009807B4"/>
    <w:rsid w:val="00983826"/>
    <w:rsid w:val="00983B21"/>
    <w:rsid w:val="009847A4"/>
    <w:rsid w:val="009849B1"/>
    <w:rsid w:val="00985172"/>
    <w:rsid w:val="0098546B"/>
    <w:rsid w:val="00985A0B"/>
    <w:rsid w:val="009935FD"/>
    <w:rsid w:val="00994C55"/>
    <w:rsid w:val="0099718F"/>
    <w:rsid w:val="00997938"/>
    <w:rsid w:val="009A120D"/>
    <w:rsid w:val="009A484F"/>
    <w:rsid w:val="009A692C"/>
    <w:rsid w:val="009A6A37"/>
    <w:rsid w:val="009A73F1"/>
    <w:rsid w:val="009B0FF0"/>
    <w:rsid w:val="009B4597"/>
    <w:rsid w:val="009B4C6A"/>
    <w:rsid w:val="009C10BA"/>
    <w:rsid w:val="009C37C1"/>
    <w:rsid w:val="009C49A8"/>
    <w:rsid w:val="009C567B"/>
    <w:rsid w:val="009C7A51"/>
    <w:rsid w:val="009D151D"/>
    <w:rsid w:val="009D20E9"/>
    <w:rsid w:val="009D3C35"/>
    <w:rsid w:val="009D3D06"/>
    <w:rsid w:val="009D3E04"/>
    <w:rsid w:val="009D461E"/>
    <w:rsid w:val="009D5FC1"/>
    <w:rsid w:val="009D5FE0"/>
    <w:rsid w:val="009D6EF3"/>
    <w:rsid w:val="009D73A0"/>
    <w:rsid w:val="009E3152"/>
    <w:rsid w:val="009E39AC"/>
    <w:rsid w:val="009E3C28"/>
    <w:rsid w:val="009F34C3"/>
    <w:rsid w:val="009F4419"/>
    <w:rsid w:val="009F587B"/>
    <w:rsid w:val="009F731A"/>
    <w:rsid w:val="009F7D0D"/>
    <w:rsid w:val="00A01C2F"/>
    <w:rsid w:val="00A03649"/>
    <w:rsid w:val="00A05C03"/>
    <w:rsid w:val="00A05D55"/>
    <w:rsid w:val="00A05F5E"/>
    <w:rsid w:val="00A06431"/>
    <w:rsid w:val="00A06A43"/>
    <w:rsid w:val="00A07FBA"/>
    <w:rsid w:val="00A1017F"/>
    <w:rsid w:val="00A10B1C"/>
    <w:rsid w:val="00A10BAC"/>
    <w:rsid w:val="00A13839"/>
    <w:rsid w:val="00A13C43"/>
    <w:rsid w:val="00A14B5A"/>
    <w:rsid w:val="00A15360"/>
    <w:rsid w:val="00A20B0A"/>
    <w:rsid w:val="00A24CCC"/>
    <w:rsid w:val="00A25407"/>
    <w:rsid w:val="00A258D5"/>
    <w:rsid w:val="00A25E90"/>
    <w:rsid w:val="00A264D4"/>
    <w:rsid w:val="00A273B7"/>
    <w:rsid w:val="00A27522"/>
    <w:rsid w:val="00A312B5"/>
    <w:rsid w:val="00A32298"/>
    <w:rsid w:val="00A32A8E"/>
    <w:rsid w:val="00A345B3"/>
    <w:rsid w:val="00A350AE"/>
    <w:rsid w:val="00A366C8"/>
    <w:rsid w:val="00A4167F"/>
    <w:rsid w:val="00A42FE7"/>
    <w:rsid w:val="00A43479"/>
    <w:rsid w:val="00A45BFB"/>
    <w:rsid w:val="00A4667E"/>
    <w:rsid w:val="00A50FF7"/>
    <w:rsid w:val="00A51270"/>
    <w:rsid w:val="00A520A8"/>
    <w:rsid w:val="00A54FE2"/>
    <w:rsid w:val="00A60C9A"/>
    <w:rsid w:val="00A61137"/>
    <w:rsid w:val="00A6188D"/>
    <w:rsid w:val="00A63C59"/>
    <w:rsid w:val="00A63D39"/>
    <w:rsid w:val="00A6451A"/>
    <w:rsid w:val="00A64721"/>
    <w:rsid w:val="00A6561D"/>
    <w:rsid w:val="00A65B67"/>
    <w:rsid w:val="00A70614"/>
    <w:rsid w:val="00A706C6"/>
    <w:rsid w:val="00A72BCF"/>
    <w:rsid w:val="00A74AF6"/>
    <w:rsid w:val="00A76017"/>
    <w:rsid w:val="00A76E50"/>
    <w:rsid w:val="00A80620"/>
    <w:rsid w:val="00A806A8"/>
    <w:rsid w:val="00A80978"/>
    <w:rsid w:val="00A812DA"/>
    <w:rsid w:val="00A81969"/>
    <w:rsid w:val="00A82147"/>
    <w:rsid w:val="00A826FA"/>
    <w:rsid w:val="00A83033"/>
    <w:rsid w:val="00A860EF"/>
    <w:rsid w:val="00A91977"/>
    <w:rsid w:val="00A94075"/>
    <w:rsid w:val="00A95354"/>
    <w:rsid w:val="00A97B59"/>
    <w:rsid w:val="00A97CD5"/>
    <w:rsid w:val="00A97FDE"/>
    <w:rsid w:val="00AA3DA4"/>
    <w:rsid w:val="00AA3EE8"/>
    <w:rsid w:val="00AA46EA"/>
    <w:rsid w:val="00AA4A15"/>
    <w:rsid w:val="00AA58B2"/>
    <w:rsid w:val="00AA6E7D"/>
    <w:rsid w:val="00AA749B"/>
    <w:rsid w:val="00AB0E2A"/>
    <w:rsid w:val="00AB2703"/>
    <w:rsid w:val="00AB3E56"/>
    <w:rsid w:val="00AB5700"/>
    <w:rsid w:val="00AB6D78"/>
    <w:rsid w:val="00AC101A"/>
    <w:rsid w:val="00AC17E9"/>
    <w:rsid w:val="00AC245B"/>
    <w:rsid w:val="00AC4A01"/>
    <w:rsid w:val="00AC688E"/>
    <w:rsid w:val="00AC7EEB"/>
    <w:rsid w:val="00AD03DE"/>
    <w:rsid w:val="00AD2508"/>
    <w:rsid w:val="00AD37AD"/>
    <w:rsid w:val="00AD44B7"/>
    <w:rsid w:val="00AD53C8"/>
    <w:rsid w:val="00AD6FD7"/>
    <w:rsid w:val="00AD74E2"/>
    <w:rsid w:val="00AD7AA8"/>
    <w:rsid w:val="00AD7FEE"/>
    <w:rsid w:val="00AE0425"/>
    <w:rsid w:val="00AE0C78"/>
    <w:rsid w:val="00AE2F4E"/>
    <w:rsid w:val="00AE565A"/>
    <w:rsid w:val="00AE6418"/>
    <w:rsid w:val="00AE676D"/>
    <w:rsid w:val="00AE75F4"/>
    <w:rsid w:val="00AF0536"/>
    <w:rsid w:val="00AF0E1C"/>
    <w:rsid w:val="00AF67C0"/>
    <w:rsid w:val="00AF6F9B"/>
    <w:rsid w:val="00AF773C"/>
    <w:rsid w:val="00AF7A5E"/>
    <w:rsid w:val="00B0129D"/>
    <w:rsid w:val="00B0415E"/>
    <w:rsid w:val="00B043D7"/>
    <w:rsid w:val="00B04784"/>
    <w:rsid w:val="00B05A18"/>
    <w:rsid w:val="00B05A1D"/>
    <w:rsid w:val="00B068F5"/>
    <w:rsid w:val="00B0746A"/>
    <w:rsid w:val="00B0771B"/>
    <w:rsid w:val="00B1103F"/>
    <w:rsid w:val="00B11072"/>
    <w:rsid w:val="00B110EB"/>
    <w:rsid w:val="00B1288D"/>
    <w:rsid w:val="00B13117"/>
    <w:rsid w:val="00B13B1F"/>
    <w:rsid w:val="00B17EE4"/>
    <w:rsid w:val="00B21620"/>
    <w:rsid w:val="00B21BB6"/>
    <w:rsid w:val="00B21DD0"/>
    <w:rsid w:val="00B22829"/>
    <w:rsid w:val="00B2587B"/>
    <w:rsid w:val="00B30DC6"/>
    <w:rsid w:val="00B32B2D"/>
    <w:rsid w:val="00B33454"/>
    <w:rsid w:val="00B33953"/>
    <w:rsid w:val="00B404D8"/>
    <w:rsid w:val="00B42495"/>
    <w:rsid w:val="00B50DA3"/>
    <w:rsid w:val="00B545A6"/>
    <w:rsid w:val="00B56728"/>
    <w:rsid w:val="00B57D3C"/>
    <w:rsid w:val="00B61F3B"/>
    <w:rsid w:val="00B62807"/>
    <w:rsid w:val="00B62A06"/>
    <w:rsid w:val="00B6641B"/>
    <w:rsid w:val="00B675AE"/>
    <w:rsid w:val="00B677AA"/>
    <w:rsid w:val="00B71C42"/>
    <w:rsid w:val="00B74581"/>
    <w:rsid w:val="00B77510"/>
    <w:rsid w:val="00B82533"/>
    <w:rsid w:val="00B82AE2"/>
    <w:rsid w:val="00B83D46"/>
    <w:rsid w:val="00B84DBA"/>
    <w:rsid w:val="00B90700"/>
    <w:rsid w:val="00B914AA"/>
    <w:rsid w:val="00B91B39"/>
    <w:rsid w:val="00B92853"/>
    <w:rsid w:val="00B95955"/>
    <w:rsid w:val="00B96DFD"/>
    <w:rsid w:val="00B97739"/>
    <w:rsid w:val="00BA12E0"/>
    <w:rsid w:val="00BA1463"/>
    <w:rsid w:val="00BA1D0E"/>
    <w:rsid w:val="00BA57D3"/>
    <w:rsid w:val="00BA7E23"/>
    <w:rsid w:val="00BB065F"/>
    <w:rsid w:val="00BB0C72"/>
    <w:rsid w:val="00BB118F"/>
    <w:rsid w:val="00BB3205"/>
    <w:rsid w:val="00BB3BC2"/>
    <w:rsid w:val="00BB4FEA"/>
    <w:rsid w:val="00BB54E4"/>
    <w:rsid w:val="00BB63DE"/>
    <w:rsid w:val="00BB6909"/>
    <w:rsid w:val="00BB6E09"/>
    <w:rsid w:val="00BC027E"/>
    <w:rsid w:val="00BC0EEB"/>
    <w:rsid w:val="00BC6B2A"/>
    <w:rsid w:val="00BC6D79"/>
    <w:rsid w:val="00BC6EB6"/>
    <w:rsid w:val="00BC751D"/>
    <w:rsid w:val="00BC7820"/>
    <w:rsid w:val="00BD0B08"/>
    <w:rsid w:val="00BD14B5"/>
    <w:rsid w:val="00BD41FF"/>
    <w:rsid w:val="00BD674F"/>
    <w:rsid w:val="00BD7397"/>
    <w:rsid w:val="00BE03FB"/>
    <w:rsid w:val="00BE2802"/>
    <w:rsid w:val="00BE5419"/>
    <w:rsid w:val="00BF0964"/>
    <w:rsid w:val="00BF0CE8"/>
    <w:rsid w:val="00BF120A"/>
    <w:rsid w:val="00BF2230"/>
    <w:rsid w:val="00BF434C"/>
    <w:rsid w:val="00BF5C45"/>
    <w:rsid w:val="00BF673E"/>
    <w:rsid w:val="00BF72AD"/>
    <w:rsid w:val="00C02AB0"/>
    <w:rsid w:val="00C03AF9"/>
    <w:rsid w:val="00C0534E"/>
    <w:rsid w:val="00C061CA"/>
    <w:rsid w:val="00C067FC"/>
    <w:rsid w:val="00C076DD"/>
    <w:rsid w:val="00C10BAE"/>
    <w:rsid w:val="00C110B6"/>
    <w:rsid w:val="00C126DF"/>
    <w:rsid w:val="00C13063"/>
    <w:rsid w:val="00C136A2"/>
    <w:rsid w:val="00C144CC"/>
    <w:rsid w:val="00C15512"/>
    <w:rsid w:val="00C16DB5"/>
    <w:rsid w:val="00C22122"/>
    <w:rsid w:val="00C22FDA"/>
    <w:rsid w:val="00C23005"/>
    <w:rsid w:val="00C232A4"/>
    <w:rsid w:val="00C24868"/>
    <w:rsid w:val="00C261EA"/>
    <w:rsid w:val="00C27401"/>
    <w:rsid w:val="00C30C54"/>
    <w:rsid w:val="00C32D93"/>
    <w:rsid w:val="00C334DF"/>
    <w:rsid w:val="00C3448E"/>
    <w:rsid w:val="00C34EAA"/>
    <w:rsid w:val="00C34F35"/>
    <w:rsid w:val="00C35239"/>
    <w:rsid w:val="00C35912"/>
    <w:rsid w:val="00C359D2"/>
    <w:rsid w:val="00C37292"/>
    <w:rsid w:val="00C41125"/>
    <w:rsid w:val="00C42203"/>
    <w:rsid w:val="00C44895"/>
    <w:rsid w:val="00C459CF"/>
    <w:rsid w:val="00C45BB1"/>
    <w:rsid w:val="00C46361"/>
    <w:rsid w:val="00C50886"/>
    <w:rsid w:val="00C5137F"/>
    <w:rsid w:val="00C5351B"/>
    <w:rsid w:val="00C6154A"/>
    <w:rsid w:val="00C62C6C"/>
    <w:rsid w:val="00C6321B"/>
    <w:rsid w:val="00C63BC5"/>
    <w:rsid w:val="00C657BC"/>
    <w:rsid w:val="00C66494"/>
    <w:rsid w:val="00C66E18"/>
    <w:rsid w:val="00C70618"/>
    <w:rsid w:val="00C73CAB"/>
    <w:rsid w:val="00C75634"/>
    <w:rsid w:val="00C75801"/>
    <w:rsid w:val="00C77538"/>
    <w:rsid w:val="00C77E1F"/>
    <w:rsid w:val="00C8580D"/>
    <w:rsid w:val="00C9054D"/>
    <w:rsid w:val="00C90D04"/>
    <w:rsid w:val="00C926D3"/>
    <w:rsid w:val="00C93E38"/>
    <w:rsid w:val="00C94363"/>
    <w:rsid w:val="00C957B6"/>
    <w:rsid w:val="00C958A2"/>
    <w:rsid w:val="00C9780D"/>
    <w:rsid w:val="00CA0D12"/>
    <w:rsid w:val="00CA2CF5"/>
    <w:rsid w:val="00CA4046"/>
    <w:rsid w:val="00CA70DD"/>
    <w:rsid w:val="00CA75ED"/>
    <w:rsid w:val="00CA7A12"/>
    <w:rsid w:val="00CB0170"/>
    <w:rsid w:val="00CB3103"/>
    <w:rsid w:val="00CB3F01"/>
    <w:rsid w:val="00CB5A76"/>
    <w:rsid w:val="00CB5D09"/>
    <w:rsid w:val="00CB7917"/>
    <w:rsid w:val="00CB7E9C"/>
    <w:rsid w:val="00CC2062"/>
    <w:rsid w:val="00CC460A"/>
    <w:rsid w:val="00CC5C88"/>
    <w:rsid w:val="00CD176B"/>
    <w:rsid w:val="00CD353D"/>
    <w:rsid w:val="00CD3F85"/>
    <w:rsid w:val="00CD4097"/>
    <w:rsid w:val="00CD6496"/>
    <w:rsid w:val="00CD64FF"/>
    <w:rsid w:val="00CD65B4"/>
    <w:rsid w:val="00CD756D"/>
    <w:rsid w:val="00CE07BD"/>
    <w:rsid w:val="00CE14BC"/>
    <w:rsid w:val="00CE3289"/>
    <w:rsid w:val="00CE4204"/>
    <w:rsid w:val="00CE4508"/>
    <w:rsid w:val="00CE71E5"/>
    <w:rsid w:val="00CF16EF"/>
    <w:rsid w:val="00CF197B"/>
    <w:rsid w:val="00CF2026"/>
    <w:rsid w:val="00CF2B4D"/>
    <w:rsid w:val="00CF322C"/>
    <w:rsid w:val="00CF4BA9"/>
    <w:rsid w:val="00CF5E06"/>
    <w:rsid w:val="00CF6671"/>
    <w:rsid w:val="00CF7197"/>
    <w:rsid w:val="00D006E2"/>
    <w:rsid w:val="00D01688"/>
    <w:rsid w:val="00D02A47"/>
    <w:rsid w:val="00D05F7E"/>
    <w:rsid w:val="00D06183"/>
    <w:rsid w:val="00D06FC5"/>
    <w:rsid w:val="00D12CEF"/>
    <w:rsid w:val="00D13B2C"/>
    <w:rsid w:val="00D15845"/>
    <w:rsid w:val="00D160E5"/>
    <w:rsid w:val="00D17B2C"/>
    <w:rsid w:val="00D17CA1"/>
    <w:rsid w:val="00D20644"/>
    <w:rsid w:val="00D209A3"/>
    <w:rsid w:val="00D20AD4"/>
    <w:rsid w:val="00D23548"/>
    <w:rsid w:val="00D25D4D"/>
    <w:rsid w:val="00D26FD3"/>
    <w:rsid w:val="00D2756F"/>
    <w:rsid w:val="00D318EA"/>
    <w:rsid w:val="00D31DDC"/>
    <w:rsid w:val="00D3382A"/>
    <w:rsid w:val="00D340CF"/>
    <w:rsid w:val="00D34CD6"/>
    <w:rsid w:val="00D362B2"/>
    <w:rsid w:val="00D37147"/>
    <w:rsid w:val="00D40DB3"/>
    <w:rsid w:val="00D43EFB"/>
    <w:rsid w:val="00D456F4"/>
    <w:rsid w:val="00D45EE3"/>
    <w:rsid w:val="00D463A8"/>
    <w:rsid w:val="00D464E0"/>
    <w:rsid w:val="00D46896"/>
    <w:rsid w:val="00D47EC9"/>
    <w:rsid w:val="00D527E7"/>
    <w:rsid w:val="00D531D9"/>
    <w:rsid w:val="00D55488"/>
    <w:rsid w:val="00D55998"/>
    <w:rsid w:val="00D55A6D"/>
    <w:rsid w:val="00D56A84"/>
    <w:rsid w:val="00D57511"/>
    <w:rsid w:val="00D64773"/>
    <w:rsid w:val="00D67332"/>
    <w:rsid w:val="00D71640"/>
    <w:rsid w:val="00D72269"/>
    <w:rsid w:val="00D72334"/>
    <w:rsid w:val="00D74486"/>
    <w:rsid w:val="00D820CE"/>
    <w:rsid w:val="00D82183"/>
    <w:rsid w:val="00D82D80"/>
    <w:rsid w:val="00D83678"/>
    <w:rsid w:val="00D83D9E"/>
    <w:rsid w:val="00D8534C"/>
    <w:rsid w:val="00D8598F"/>
    <w:rsid w:val="00D8663E"/>
    <w:rsid w:val="00D86FAB"/>
    <w:rsid w:val="00D87C10"/>
    <w:rsid w:val="00D92757"/>
    <w:rsid w:val="00D933A4"/>
    <w:rsid w:val="00D95521"/>
    <w:rsid w:val="00D95B70"/>
    <w:rsid w:val="00D96E57"/>
    <w:rsid w:val="00D97190"/>
    <w:rsid w:val="00D97595"/>
    <w:rsid w:val="00DA0D1B"/>
    <w:rsid w:val="00DA18E4"/>
    <w:rsid w:val="00DA2143"/>
    <w:rsid w:val="00DA2458"/>
    <w:rsid w:val="00DA37A0"/>
    <w:rsid w:val="00DA4914"/>
    <w:rsid w:val="00DA4966"/>
    <w:rsid w:val="00DB061F"/>
    <w:rsid w:val="00DB11A1"/>
    <w:rsid w:val="00DB154A"/>
    <w:rsid w:val="00DB19D0"/>
    <w:rsid w:val="00DB1A71"/>
    <w:rsid w:val="00DB2EE2"/>
    <w:rsid w:val="00DB4293"/>
    <w:rsid w:val="00DB4382"/>
    <w:rsid w:val="00DB5555"/>
    <w:rsid w:val="00DB6E6E"/>
    <w:rsid w:val="00DB7AE9"/>
    <w:rsid w:val="00DC06A0"/>
    <w:rsid w:val="00DC0EE9"/>
    <w:rsid w:val="00DC1732"/>
    <w:rsid w:val="00DC215F"/>
    <w:rsid w:val="00DC2213"/>
    <w:rsid w:val="00DC2B4A"/>
    <w:rsid w:val="00DC54E0"/>
    <w:rsid w:val="00DD0E9C"/>
    <w:rsid w:val="00DD13FA"/>
    <w:rsid w:val="00DD268D"/>
    <w:rsid w:val="00DD282F"/>
    <w:rsid w:val="00DD489C"/>
    <w:rsid w:val="00DD5D18"/>
    <w:rsid w:val="00DD6397"/>
    <w:rsid w:val="00DE44C6"/>
    <w:rsid w:val="00DE57B4"/>
    <w:rsid w:val="00DE57CA"/>
    <w:rsid w:val="00DF3EB9"/>
    <w:rsid w:val="00DF5429"/>
    <w:rsid w:val="00DF7B18"/>
    <w:rsid w:val="00E00F7D"/>
    <w:rsid w:val="00E01C69"/>
    <w:rsid w:val="00E046CB"/>
    <w:rsid w:val="00E0496F"/>
    <w:rsid w:val="00E05854"/>
    <w:rsid w:val="00E068EB"/>
    <w:rsid w:val="00E077EF"/>
    <w:rsid w:val="00E13815"/>
    <w:rsid w:val="00E138ED"/>
    <w:rsid w:val="00E17AF0"/>
    <w:rsid w:val="00E20866"/>
    <w:rsid w:val="00E20AC7"/>
    <w:rsid w:val="00E21F8A"/>
    <w:rsid w:val="00E23E76"/>
    <w:rsid w:val="00E24709"/>
    <w:rsid w:val="00E249F7"/>
    <w:rsid w:val="00E24ED2"/>
    <w:rsid w:val="00E24FC4"/>
    <w:rsid w:val="00E25894"/>
    <w:rsid w:val="00E269D8"/>
    <w:rsid w:val="00E340D9"/>
    <w:rsid w:val="00E342A9"/>
    <w:rsid w:val="00E36A9A"/>
    <w:rsid w:val="00E40862"/>
    <w:rsid w:val="00E419A9"/>
    <w:rsid w:val="00E4284B"/>
    <w:rsid w:val="00E42AEA"/>
    <w:rsid w:val="00E43226"/>
    <w:rsid w:val="00E458F8"/>
    <w:rsid w:val="00E50CEA"/>
    <w:rsid w:val="00E522FD"/>
    <w:rsid w:val="00E54490"/>
    <w:rsid w:val="00E56AD2"/>
    <w:rsid w:val="00E6038B"/>
    <w:rsid w:val="00E60B1C"/>
    <w:rsid w:val="00E61C1F"/>
    <w:rsid w:val="00E62E7E"/>
    <w:rsid w:val="00E63889"/>
    <w:rsid w:val="00E64281"/>
    <w:rsid w:val="00E65472"/>
    <w:rsid w:val="00E6682C"/>
    <w:rsid w:val="00E676C3"/>
    <w:rsid w:val="00E7004B"/>
    <w:rsid w:val="00E745F0"/>
    <w:rsid w:val="00E81F62"/>
    <w:rsid w:val="00E8511E"/>
    <w:rsid w:val="00E851A4"/>
    <w:rsid w:val="00E873E4"/>
    <w:rsid w:val="00E876B8"/>
    <w:rsid w:val="00E91565"/>
    <w:rsid w:val="00E91B1A"/>
    <w:rsid w:val="00E92335"/>
    <w:rsid w:val="00E92D1E"/>
    <w:rsid w:val="00E92D6F"/>
    <w:rsid w:val="00E92F1A"/>
    <w:rsid w:val="00EA025B"/>
    <w:rsid w:val="00EA09E4"/>
    <w:rsid w:val="00EA1FBE"/>
    <w:rsid w:val="00EA3019"/>
    <w:rsid w:val="00EA3C0B"/>
    <w:rsid w:val="00EA7DF3"/>
    <w:rsid w:val="00EB0F92"/>
    <w:rsid w:val="00EB5286"/>
    <w:rsid w:val="00EB6C28"/>
    <w:rsid w:val="00EC05E5"/>
    <w:rsid w:val="00EC2608"/>
    <w:rsid w:val="00EC2874"/>
    <w:rsid w:val="00EC36DF"/>
    <w:rsid w:val="00ED0406"/>
    <w:rsid w:val="00ED15ED"/>
    <w:rsid w:val="00ED15FB"/>
    <w:rsid w:val="00ED338F"/>
    <w:rsid w:val="00ED4FAE"/>
    <w:rsid w:val="00ED5BE2"/>
    <w:rsid w:val="00ED7A8B"/>
    <w:rsid w:val="00ED7FED"/>
    <w:rsid w:val="00EE1753"/>
    <w:rsid w:val="00EE3012"/>
    <w:rsid w:val="00EE3847"/>
    <w:rsid w:val="00EE3B18"/>
    <w:rsid w:val="00EE5B07"/>
    <w:rsid w:val="00EE60E8"/>
    <w:rsid w:val="00EE66D0"/>
    <w:rsid w:val="00EE746C"/>
    <w:rsid w:val="00EF0D1D"/>
    <w:rsid w:val="00EF102C"/>
    <w:rsid w:val="00EF1274"/>
    <w:rsid w:val="00EF2F3A"/>
    <w:rsid w:val="00EF75B5"/>
    <w:rsid w:val="00EF7789"/>
    <w:rsid w:val="00EF7A8C"/>
    <w:rsid w:val="00F019DA"/>
    <w:rsid w:val="00F02057"/>
    <w:rsid w:val="00F02B96"/>
    <w:rsid w:val="00F02E61"/>
    <w:rsid w:val="00F031C2"/>
    <w:rsid w:val="00F038A8"/>
    <w:rsid w:val="00F04D25"/>
    <w:rsid w:val="00F0784B"/>
    <w:rsid w:val="00F07BB8"/>
    <w:rsid w:val="00F07D96"/>
    <w:rsid w:val="00F1055A"/>
    <w:rsid w:val="00F10B96"/>
    <w:rsid w:val="00F10D84"/>
    <w:rsid w:val="00F122D5"/>
    <w:rsid w:val="00F12416"/>
    <w:rsid w:val="00F150EF"/>
    <w:rsid w:val="00F16624"/>
    <w:rsid w:val="00F16E72"/>
    <w:rsid w:val="00F1720B"/>
    <w:rsid w:val="00F20656"/>
    <w:rsid w:val="00F2130D"/>
    <w:rsid w:val="00F246C4"/>
    <w:rsid w:val="00F24FD6"/>
    <w:rsid w:val="00F252CC"/>
    <w:rsid w:val="00F27047"/>
    <w:rsid w:val="00F318AD"/>
    <w:rsid w:val="00F32CF5"/>
    <w:rsid w:val="00F335AD"/>
    <w:rsid w:val="00F359DF"/>
    <w:rsid w:val="00F36152"/>
    <w:rsid w:val="00F3742F"/>
    <w:rsid w:val="00F37A32"/>
    <w:rsid w:val="00F40831"/>
    <w:rsid w:val="00F40DDA"/>
    <w:rsid w:val="00F40F30"/>
    <w:rsid w:val="00F4128A"/>
    <w:rsid w:val="00F41487"/>
    <w:rsid w:val="00F41C47"/>
    <w:rsid w:val="00F454A1"/>
    <w:rsid w:val="00F45D9F"/>
    <w:rsid w:val="00F46024"/>
    <w:rsid w:val="00F47E73"/>
    <w:rsid w:val="00F541EE"/>
    <w:rsid w:val="00F5440A"/>
    <w:rsid w:val="00F55817"/>
    <w:rsid w:val="00F56290"/>
    <w:rsid w:val="00F56A7E"/>
    <w:rsid w:val="00F57A01"/>
    <w:rsid w:val="00F57C20"/>
    <w:rsid w:val="00F620FB"/>
    <w:rsid w:val="00F701C0"/>
    <w:rsid w:val="00F70726"/>
    <w:rsid w:val="00F707B8"/>
    <w:rsid w:val="00F7098B"/>
    <w:rsid w:val="00F71384"/>
    <w:rsid w:val="00F746CF"/>
    <w:rsid w:val="00F75E29"/>
    <w:rsid w:val="00F77DC7"/>
    <w:rsid w:val="00F8077B"/>
    <w:rsid w:val="00F81CA5"/>
    <w:rsid w:val="00F82747"/>
    <w:rsid w:val="00F911AF"/>
    <w:rsid w:val="00F93B47"/>
    <w:rsid w:val="00F94214"/>
    <w:rsid w:val="00F94EDC"/>
    <w:rsid w:val="00F956CA"/>
    <w:rsid w:val="00F956E0"/>
    <w:rsid w:val="00F957D8"/>
    <w:rsid w:val="00FA092D"/>
    <w:rsid w:val="00FA0952"/>
    <w:rsid w:val="00FA178E"/>
    <w:rsid w:val="00FA1E5E"/>
    <w:rsid w:val="00FA2E90"/>
    <w:rsid w:val="00FA4BCB"/>
    <w:rsid w:val="00FA51AC"/>
    <w:rsid w:val="00FA7CA6"/>
    <w:rsid w:val="00FB02CD"/>
    <w:rsid w:val="00FB08A0"/>
    <w:rsid w:val="00FB0E54"/>
    <w:rsid w:val="00FB2298"/>
    <w:rsid w:val="00FB2319"/>
    <w:rsid w:val="00FC09A0"/>
    <w:rsid w:val="00FC2A0B"/>
    <w:rsid w:val="00FC2A45"/>
    <w:rsid w:val="00FC2D0F"/>
    <w:rsid w:val="00FC3417"/>
    <w:rsid w:val="00FC6E20"/>
    <w:rsid w:val="00FD016C"/>
    <w:rsid w:val="00FD0439"/>
    <w:rsid w:val="00FD2B2F"/>
    <w:rsid w:val="00FD421C"/>
    <w:rsid w:val="00FD7F86"/>
    <w:rsid w:val="00FE0030"/>
    <w:rsid w:val="00FE083A"/>
    <w:rsid w:val="00FE10EA"/>
    <w:rsid w:val="00FE14C2"/>
    <w:rsid w:val="00FE230A"/>
    <w:rsid w:val="00FE3F45"/>
    <w:rsid w:val="00FE4ABB"/>
    <w:rsid w:val="00FE5A80"/>
    <w:rsid w:val="00FF0CF3"/>
    <w:rsid w:val="00FF0FD2"/>
    <w:rsid w:val="00FF26E5"/>
    <w:rsid w:val="00FF294D"/>
    <w:rsid w:val="00FF5777"/>
    <w:rsid w:val="00FF5C49"/>
    <w:rsid w:val="00FF5F63"/>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A56504"/>
  <w15:docId w15:val="{77997B50-70EC-9447-BED8-931C8AB9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A64"/>
    <w:rPr>
      <w:rFonts w:ascii="Times" w:eastAsia="Times" w:hAnsi="Times"/>
      <w:sz w:val="24"/>
      <w:lang w:eastAsia="ja-JP"/>
    </w:rPr>
  </w:style>
  <w:style w:type="paragraph" w:styleId="Heading1">
    <w:name w:val="heading 1"/>
    <w:basedOn w:val="Normal"/>
    <w:next w:val="Normal"/>
    <w:link w:val="Heading1Char"/>
    <w:qFormat/>
    <w:rsid w:val="00926A64"/>
    <w:pPr>
      <w:numPr>
        <w:numId w:val="1"/>
      </w:numPr>
      <w:spacing w:before="240" w:after="60"/>
      <w:jc w:val="both"/>
      <w:outlineLvl w:val="0"/>
    </w:pPr>
    <w:rPr>
      <w:rFonts w:eastAsia="Times New Roman"/>
      <w:b/>
      <w:kern w:val="28"/>
    </w:rPr>
  </w:style>
  <w:style w:type="paragraph" w:styleId="Heading2">
    <w:name w:val="heading 2"/>
    <w:basedOn w:val="Normal"/>
    <w:next w:val="Normal"/>
    <w:link w:val="Heading2Char"/>
    <w:qFormat/>
    <w:rsid w:val="00926A64"/>
    <w:pPr>
      <w:numPr>
        <w:ilvl w:val="1"/>
        <w:numId w:val="1"/>
      </w:numPr>
      <w:spacing w:before="240" w:after="60"/>
      <w:jc w:val="both"/>
      <w:outlineLvl w:val="1"/>
    </w:pPr>
    <w:rPr>
      <w:rFonts w:eastAsia="Times New Roman"/>
    </w:rPr>
  </w:style>
  <w:style w:type="paragraph" w:styleId="Heading3">
    <w:name w:val="heading 3"/>
    <w:basedOn w:val="Normal"/>
    <w:next w:val="Normal"/>
    <w:link w:val="Heading3Char"/>
    <w:qFormat/>
    <w:rsid w:val="00926A64"/>
    <w:pPr>
      <w:numPr>
        <w:ilvl w:val="2"/>
        <w:numId w:val="1"/>
      </w:numPr>
      <w:spacing w:before="240" w:after="60"/>
      <w:jc w:val="both"/>
      <w:outlineLvl w:val="2"/>
    </w:pPr>
    <w:rPr>
      <w:rFonts w:eastAsia="Times New Roman"/>
    </w:rPr>
  </w:style>
  <w:style w:type="paragraph" w:styleId="Heading4">
    <w:name w:val="heading 4"/>
    <w:basedOn w:val="Normal"/>
    <w:next w:val="Normal"/>
    <w:link w:val="Heading4Char"/>
    <w:qFormat/>
    <w:rsid w:val="00926A64"/>
    <w:pPr>
      <w:keepNext/>
      <w:numPr>
        <w:ilvl w:val="3"/>
        <w:numId w:val="1"/>
      </w:numPr>
      <w:spacing w:before="240" w:after="60"/>
      <w:jc w:val="both"/>
      <w:outlineLvl w:val="3"/>
    </w:pPr>
    <w:rPr>
      <w:rFonts w:eastAsia="Times New Roman"/>
    </w:rPr>
  </w:style>
  <w:style w:type="paragraph" w:styleId="Heading5">
    <w:name w:val="heading 5"/>
    <w:basedOn w:val="Normal"/>
    <w:next w:val="Normal"/>
    <w:link w:val="Heading5Char"/>
    <w:qFormat/>
    <w:rsid w:val="00926A64"/>
    <w:pPr>
      <w:numPr>
        <w:ilvl w:val="4"/>
        <w:numId w:val="1"/>
      </w:numPr>
      <w:spacing w:before="240" w:after="60"/>
      <w:jc w:val="both"/>
      <w:outlineLvl w:val="4"/>
    </w:pPr>
    <w:rPr>
      <w:rFonts w:eastAsia="Times New Roman"/>
    </w:rPr>
  </w:style>
  <w:style w:type="paragraph" w:styleId="Heading6">
    <w:name w:val="heading 6"/>
    <w:basedOn w:val="Normal"/>
    <w:next w:val="Normal"/>
    <w:link w:val="Heading6Char"/>
    <w:qFormat/>
    <w:rsid w:val="00926A64"/>
    <w:pPr>
      <w:numPr>
        <w:ilvl w:val="5"/>
        <w:numId w:val="1"/>
      </w:numPr>
      <w:spacing w:before="240" w:after="60"/>
      <w:jc w:val="both"/>
      <w:outlineLvl w:val="5"/>
    </w:pPr>
    <w:rPr>
      <w:rFonts w:eastAsia="Times New Roman"/>
    </w:rPr>
  </w:style>
  <w:style w:type="paragraph" w:styleId="Heading7">
    <w:name w:val="heading 7"/>
    <w:basedOn w:val="Normal"/>
    <w:next w:val="Normal"/>
    <w:link w:val="Heading7Char"/>
    <w:qFormat/>
    <w:rsid w:val="00926A64"/>
    <w:pPr>
      <w:numPr>
        <w:ilvl w:val="6"/>
        <w:numId w:val="1"/>
      </w:numPr>
      <w:spacing w:before="240" w:after="60"/>
      <w:jc w:val="both"/>
      <w:outlineLvl w:val="6"/>
    </w:pPr>
    <w:rPr>
      <w:rFonts w:eastAsia="Times New Roman"/>
    </w:rPr>
  </w:style>
  <w:style w:type="paragraph" w:styleId="Heading8">
    <w:name w:val="heading 8"/>
    <w:basedOn w:val="Normal"/>
    <w:next w:val="Normal"/>
    <w:link w:val="Heading8Char"/>
    <w:qFormat/>
    <w:rsid w:val="00926A64"/>
    <w:pPr>
      <w:numPr>
        <w:ilvl w:val="7"/>
        <w:numId w:val="1"/>
      </w:numPr>
      <w:spacing w:before="240" w:after="60"/>
      <w:jc w:val="both"/>
      <w:outlineLvl w:val="7"/>
    </w:pPr>
    <w:rPr>
      <w:rFonts w:ascii="Helvetica" w:eastAsia="Times New Roman" w:hAnsi="Helvetica"/>
      <w:i/>
      <w:sz w:val="20"/>
    </w:rPr>
  </w:style>
  <w:style w:type="paragraph" w:styleId="Heading9">
    <w:name w:val="heading 9"/>
    <w:basedOn w:val="Normal"/>
    <w:next w:val="Normal"/>
    <w:link w:val="Heading9Char"/>
    <w:qFormat/>
    <w:rsid w:val="00926A64"/>
    <w:pPr>
      <w:numPr>
        <w:ilvl w:val="8"/>
        <w:numId w:val="1"/>
      </w:numPr>
      <w:spacing w:before="240" w:after="60"/>
      <w:jc w:val="both"/>
      <w:outlineLvl w:val="8"/>
    </w:pPr>
    <w:rPr>
      <w:rFonts w:ascii="Helvetica" w:eastAsia="Times New Roman"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6A64"/>
    <w:pPr>
      <w:tabs>
        <w:tab w:val="center" w:pos="4800"/>
        <w:tab w:val="right" w:pos="9660"/>
      </w:tabs>
      <w:ind w:right="360"/>
      <w:jc w:val="center"/>
    </w:pPr>
    <w:rPr>
      <w:rFonts w:eastAsia="Times New Roman"/>
    </w:rPr>
  </w:style>
  <w:style w:type="character" w:styleId="PageNumber">
    <w:name w:val="page number"/>
    <w:basedOn w:val="DefaultParagraphFont"/>
    <w:rsid w:val="00926A64"/>
  </w:style>
  <w:style w:type="paragraph" w:styleId="TOC3">
    <w:name w:val="toc 3"/>
    <w:basedOn w:val="Normal"/>
    <w:next w:val="Normal"/>
    <w:autoRedefine/>
    <w:semiHidden/>
    <w:rsid w:val="00926A64"/>
    <w:pPr>
      <w:tabs>
        <w:tab w:val="left" w:pos="1440"/>
        <w:tab w:val="right" w:pos="9610"/>
      </w:tabs>
      <w:ind w:left="1080"/>
    </w:pPr>
    <w:rPr>
      <w:smallCaps/>
      <w:noProof/>
      <w:sz w:val="22"/>
    </w:rPr>
  </w:style>
  <w:style w:type="paragraph" w:styleId="TOC1">
    <w:name w:val="toc 1"/>
    <w:basedOn w:val="Normal"/>
    <w:next w:val="Normal"/>
    <w:autoRedefine/>
    <w:semiHidden/>
    <w:rsid w:val="00926A64"/>
    <w:pPr>
      <w:spacing w:before="360" w:after="360"/>
    </w:pPr>
    <w:rPr>
      <w:b/>
      <w:caps/>
      <w:sz w:val="22"/>
      <w:u w:val="single"/>
    </w:rPr>
  </w:style>
  <w:style w:type="paragraph" w:styleId="TOC2">
    <w:name w:val="toc 2"/>
    <w:basedOn w:val="Normal"/>
    <w:next w:val="Normal"/>
    <w:autoRedefine/>
    <w:semiHidden/>
    <w:rsid w:val="00926A64"/>
    <w:pPr>
      <w:tabs>
        <w:tab w:val="left" w:pos="990"/>
        <w:tab w:val="right" w:pos="9610"/>
      </w:tabs>
      <w:ind w:left="630"/>
    </w:pPr>
    <w:rPr>
      <w:b/>
      <w:smallCaps/>
      <w:noProof/>
      <w:sz w:val="22"/>
    </w:rPr>
  </w:style>
  <w:style w:type="paragraph" w:styleId="TOC4">
    <w:name w:val="toc 4"/>
    <w:basedOn w:val="Normal"/>
    <w:next w:val="Normal"/>
    <w:autoRedefine/>
    <w:semiHidden/>
    <w:rsid w:val="00926A64"/>
    <w:rPr>
      <w:sz w:val="22"/>
    </w:rPr>
  </w:style>
  <w:style w:type="paragraph" w:styleId="TOC5">
    <w:name w:val="toc 5"/>
    <w:basedOn w:val="Normal"/>
    <w:next w:val="Normal"/>
    <w:autoRedefine/>
    <w:semiHidden/>
    <w:rsid w:val="00926A64"/>
    <w:rPr>
      <w:sz w:val="22"/>
    </w:rPr>
  </w:style>
  <w:style w:type="paragraph" w:styleId="TOC6">
    <w:name w:val="toc 6"/>
    <w:basedOn w:val="Normal"/>
    <w:next w:val="Normal"/>
    <w:autoRedefine/>
    <w:semiHidden/>
    <w:rsid w:val="00926A64"/>
    <w:rPr>
      <w:sz w:val="22"/>
    </w:rPr>
  </w:style>
  <w:style w:type="paragraph" w:styleId="TOC7">
    <w:name w:val="toc 7"/>
    <w:basedOn w:val="Normal"/>
    <w:next w:val="Normal"/>
    <w:autoRedefine/>
    <w:semiHidden/>
    <w:rsid w:val="00926A64"/>
    <w:rPr>
      <w:sz w:val="22"/>
    </w:rPr>
  </w:style>
  <w:style w:type="paragraph" w:styleId="TOC8">
    <w:name w:val="toc 8"/>
    <w:basedOn w:val="Normal"/>
    <w:next w:val="Normal"/>
    <w:autoRedefine/>
    <w:semiHidden/>
    <w:rsid w:val="00926A64"/>
    <w:rPr>
      <w:sz w:val="22"/>
    </w:rPr>
  </w:style>
  <w:style w:type="paragraph" w:styleId="TOC9">
    <w:name w:val="toc 9"/>
    <w:basedOn w:val="Normal"/>
    <w:next w:val="Normal"/>
    <w:autoRedefine/>
    <w:semiHidden/>
    <w:rsid w:val="00926A64"/>
    <w:rPr>
      <w:sz w:val="22"/>
    </w:rPr>
  </w:style>
  <w:style w:type="character" w:styleId="CommentReference">
    <w:name w:val="annotation reference"/>
    <w:semiHidden/>
    <w:rsid w:val="00926A64"/>
    <w:rPr>
      <w:sz w:val="16"/>
    </w:rPr>
  </w:style>
  <w:style w:type="paragraph" w:styleId="Footer">
    <w:name w:val="footer"/>
    <w:basedOn w:val="Normal"/>
    <w:link w:val="FooterChar"/>
    <w:rsid w:val="00926A64"/>
    <w:pPr>
      <w:tabs>
        <w:tab w:val="center" w:pos="4320"/>
        <w:tab w:val="right" w:pos="8640"/>
      </w:tabs>
    </w:pPr>
  </w:style>
  <w:style w:type="paragraph" w:styleId="DocumentMap">
    <w:name w:val="Document Map"/>
    <w:basedOn w:val="Normal"/>
    <w:link w:val="DocumentMapChar"/>
    <w:semiHidden/>
    <w:rsid w:val="00926A64"/>
    <w:pPr>
      <w:shd w:val="clear" w:color="auto" w:fill="000080"/>
    </w:pPr>
    <w:rPr>
      <w:rFonts w:ascii="Geneva" w:hAnsi="Geneva"/>
    </w:rPr>
  </w:style>
  <w:style w:type="paragraph" w:customStyle="1" w:styleId="Annotation">
    <w:name w:val="Annotation"/>
    <w:basedOn w:val="BlockText"/>
    <w:autoRedefine/>
    <w:rsid w:val="00926A64"/>
  </w:style>
  <w:style w:type="paragraph" w:styleId="BlockText">
    <w:name w:val="Block Text"/>
    <w:basedOn w:val="Normal"/>
    <w:rsid w:val="00926A64"/>
    <w:pPr>
      <w:tabs>
        <w:tab w:val="left" w:pos="7640"/>
      </w:tabs>
      <w:ind w:left="990" w:right="-202"/>
    </w:pPr>
  </w:style>
  <w:style w:type="character" w:styleId="Hyperlink">
    <w:name w:val="Hyperlink"/>
    <w:rsid w:val="00926A64"/>
    <w:rPr>
      <w:color w:val="0000FF"/>
      <w:u w:val="single"/>
    </w:rPr>
  </w:style>
  <w:style w:type="character" w:styleId="FootnoteReference">
    <w:name w:val="footnote reference"/>
    <w:semiHidden/>
    <w:rsid w:val="00926A64"/>
    <w:rPr>
      <w:vertAlign w:val="superscript"/>
    </w:rPr>
  </w:style>
  <w:style w:type="paragraph" w:styleId="FootnoteText">
    <w:name w:val="footnote text"/>
    <w:basedOn w:val="Normal"/>
    <w:link w:val="FootnoteTextChar"/>
    <w:semiHidden/>
    <w:rsid w:val="00926A64"/>
    <w:rPr>
      <w:sz w:val="20"/>
    </w:rPr>
  </w:style>
  <w:style w:type="paragraph" w:styleId="BodyText3">
    <w:name w:val="Body Text 3"/>
    <w:basedOn w:val="Normal"/>
    <w:link w:val="BodyText3Char"/>
    <w:rsid w:val="00926A64"/>
    <w:rPr>
      <w:rFonts w:ascii="Arial" w:hAnsi="Arial"/>
      <w:sz w:val="20"/>
    </w:rPr>
  </w:style>
  <w:style w:type="paragraph" w:styleId="BodyTextIndent">
    <w:name w:val="Body Text Indent"/>
    <w:basedOn w:val="Normal"/>
    <w:link w:val="BodyTextIndentChar"/>
    <w:rsid w:val="00926A64"/>
    <w:pPr>
      <w:ind w:left="1350"/>
    </w:pPr>
  </w:style>
  <w:style w:type="paragraph" w:styleId="BodyText2">
    <w:name w:val="Body Text 2"/>
    <w:basedOn w:val="Normal"/>
    <w:link w:val="BodyText2Char"/>
    <w:rsid w:val="00926A64"/>
    <w:rPr>
      <w:sz w:val="22"/>
    </w:rPr>
  </w:style>
  <w:style w:type="paragraph" w:styleId="ListBullet">
    <w:name w:val="List Bullet"/>
    <w:basedOn w:val="Normal"/>
    <w:autoRedefine/>
    <w:rsid w:val="00926A64"/>
    <w:pPr>
      <w:ind w:left="360" w:right="-380" w:hanging="360"/>
      <w:jc w:val="both"/>
    </w:pPr>
    <w:rPr>
      <w:rFonts w:eastAsia="Times New Roman"/>
    </w:rPr>
  </w:style>
  <w:style w:type="paragraph" w:styleId="BodyText">
    <w:name w:val="Body Text"/>
    <w:basedOn w:val="Normal"/>
    <w:link w:val="BodyTextChar"/>
    <w:rsid w:val="00926A64"/>
    <w:pPr>
      <w:shd w:val="clear" w:color="auto" w:fill="000000"/>
    </w:pPr>
    <w:rPr>
      <w:color w:val="FFFFFF"/>
    </w:rPr>
  </w:style>
  <w:style w:type="paragraph" w:styleId="BodyTextIndent2">
    <w:name w:val="Body Text Indent 2"/>
    <w:basedOn w:val="Normal"/>
    <w:link w:val="BodyTextIndent2Char"/>
    <w:rsid w:val="00926A64"/>
    <w:pPr>
      <w:pBdr>
        <w:top w:val="single" w:sz="4" w:space="1" w:color="auto"/>
        <w:left w:val="single" w:sz="4" w:space="4" w:color="auto"/>
        <w:bottom w:val="single" w:sz="4" w:space="1" w:color="auto"/>
        <w:right w:val="single" w:sz="4" w:space="4" w:color="auto"/>
      </w:pBdr>
      <w:ind w:left="1350"/>
      <w:jc w:val="both"/>
    </w:pPr>
  </w:style>
  <w:style w:type="paragraph" w:styleId="BodyTextIndent3">
    <w:name w:val="Body Text Indent 3"/>
    <w:basedOn w:val="Normal"/>
    <w:link w:val="BodyTextIndent3Char"/>
    <w:rsid w:val="00926A64"/>
    <w:pPr>
      <w:ind w:left="1350"/>
    </w:pPr>
    <w:rPr>
      <w:i/>
    </w:rPr>
  </w:style>
  <w:style w:type="paragraph" w:styleId="z-BottomofForm">
    <w:name w:val="HTML Bottom of Form"/>
    <w:basedOn w:val="Normal"/>
    <w:next w:val="Normal"/>
    <w:link w:val="z-BottomofFormChar"/>
    <w:hidden/>
    <w:rsid w:val="00926A64"/>
    <w:pPr>
      <w:pBdr>
        <w:top w:val="single" w:sz="6" w:space="1" w:color="790300"/>
      </w:pBdr>
      <w:spacing w:before="100" w:after="100"/>
      <w:jc w:val="center"/>
    </w:pPr>
    <w:rPr>
      <w:rFonts w:ascii="Arial" w:hAnsi="Arial"/>
      <w:vanish/>
      <w:sz w:val="16"/>
      <w:szCs w:val="16"/>
    </w:rPr>
  </w:style>
  <w:style w:type="paragraph" w:styleId="z-TopofForm">
    <w:name w:val="HTML Top of Form"/>
    <w:basedOn w:val="Normal"/>
    <w:next w:val="Normal"/>
    <w:link w:val="z-TopofFormChar"/>
    <w:hidden/>
    <w:rsid w:val="00926A64"/>
    <w:pPr>
      <w:pBdr>
        <w:bottom w:val="single" w:sz="6" w:space="1" w:color="B079FF"/>
      </w:pBdr>
      <w:spacing w:before="100" w:after="100"/>
      <w:jc w:val="center"/>
    </w:pPr>
    <w:rPr>
      <w:rFonts w:ascii="Arial" w:hAnsi="Arial"/>
      <w:vanish/>
      <w:sz w:val="16"/>
      <w:szCs w:val="16"/>
    </w:rPr>
  </w:style>
  <w:style w:type="paragraph" w:customStyle="1" w:styleId="Footnote">
    <w:name w:val="Footnote"/>
    <w:basedOn w:val="Normal"/>
    <w:rsid w:val="00926A64"/>
    <w:pPr>
      <w:ind w:firstLine="720"/>
      <w:jc w:val="both"/>
    </w:pPr>
    <w:rPr>
      <w:rFonts w:ascii="New York" w:eastAsia="Times New Roman" w:hAnsi="New York"/>
      <w:sz w:val="20"/>
      <w:lang w:eastAsia="zh-CN"/>
    </w:rPr>
  </w:style>
  <w:style w:type="paragraph" w:styleId="Index6">
    <w:name w:val="index 6"/>
    <w:basedOn w:val="Normal"/>
    <w:next w:val="Normal"/>
    <w:semiHidden/>
    <w:rsid w:val="00926A64"/>
    <w:pPr>
      <w:tabs>
        <w:tab w:val="right" w:pos="4260"/>
      </w:tabs>
      <w:ind w:left="1440" w:right="-380" w:hanging="240"/>
    </w:pPr>
    <w:rPr>
      <w:rFonts w:eastAsia="Times New Roman"/>
      <w:sz w:val="18"/>
      <w:lang w:eastAsia="zh-CN"/>
    </w:rPr>
  </w:style>
  <w:style w:type="paragraph" w:styleId="Index9">
    <w:name w:val="index 9"/>
    <w:basedOn w:val="Normal"/>
    <w:next w:val="Normal"/>
    <w:semiHidden/>
    <w:rsid w:val="00926A64"/>
    <w:pPr>
      <w:tabs>
        <w:tab w:val="right" w:pos="4260"/>
      </w:tabs>
      <w:ind w:left="2160" w:right="-380" w:hanging="240"/>
    </w:pPr>
    <w:rPr>
      <w:rFonts w:eastAsia="Times New Roman"/>
      <w:sz w:val="18"/>
      <w:lang w:eastAsia="zh-CN"/>
    </w:rPr>
  </w:style>
  <w:style w:type="character" w:styleId="FollowedHyperlink">
    <w:name w:val="FollowedHyperlink"/>
    <w:rsid w:val="00926A64"/>
    <w:rPr>
      <w:color w:val="800080"/>
      <w:u w:val="single"/>
    </w:rPr>
  </w:style>
  <w:style w:type="paragraph" w:styleId="Title">
    <w:name w:val="Title"/>
    <w:basedOn w:val="Normal"/>
    <w:link w:val="TitleChar"/>
    <w:qFormat/>
    <w:rsid w:val="006D3E10"/>
    <w:pPr>
      <w:jc w:val="center"/>
    </w:pPr>
    <w:rPr>
      <w:rFonts w:ascii="Times New Roman" w:eastAsia="SimSun" w:hAnsi="Times New Roman"/>
      <w:b/>
      <w:bCs/>
      <w:sz w:val="28"/>
      <w:szCs w:val="24"/>
      <w:lang w:eastAsia="zh-CN"/>
    </w:rPr>
  </w:style>
  <w:style w:type="character" w:customStyle="1" w:styleId="CommentTextChar">
    <w:name w:val="Comment Text Char"/>
    <w:semiHidden/>
    <w:rsid w:val="00926A64"/>
    <w:rPr>
      <w:rFonts w:ascii="Times" w:hAnsi="Times"/>
      <w:noProof w:val="0"/>
      <w:lang w:eastAsia="zh-CN"/>
    </w:rPr>
  </w:style>
  <w:style w:type="paragraph" w:styleId="CommentText">
    <w:name w:val="annotation text"/>
    <w:basedOn w:val="Normal"/>
    <w:link w:val="CommentTextChar1"/>
    <w:semiHidden/>
    <w:rsid w:val="00926A64"/>
    <w:pPr>
      <w:ind w:right="-380"/>
      <w:jc w:val="both"/>
    </w:pPr>
    <w:rPr>
      <w:rFonts w:eastAsia="Times New Roman"/>
      <w:sz w:val="20"/>
      <w:lang w:eastAsia="zh-CN"/>
    </w:rPr>
  </w:style>
  <w:style w:type="paragraph" w:styleId="Index1">
    <w:name w:val="index 1"/>
    <w:basedOn w:val="Normal"/>
    <w:next w:val="Normal"/>
    <w:semiHidden/>
    <w:rsid w:val="00926A64"/>
    <w:pPr>
      <w:tabs>
        <w:tab w:val="right" w:pos="4260"/>
      </w:tabs>
      <w:ind w:left="240" w:right="-380" w:hanging="240"/>
    </w:pPr>
    <w:rPr>
      <w:rFonts w:eastAsia="Times New Roman"/>
      <w:sz w:val="18"/>
      <w:lang w:eastAsia="zh-CN"/>
    </w:rPr>
  </w:style>
  <w:style w:type="paragraph" w:styleId="Caption">
    <w:name w:val="caption"/>
    <w:basedOn w:val="Normal"/>
    <w:next w:val="Normal"/>
    <w:qFormat/>
    <w:rsid w:val="00926A64"/>
    <w:pPr>
      <w:tabs>
        <w:tab w:val="right" w:pos="9240"/>
      </w:tabs>
      <w:ind w:right="90"/>
      <w:jc w:val="right"/>
    </w:pPr>
    <w:rPr>
      <w:rFonts w:eastAsia="Times New Roman"/>
      <w:b/>
      <w:i/>
      <w:lang w:eastAsia="zh-CN"/>
    </w:rPr>
  </w:style>
  <w:style w:type="character" w:customStyle="1" w:styleId="BalloonTextChar">
    <w:name w:val="Balloon Text Char"/>
    <w:semiHidden/>
    <w:rsid w:val="00926A64"/>
    <w:rPr>
      <w:rFonts w:ascii="Lucida Grande" w:hAnsi="Lucida Grande"/>
      <w:noProof w:val="0"/>
      <w:sz w:val="18"/>
      <w:szCs w:val="18"/>
      <w:lang w:eastAsia="zh-CN"/>
    </w:rPr>
  </w:style>
  <w:style w:type="paragraph" w:styleId="BalloonText">
    <w:name w:val="Balloon Text"/>
    <w:basedOn w:val="Normal"/>
    <w:link w:val="BalloonTextChar1"/>
    <w:semiHidden/>
    <w:rsid w:val="00926A64"/>
    <w:pPr>
      <w:ind w:right="-380"/>
      <w:jc w:val="both"/>
    </w:pPr>
    <w:rPr>
      <w:rFonts w:ascii="Lucida Grande" w:eastAsia="Times New Roman" w:hAnsi="Lucida Grande"/>
      <w:sz w:val="18"/>
      <w:szCs w:val="18"/>
      <w:lang w:eastAsia="zh-CN"/>
    </w:rPr>
  </w:style>
  <w:style w:type="character" w:customStyle="1" w:styleId="TitleChar">
    <w:name w:val="Title Char"/>
    <w:link w:val="Title"/>
    <w:rsid w:val="006D3E10"/>
    <w:rPr>
      <w:rFonts w:eastAsia="SimSun"/>
      <w:b/>
      <w:bCs/>
      <w:sz w:val="28"/>
      <w:szCs w:val="24"/>
      <w:lang w:eastAsia="zh-CN"/>
    </w:rPr>
  </w:style>
  <w:style w:type="paragraph" w:styleId="Subtitle">
    <w:name w:val="Subtitle"/>
    <w:basedOn w:val="Normal"/>
    <w:link w:val="SubtitleChar"/>
    <w:qFormat/>
    <w:rsid w:val="006D3E10"/>
    <w:pPr>
      <w:jc w:val="center"/>
    </w:pPr>
    <w:rPr>
      <w:rFonts w:ascii="Times New Roman" w:eastAsia="SimSun" w:hAnsi="Times New Roman"/>
      <w:b/>
      <w:bCs/>
      <w:sz w:val="32"/>
      <w:szCs w:val="24"/>
      <w:lang w:eastAsia="zh-CN"/>
    </w:rPr>
  </w:style>
  <w:style w:type="character" w:customStyle="1" w:styleId="SubtitleChar">
    <w:name w:val="Subtitle Char"/>
    <w:link w:val="Subtitle"/>
    <w:rsid w:val="006D3E10"/>
    <w:rPr>
      <w:rFonts w:eastAsia="SimSun"/>
      <w:b/>
      <w:bCs/>
      <w:sz w:val="32"/>
      <w:szCs w:val="24"/>
      <w:lang w:eastAsia="zh-CN"/>
    </w:rPr>
  </w:style>
  <w:style w:type="paragraph" w:customStyle="1" w:styleId="BlockQuote">
    <w:name w:val="Block Quote"/>
    <w:basedOn w:val="Normal"/>
    <w:rsid w:val="00D61521"/>
    <w:pPr>
      <w:ind w:left="630" w:right="-385"/>
    </w:pPr>
    <w:rPr>
      <w:rFonts w:eastAsia="Times New Roman"/>
      <w:sz w:val="20"/>
      <w:lang w:eastAsia="zh-CN"/>
    </w:rPr>
  </w:style>
  <w:style w:type="paragraph" w:styleId="Date">
    <w:name w:val="Date"/>
    <w:basedOn w:val="Normal"/>
    <w:next w:val="Normal"/>
    <w:rsid w:val="00D61521"/>
    <w:rPr>
      <w:rFonts w:eastAsia="Times New Roman"/>
      <w:lang w:eastAsia="zh-CN"/>
    </w:rPr>
  </w:style>
  <w:style w:type="character" w:customStyle="1" w:styleId="Heading1Char">
    <w:name w:val="Heading 1 Char"/>
    <w:link w:val="Heading1"/>
    <w:rsid w:val="002E34C2"/>
    <w:rPr>
      <w:rFonts w:ascii="Times" w:hAnsi="Times"/>
      <w:b/>
      <w:kern w:val="28"/>
      <w:sz w:val="24"/>
      <w:lang w:eastAsia="ja-JP"/>
    </w:rPr>
  </w:style>
  <w:style w:type="character" w:customStyle="1" w:styleId="Heading2Char">
    <w:name w:val="Heading 2 Char"/>
    <w:link w:val="Heading2"/>
    <w:rsid w:val="002E34C2"/>
    <w:rPr>
      <w:rFonts w:ascii="Times" w:hAnsi="Times"/>
      <w:sz w:val="24"/>
      <w:lang w:eastAsia="ja-JP"/>
    </w:rPr>
  </w:style>
  <w:style w:type="character" w:customStyle="1" w:styleId="Heading3Char">
    <w:name w:val="Heading 3 Char"/>
    <w:link w:val="Heading3"/>
    <w:rsid w:val="002E34C2"/>
    <w:rPr>
      <w:rFonts w:ascii="Times" w:hAnsi="Times"/>
      <w:sz w:val="24"/>
      <w:lang w:eastAsia="ja-JP"/>
    </w:rPr>
  </w:style>
  <w:style w:type="character" w:customStyle="1" w:styleId="Heading4Char">
    <w:name w:val="Heading 4 Char"/>
    <w:link w:val="Heading4"/>
    <w:rsid w:val="002E34C2"/>
    <w:rPr>
      <w:rFonts w:ascii="Times" w:hAnsi="Times"/>
      <w:sz w:val="24"/>
      <w:lang w:eastAsia="ja-JP"/>
    </w:rPr>
  </w:style>
  <w:style w:type="character" w:customStyle="1" w:styleId="Heading5Char">
    <w:name w:val="Heading 5 Char"/>
    <w:link w:val="Heading5"/>
    <w:rsid w:val="002E34C2"/>
    <w:rPr>
      <w:rFonts w:ascii="Times" w:hAnsi="Times"/>
      <w:sz w:val="24"/>
      <w:lang w:eastAsia="ja-JP"/>
    </w:rPr>
  </w:style>
  <w:style w:type="character" w:customStyle="1" w:styleId="Heading6Char">
    <w:name w:val="Heading 6 Char"/>
    <w:link w:val="Heading6"/>
    <w:rsid w:val="002E34C2"/>
    <w:rPr>
      <w:rFonts w:ascii="Times" w:hAnsi="Times"/>
      <w:sz w:val="24"/>
      <w:lang w:eastAsia="ja-JP"/>
    </w:rPr>
  </w:style>
  <w:style w:type="character" w:customStyle="1" w:styleId="Heading7Char">
    <w:name w:val="Heading 7 Char"/>
    <w:link w:val="Heading7"/>
    <w:rsid w:val="002E34C2"/>
    <w:rPr>
      <w:rFonts w:ascii="Times" w:hAnsi="Times"/>
      <w:sz w:val="24"/>
      <w:lang w:eastAsia="ja-JP"/>
    </w:rPr>
  </w:style>
  <w:style w:type="character" w:customStyle="1" w:styleId="Heading8Char">
    <w:name w:val="Heading 8 Char"/>
    <w:link w:val="Heading8"/>
    <w:rsid w:val="002E34C2"/>
    <w:rPr>
      <w:rFonts w:ascii="Helvetica" w:hAnsi="Helvetica"/>
      <w:i/>
      <w:lang w:eastAsia="ja-JP"/>
    </w:rPr>
  </w:style>
  <w:style w:type="character" w:customStyle="1" w:styleId="Heading9Char">
    <w:name w:val="Heading 9 Char"/>
    <w:link w:val="Heading9"/>
    <w:rsid w:val="002E34C2"/>
    <w:rPr>
      <w:rFonts w:ascii="Helvetica" w:hAnsi="Helvetica"/>
      <w:i/>
      <w:sz w:val="18"/>
      <w:lang w:eastAsia="ja-JP"/>
    </w:rPr>
  </w:style>
  <w:style w:type="character" w:customStyle="1" w:styleId="HeaderChar">
    <w:name w:val="Header Char"/>
    <w:link w:val="Header"/>
    <w:rsid w:val="002E34C2"/>
    <w:rPr>
      <w:rFonts w:ascii="Times" w:hAnsi="Times"/>
      <w:sz w:val="24"/>
      <w:lang w:eastAsia="ja-JP"/>
    </w:rPr>
  </w:style>
  <w:style w:type="character" w:customStyle="1" w:styleId="FooterChar">
    <w:name w:val="Footer Char"/>
    <w:link w:val="Footer"/>
    <w:rsid w:val="002E34C2"/>
    <w:rPr>
      <w:rFonts w:ascii="Times" w:eastAsia="Times" w:hAnsi="Times"/>
      <w:sz w:val="24"/>
      <w:lang w:eastAsia="ja-JP"/>
    </w:rPr>
  </w:style>
  <w:style w:type="character" w:customStyle="1" w:styleId="DocumentMapChar">
    <w:name w:val="Document Map Char"/>
    <w:link w:val="DocumentMap"/>
    <w:semiHidden/>
    <w:rsid w:val="002E34C2"/>
    <w:rPr>
      <w:rFonts w:ascii="Geneva" w:eastAsia="Times" w:hAnsi="Geneva"/>
      <w:sz w:val="24"/>
      <w:shd w:val="clear" w:color="auto" w:fill="000080"/>
      <w:lang w:eastAsia="ja-JP"/>
    </w:rPr>
  </w:style>
  <w:style w:type="character" w:customStyle="1" w:styleId="FootnoteTextChar">
    <w:name w:val="Footnote Text Char"/>
    <w:link w:val="FootnoteText"/>
    <w:semiHidden/>
    <w:rsid w:val="002E34C2"/>
    <w:rPr>
      <w:rFonts w:ascii="Times" w:eastAsia="Times" w:hAnsi="Times"/>
      <w:lang w:eastAsia="ja-JP"/>
    </w:rPr>
  </w:style>
  <w:style w:type="character" w:customStyle="1" w:styleId="BodyText3Char">
    <w:name w:val="Body Text 3 Char"/>
    <w:link w:val="BodyText3"/>
    <w:rsid w:val="002E34C2"/>
    <w:rPr>
      <w:rFonts w:ascii="Arial" w:eastAsia="Times" w:hAnsi="Arial"/>
      <w:lang w:eastAsia="ja-JP"/>
    </w:rPr>
  </w:style>
  <w:style w:type="character" w:customStyle="1" w:styleId="BodyTextIndentChar">
    <w:name w:val="Body Text Indent Char"/>
    <w:link w:val="BodyTextIndent"/>
    <w:rsid w:val="002E34C2"/>
    <w:rPr>
      <w:rFonts w:ascii="Times" w:eastAsia="Times" w:hAnsi="Times"/>
      <w:sz w:val="24"/>
      <w:lang w:eastAsia="ja-JP"/>
    </w:rPr>
  </w:style>
  <w:style w:type="character" w:customStyle="1" w:styleId="BodyText2Char">
    <w:name w:val="Body Text 2 Char"/>
    <w:link w:val="BodyText2"/>
    <w:rsid w:val="002E34C2"/>
    <w:rPr>
      <w:rFonts w:ascii="Times" w:eastAsia="Times" w:hAnsi="Times"/>
      <w:sz w:val="22"/>
      <w:lang w:eastAsia="ja-JP"/>
    </w:rPr>
  </w:style>
  <w:style w:type="character" w:customStyle="1" w:styleId="BodyTextChar">
    <w:name w:val="Body Text Char"/>
    <w:link w:val="BodyText"/>
    <w:rsid w:val="002E34C2"/>
    <w:rPr>
      <w:rFonts w:ascii="Times" w:eastAsia="Times" w:hAnsi="Times"/>
      <w:color w:val="FFFFFF"/>
      <w:sz w:val="24"/>
      <w:shd w:val="clear" w:color="auto" w:fill="000000"/>
      <w:lang w:eastAsia="ja-JP"/>
    </w:rPr>
  </w:style>
  <w:style w:type="character" w:customStyle="1" w:styleId="BodyTextIndent2Char">
    <w:name w:val="Body Text Indent 2 Char"/>
    <w:link w:val="BodyTextIndent2"/>
    <w:rsid w:val="002E34C2"/>
    <w:rPr>
      <w:rFonts w:ascii="Times" w:eastAsia="Times" w:hAnsi="Times"/>
      <w:sz w:val="24"/>
      <w:lang w:eastAsia="ja-JP"/>
    </w:rPr>
  </w:style>
  <w:style w:type="character" w:customStyle="1" w:styleId="BodyTextIndent3Char">
    <w:name w:val="Body Text Indent 3 Char"/>
    <w:link w:val="BodyTextIndent3"/>
    <w:rsid w:val="002E34C2"/>
    <w:rPr>
      <w:rFonts w:ascii="Times" w:eastAsia="Times" w:hAnsi="Times"/>
      <w:i/>
      <w:sz w:val="24"/>
      <w:lang w:eastAsia="ja-JP"/>
    </w:rPr>
  </w:style>
  <w:style w:type="character" w:customStyle="1" w:styleId="z-BottomofFormChar">
    <w:name w:val="z-Bottom of Form Char"/>
    <w:link w:val="z-BottomofForm"/>
    <w:rsid w:val="002E34C2"/>
    <w:rPr>
      <w:rFonts w:ascii="Arial" w:eastAsia="Times" w:hAnsi="Arial"/>
      <w:vanish/>
      <w:sz w:val="16"/>
      <w:szCs w:val="16"/>
      <w:lang w:eastAsia="ja-JP"/>
    </w:rPr>
  </w:style>
  <w:style w:type="character" w:customStyle="1" w:styleId="z-TopofFormChar">
    <w:name w:val="z-Top of Form Char"/>
    <w:link w:val="z-TopofForm"/>
    <w:rsid w:val="002E34C2"/>
    <w:rPr>
      <w:rFonts w:ascii="Arial" w:eastAsia="Times" w:hAnsi="Arial"/>
      <w:vanish/>
      <w:sz w:val="16"/>
      <w:szCs w:val="16"/>
      <w:lang w:eastAsia="ja-JP"/>
    </w:rPr>
  </w:style>
  <w:style w:type="character" w:customStyle="1" w:styleId="CommentTextChar1">
    <w:name w:val="Comment Text Char1"/>
    <w:link w:val="CommentText"/>
    <w:semiHidden/>
    <w:rsid w:val="002E34C2"/>
    <w:rPr>
      <w:rFonts w:ascii="Times" w:hAnsi="Times"/>
      <w:lang w:eastAsia="zh-CN"/>
    </w:rPr>
  </w:style>
  <w:style w:type="character" w:customStyle="1" w:styleId="BalloonTextChar1">
    <w:name w:val="Balloon Text Char1"/>
    <w:link w:val="BalloonText"/>
    <w:semiHidden/>
    <w:rsid w:val="002E34C2"/>
    <w:rPr>
      <w:rFonts w:ascii="Lucida Grande" w:hAnsi="Lucida Grande"/>
      <w:sz w:val="18"/>
      <w:szCs w:val="18"/>
      <w:lang w:eastAsia="zh-CN"/>
    </w:rPr>
  </w:style>
  <w:style w:type="character" w:customStyle="1" w:styleId="UnresolvedMention1">
    <w:name w:val="Unresolved Mention1"/>
    <w:uiPriority w:val="99"/>
    <w:semiHidden/>
    <w:unhideWhenUsed/>
    <w:rsid w:val="00C067FC"/>
    <w:rPr>
      <w:color w:val="605E5C"/>
      <w:shd w:val="clear" w:color="auto" w:fill="E1DFDD"/>
    </w:rPr>
  </w:style>
  <w:style w:type="paragraph" w:styleId="CommentSubject">
    <w:name w:val="annotation subject"/>
    <w:basedOn w:val="CommentText"/>
    <w:next w:val="CommentText"/>
    <w:link w:val="CommentSubjectChar"/>
    <w:rsid w:val="007E6B08"/>
    <w:pPr>
      <w:ind w:right="0"/>
      <w:jc w:val="left"/>
    </w:pPr>
    <w:rPr>
      <w:rFonts w:eastAsia="Times"/>
      <w:b/>
      <w:bCs/>
      <w:lang w:eastAsia="ja-JP"/>
    </w:rPr>
  </w:style>
  <w:style w:type="character" w:customStyle="1" w:styleId="CommentSubjectChar">
    <w:name w:val="Comment Subject Char"/>
    <w:link w:val="CommentSubject"/>
    <w:rsid w:val="007E6B08"/>
    <w:rPr>
      <w:rFonts w:ascii="Times" w:eastAsia="Times" w:hAnsi="Times"/>
      <w:b/>
      <w:bCs/>
      <w:lang w:val="en-US" w:eastAsia="ja-JP" w:bidi="ar-SA"/>
    </w:rPr>
  </w:style>
  <w:style w:type="paragraph" w:styleId="Revision">
    <w:name w:val="Revision"/>
    <w:hidden/>
    <w:rsid w:val="005523D7"/>
    <w:rPr>
      <w:rFonts w:ascii="Times" w:eastAsia="Times" w:hAnsi="Times"/>
      <w:sz w:val="24"/>
      <w:lang w:eastAsia="ja-JP"/>
    </w:rPr>
  </w:style>
  <w:style w:type="character" w:customStyle="1" w:styleId="jlqj4b">
    <w:name w:val="jlqj4b"/>
    <w:basedOn w:val="DefaultParagraphFont"/>
    <w:rsid w:val="00A32A8E"/>
  </w:style>
  <w:style w:type="character" w:styleId="Strong">
    <w:name w:val="Strong"/>
    <w:basedOn w:val="DefaultParagraphFont"/>
    <w:uiPriority w:val="22"/>
    <w:qFormat/>
    <w:rsid w:val="00A32A8E"/>
    <w:rPr>
      <w:b/>
      <w:bCs/>
    </w:rPr>
  </w:style>
  <w:style w:type="character" w:styleId="Emphasis">
    <w:name w:val="Emphasis"/>
    <w:basedOn w:val="DefaultParagraphFont"/>
    <w:uiPriority w:val="20"/>
    <w:qFormat/>
    <w:rsid w:val="00A32A8E"/>
    <w:rPr>
      <w:i/>
      <w:iCs/>
    </w:rPr>
  </w:style>
  <w:style w:type="table" w:styleId="TableGrid">
    <w:name w:val="Table Grid"/>
    <w:basedOn w:val="TableNormal"/>
    <w:uiPriority w:val="39"/>
    <w:rsid w:val="00493B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847A4"/>
    <w:pPr>
      <w:ind w:left="720"/>
      <w:contextualSpacing/>
    </w:pPr>
  </w:style>
  <w:style w:type="paragraph" w:styleId="HTMLPreformatted">
    <w:name w:val="HTML Preformatted"/>
    <w:basedOn w:val="Normal"/>
    <w:link w:val="HTMLPreformattedChar"/>
    <w:uiPriority w:val="99"/>
    <w:unhideWhenUsed/>
    <w:rsid w:val="00C35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rsid w:val="00C359D2"/>
    <w:rPr>
      <w:rFonts w:ascii="Courier New" w:hAnsi="Courier New" w:cs="Courier New"/>
      <w:lang w:eastAsia="en-US"/>
    </w:rPr>
  </w:style>
  <w:style w:type="character" w:customStyle="1" w:styleId="y2iqfc">
    <w:name w:val="y2iqfc"/>
    <w:basedOn w:val="DefaultParagraphFont"/>
    <w:rsid w:val="00C359D2"/>
  </w:style>
  <w:style w:type="paragraph" w:styleId="ListContinue">
    <w:name w:val="List Continue"/>
    <w:basedOn w:val="Normal"/>
    <w:rsid w:val="00C63BC5"/>
    <w:pPr>
      <w:spacing w:after="120"/>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9054283">
      <w:bodyDiv w:val="1"/>
      <w:marLeft w:val="0"/>
      <w:marRight w:val="0"/>
      <w:marTop w:val="0"/>
      <w:marBottom w:val="0"/>
      <w:divBdr>
        <w:top w:val="none" w:sz="0" w:space="0" w:color="auto"/>
        <w:left w:val="none" w:sz="0" w:space="0" w:color="auto"/>
        <w:bottom w:val="none" w:sz="0" w:space="0" w:color="auto"/>
        <w:right w:val="none" w:sz="0" w:space="0" w:color="auto"/>
      </w:divBdr>
      <w:divsChild>
        <w:div w:id="648284992">
          <w:marLeft w:val="0"/>
          <w:marRight w:val="0"/>
          <w:marTop w:val="0"/>
          <w:marBottom w:val="0"/>
          <w:divBdr>
            <w:top w:val="none" w:sz="0" w:space="0" w:color="auto"/>
            <w:left w:val="none" w:sz="0" w:space="0" w:color="auto"/>
            <w:bottom w:val="none" w:sz="0" w:space="0" w:color="auto"/>
            <w:right w:val="none" w:sz="0" w:space="0" w:color="auto"/>
          </w:divBdr>
        </w:div>
        <w:div w:id="659962061">
          <w:marLeft w:val="0"/>
          <w:marRight w:val="0"/>
          <w:marTop w:val="0"/>
          <w:marBottom w:val="0"/>
          <w:divBdr>
            <w:top w:val="none" w:sz="0" w:space="0" w:color="auto"/>
            <w:left w:val="none" w:sz="0" w:space="0" w:color="auto"/>
            <w:bottom w:val="none" w:sz="0" w:space="0" w:color="auto"/>
            <w:right w:val="none" w:sz="0" w:space="0" w:color="auto"/>
          </w:divBdr>
        </w:div>
        <w:div w:id="713968539">
          <w:marLeft w:val="0"/>
          <w:marRight w:val="0"/>
          <w:marTop w:val="0"/>
          <w:marBottom w:val="0"/>
          <w:divBdr>
            <w:top w:val="none" w:sz="0" w:space="0" w:color="auto"/>
            <w:left w:val="none" w:sz="0" w:space="0" w:color="auto"/>
            <w:bottom w:val="none" w:sz="0" w:space="0" w:color="auto"/>
            <w:right w:val="none" w:sz="0" w:space="0" w:color="auto"/>
          </w:divBdr>
        </w:div>
      </w:divsChild>
    </w:div>
    <w:div w:id="478615730">
      <w:bodyDiv w:val="1"/>
      <w:marLeft w:val="0"/>
      <w:marRight w:val="0"/>
      <w:marTop w:val="0"/>
      <w:marBottom w:val="0"/>
      <w:divBdr>
        <w:top w:val="none" w:sz="0" w:space="0" w:color="auto"/>
        <w:left w:val="none" w:sz="0" w:space="0" w:color="auto"/>
        <w:bottom w:val="none" w:sz="0" w:space="0" w:color="auto"/>
        <w:right w:val="none" w:sz="0" w:space="0" w:color="auto"/>
      </w:divBdr>
    </w:div>
    <w:div w:id="635183503">
      <w:bodyDiv w:val="1"/>
      <w:marLeft w:val="0"/>
      <w:marRight w:val="0"/>
      <w:marTop w:val="0"/>
      <w:marBottom w:val="0"/>
      <w:divBdr>
        <w:top w:val="none" w:sz="0" w:space="0" w:color="auto"/>
        <w:left w:val="none" w:sz="0" w:space="0" w:color="auto"/>
        <w:bottom w:val="none" w:sz="0" w:space="0" w:color="auto"/>
        <w:right w:val="none" w:sz="0" w:space="0" w:color="auto"/>
      </w:divBdr>
    </w:div>
    <w:div w:id="647440469">
      <w:bodyDiv w:val="1"/>
      <w:marLeft w:val="0"/>
      <w:marRight w:val="0"/>
      <w:marTop w:val="0"/>
      <w:marBottom w:val="0"/>
      <w:divBdr>
        <w:top w:val="none" w:sz="0" w:space="0" w:color="auto"/>
        <w:left w:val="none" w:sz="0" w:space="0" w:color="auto"/>
        <w:bottom w:val="none" w:sz="0" w:space="0" w:color="auto"/>
        <w:right w:val="none" w:sz="0" w:space="0" w:color="auto"/>
      </w:divBdr>
    </w:div>
    <w:div w:id="716971052">
      <w:bodyDiv w:val="1"/>
      <w:marLeft w:val="0"/>
      <w:marRight w:val="0"/>
      <w:marTop w:val="0"/>
      <w:marBottom w:val="0"/>
      <w:divBdr>
        <w:top w:val="none" w:sz="0" w:space="0" w:color="auto"/>
        <w:left w:val="none" w:sz="0" w:space="0" w:color="auto"/>
        <w:bottom w:val="none" w:sz="0" w:space="0" w:color="auto"/>
        <w:right w:val="none" w:sz="0" w:space="0" w:color="auto"/>
      </w:divBdr>
    </w:div>
    <w:div w:id="745373229">
      <w:bodyDiv w:val="1"/>
      <w:marLeft w:val="0"/>
      <w:marRight w:val="0"/>
      <w:marTop w:val="0"/>
      <w:marBottom w:val="0"/>
      <w:divBdr>
        <w:top w:val="none" w:sz="0" w:space="0" w:color="auto"/>
        <w:left w:val="none" w:sz="0" w:space="0" w:color="auto"/>
        <w:bottom w:val="none" w:sz="0" w:space="0" w:color="auto"/>
        <w:right w:val="none" w:sz="0" w:space="0" w:color="auto"/>
      </w:divBdr>
    </w:div>
    <w:div w:id="839663570">
      <w:bodyDiv w:val="1"/>
      <w:marLeft w:val="0"/>
      <w:marRight w:val="0"/>
      <w:marTop w:val="0"/>
      <w:marBottom w:val="0"/>
      <w:divBdr>
        <w:top w:val="none" w:sz="0" w:space="0" w:color="auto"/>
        <w:left w:val="none" w:sz="0" w:space="0" w:color="auto"/>
        <w:bottom w:val="none" w:sz="0" w:space="0" w:color="auto"/>
        <w:right w:val="none" w:sz="0" w:space="0" w:color="auto"/>
      </w:divBdr>
      <w:divsChild>
        <w:div w:id="50429332">
          <w:marLeft w:val="0"/>
          <w:marRight w:val="0"/>
          <w:marTop w:val="0"/>
          <w:marBottom w:val="0"/>
          <w:divBdr>
            <w:top w:val="none" w:sz="0" w:space="0" w:color="auto"/>
            <w:left w:val="none" w:sz="0" w:space="0" w:color="auto"/>
            <w:bottom w:val="none" w:sz="0" w:space="0" w:color="auto"/>
            <w:right w:val="none" w:sz="0" w:space="0" w:color="auto"/>
          </w:divBdr>
          <w:divsChild>
            <w:div w:id="1795177580">
              <w:marLeft w:val="0"/>
              <w:marRight w:val="0"/>
              <w:marTop w:val="0"/>
              <w:marBottom w:val="0"/>
              <w:divBdr>
                <w:top w:val="none" w:sz="0" w:space="0" w:color="auto"/>
                <w:left w:val="none" w:sz="0" w:space="0" w:color="auto"/>
                <w:bottom w:val="none" w:sz="0" w:space="0" w:color="auto"/>
                <w:right w:val="none" w:sz="0" w:space="0" w:color="auto"/>
              </w:divBdr>
              <w:divsChild>
                <w:div w:id="19016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363">
          <w:marLeft w:val="0"/>
          <w:marRight w:val="0"/>
          <w:marTop w:val="0"/>
          <w:marBottom w:val="0"/>
          <w:divBdr>
            <w:top w:val="none" w:sz="0" w:space="0" w:color="auto"/>
            <w:left w:val="none" w:sz="0" w:space="0" w:color="auto"/>
            <w:bottom w:val="none" w:sz="0" w:space="0" w:color="auto"/>
            <w:right w:val="none" w:sz="0" w:space="0" w:color="auto"/>
          </w:divBdr>
        </w:div>
      </w:divsChild>
    </w:div>
    <w:div w:id="1032271660">
      <w:bodyDiv w:val="1"/>
      <w:marLeft w:val="0"/>
      <w:marRight w:val="0"/>
      <w:marTop w:val="0"/>
      <w:marBottom w:val="0"/>
      <w:divBdr>
        <w:top w:val="none" w:sz="0" w:space="0" w:color="auto"/>
        <w:left w:val="none" w:sz="0" w:space="0" w:color="auto"/>
        <w:bottom w:val="none" w:sz="0" w:space="0" w:color="auto"/>
        <w:right w:val="none" w:sz="0" w:space="0" w:color="auto"/>
      </w:divBdr>
      <w:divsChild>
        <w:div w:id="136530510">
          <w:marLeft w:val="0"/>
          <w:marRight w:val="0"/>
          <w:marTop w:val="0"/>
          <w:marBottom w:val="0"/>
          <w:divBdr>
            <w:top w:val="none" w:sz="0" w:space="0" w:color="auto"/>
            <w:left w:val="none" w:sz="0" w:space="0" w:color="auto"/>
            <w:bottom w:val="none" w:sz="0" w:space="0" w:color="auto"/>
            <w:right w:val="none" w:sz="0" w:space="0" w:color="auto"/>
          </w:divBdr>
        </w:div>
        <w:div w:id="890535049">
          <w:marLeft w:val="0"/>
          <w:marRight w:val="0"/>
          <w:marTop w:val="0"/>
          <w:marBottom w:val="0"/>
          <w:divBdr>
            <w:top w:val="none" w:sz="0" w:space="0" w:color="auto"/>
            <w:left w:val="none" w:sz="0" w:space="0" w:color="auto"/>
            <w:bottom w:val="none" w:sz="0" w:space="0" w:color="auto"/>
            <w:right w:val="none" w:sz="0" w:space="0" w:color="auto"/>
          </w:divBdr>
        </w:div>
        <w:div w:id="2003199594">
          <w:marLeft w:val="0"/>
          <w:marRight w:val="0"/>
          <w:marTop w:val="0"/>
          <w:marBottom w:val="0"/>
          <w:divBdr>
            <w:top w:val="none" w:sz="0" w:space="0" w:color="auto"/>
            <w:left w:val="none" w:sz="0" w:space="0" w:color="auto"/>
            <w:bottom w:val="none" w:sz="0" w:space="0" w:color="auto"/>
            <w:right w:val="none" w:sz="0" w:space="0" w:color="auto"/>
          </w:divBdr>
        </w:div>
      </w:divsChild>
    </w:div>
    <w:div w:id="1044715672">
      <w:bodyDiv w:val="1"/>
      <w:marLeft w:val="0"/>
      <w:marRight w:val="0"/>
      <w:marTop w:val="0"/>
      <w:marBottom w:val="0"/>
      <w:divBdr>
        <w:top w:val="none" w:sz="0" w:space="0" w:color="auto"/>
        <w:left w:val="none" w:sz="0" w:space="0" w:color="auto"/>
        <w:bottom w:val="none" w:sz="0" w:space="0" w:color="auto"/>
        <w:right w:val="none" w:sz="0" w:space="0" w:color="auto"/>
      </w:divBdr>
    </w:div>
    <w:div w:id="1160344029">
      <w:bodyDiv w:val="1"/>
      <w:marLeft w:val="0"/>
      <w:marRight w:val="0"/>
      <w:marTop w:val="0"/>
      <w:marBottom w:val="0"/>
      <w:divBdr>
        <w:top w:val="none" w:sz="0" w:space="0" w:color="auto"/>
        <w:left w:val="none" w:sz="0" w:space="0" w:color="auto"/>
        <w:bottom w:val="none" w:sz="0" w:space="0" w:color="auto"/>
        <w:right w:val="none" w:sz="0" w:space="0" w:color="auto"/>
      </w:divBdr>
      <w:divsChild>
        <w:div w:id="193269236">
          <w:marLeft w:val="0"/>
          <w:marRight w:val="0"/>
          <w:marTop w:val="0"/>
          <w:marBottom w:val="0"/>
          <w:divBdr>
            <w:top w:val="none" w:sz="0" w:space="0" w:color="auto"/>
            <w:left w:val="none" w:sz="0" w:space="0" w:color="auto"/>
            <w:bottom w:val="none" w:sz="0" w:space="0" w:color="auto"/>
            <w:right w:val="none" w:sz="0" w:space="0" w:color="auto"/>
          </w:divBdr>
        </w:div>
        <w:div w:id="1388141076">
          <w:marLeft w:val="0"/>
          <w:marRight w:val="0"/>
          <w:marTop w:val="0"/>
          <w:marBottom w:val="0"/>
          <w:divBdr>
            <w:top w:val="none" w:sz="0" w:space="0" w:color="auto"/>
            <w:left w:val="none" w:sz="0" w:space="0" w:color="auto"/>
            <w:bottom w:val="none" w:sz="0" w:space="0" w:color="auto"/>
            <w:right w:val="none" w:sz="0" w:space="0" w:color="auto"/>
          </w:divBdr>
        </w:div>
        <w:div w:id="1647081007">
          <w:marLeft w:val="0"/>
          <w:marRight w:val="0"/>
          <w:marTop w:val="0"/>
          <w:marBottom w:val="0"/>
          <w:divBdr>
            <w:top w:val="none" w:sz="0" w:space="0" w:color="auto"/>
            <w:left w:val="none" w:sz="0" w:space="0" w:color="auto"/>
            <w:bottom w:val="none" w:sz="0" w:space="0" w:color="auto"/>
            <w:right w:val="none" w:sz="0" w:space="0" w:color="auto"/>
          </w:divBdr>
        </w:div>
      </w:divsChild>
    </w:div>
    <w:div w:id="1242373420">
      <w:bodyDiv w:val="1"/>
      <w:marLeft w:val="0"/>
      <w:marRight w:val="0"/>
      <w:marTop w:val="0"/>
      <w:marBottom w:val="0"/>
      <w:divBdr>
        <w:top w:val="none" w:sz="0" w:space="0" w:color="auto"/>
        <w:left w:val="none" w:sz="0" w:space="0" w:color="auto"/>
        <w:bottom w:val="none" w:sz="0" w:space="0" w:color="auto"/>
        <w:right w:val="none" w:sz="0" w:space="0" w:color="auto"/>
      </w:divBdr>
    </w:div>
    <w:div w:id="1360739421">
      <w:bodyDiv w:val="1"/>
      <w:marLeft w:val="0"/>
      <w:marRight w:val="0"/>
      <w:marTop w:val="0"/>
      <w:marBottom w:val="0"/>
      <w:divBdr>
        <w:top w:val="none" w:sz="0" w:space="0" w:color="auto"/>
        <w:left w:val="none" w:sz="0" w:space="0" w:color="auto"/>
        <w:bottom w:val="none" w:sz="0" w:space="0" w:color="auto"/>
        <w:right w:val="none" w:sz="0" w:space="0" w:color="auto"/>
      </w:divBdr>
      <w:divsChild>
        <w:div w:id="1081367685">
          <w:marLeft w:val="0"/>
          <w:marRight w:val="0"/>
          <w:marTop w:val="0"/>
          <w:marBottom w:val="0"/>
          <w:divBdr>
            <w:top w:val="none" w:sz="0" w:space="0" w:color="auto"/>
            <w:left w:val="none" w:sz="0" w:space="0" w:color="auto"/>
            <w:bottom w:val="none" w:sz="0" w:space="0" w:color="auto"/>
            <w:right w:val="none" w:sz="0" w:space="0" w:color="auto"/>
          </w:divBdr>
        </w:div>
        <w:div w:id="1211381539">
          <w:marLeft w:val="0"/>
          <w:marRight w:val="0"/>
          <w:marTop w:val="0"/>
          <w:marBottom w:val="0"/>
          <w:divBdr>
            <w:top w:val="none" w:sz="0" w:space="0" w:color="auto"/>
            <w:left w:val="none" w:sz="0" w:space="0" w:color="auto"/>
            <w:bottom w:val="none" w:sz="0" w:space="0" w:color="auto"/>
            <w:right w:val="none" w:sz="0" w:space="0" w:color="auto"/>
          </w:divBdr>
        </w:div>
        <w:div w:id="2051494015">
          <w:marLeft w:val="0"/>
          <w:marRight w:val="0"/>
          <w:marTop w:val="0"/>
          <w:marBottom w:val="0"/>
          <w:divBdr>
            <w:top w:val="none" w:sz="0" w:space="0" w:color="auto"/>
            <w:left w:val="none" w:sz="0" w:space="0" w:color="auto"/>
            <w:bottom w:val="none" w:sz="0" w:space="0" w:color="auto"/>
            <w:right w:val="none" w:sz="0" w:space="0" w:color="auto"/>
          </w:divBdr>
        </w:div>
      </w:divsChild>
    </w:div>
    <w:div w:id="1566522979">
      <w:bodyDiv w:val="1"/>
      <w:marLeft w:val="0"/>
      <w:marRight w:val="0"/>
      <w:marTop w:val="0"/>
      <w:marBottom w:val="0"/>
      <w:divBdr>
        <w:top w:val="none" w:sz="0" w:space="0" w:color="auto"/>
        <w:left w:val="none" w:sz="0" w:space="0" w:color="auto"/>
        <w:bottom w:val="none" w:sz="0" w:space="0" w:color="auto"/>
        <w:right w:val="none" w:sz="0" w:space="0" w:color="auto"/>
      </w:divBdr>
    </w:div>
    <w:div w:id="1804958136">
      <w:bodyDiv w:val="1"/>
      <w:marLeft w:val="0"/>
      <w:marRight w:val="0"/>
      <w:marTop w:val="0"/>
      <w:marBottom w:val="0"/>
      <w:divBdr>
        <w:top w:val="none" w:sz="0" w:space="0" w:color="auto"/>
        <w:left w:val="none" w:sz="0" w:space="0" w:color="auto"/>
        <w:bottom w:val="none" w:sz="0" w:space="0" w:color="auto"/>
        <w:right w:val="none" w:sz="0" w:space="0" w:color="auto"/>
      </w:divBdr>
    </w:div>
    <w:div w:id="1842236111">
      <w:bodyDiv w:val="1"/>
      <w:marLeft w:val="0"/>
      <w:marRight w:val="0"/>
      <w:marTop w:val="0"/>
      <w:marBottom w:val="0"/>
      <w:divBdr>
        <w:top w:val="none" w:sz="0" w:space="0" w:color="auto"/>
        <w:left w:val="none" w:sz="0" w:space="0" w:color="auto"/>
        <w:bottom w:val="none" w:sz="0" w:space="0" w:color="auto"/>
        <w:right w:val="none" w:sz="0" w:space="0" w:color="auto"/>
      </w:divBdr>
    </w:div>
    <w:div w:id="195586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hristianbook.com/exploring-testament-book-expository-survey-pdf/john-phillips/9780825491450/pd/27145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BC%20-%20B.th\Semester%204,%20Jan%20-%20May%202008\NT%20Survey%20-%20TA\NTS%20Syllabus%202008%20-%201st%20edi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6B4C-E8C6-479E-BC4A-A78725D7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D:\SBC - B.th\Semester 4, Jan - May 2008\NT Survey - TA\NTS Syllabus 2008 - 1st edition.dot</Template>
  <TotalTime>11</TotalTime>
  <Pages>20</Pages>
  <Words>9080</Words>
  <Characters>51757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Title</vt:lpstr>
    </vt:vector>
  </TitlesOfParts>
  <Manager/>
  <Company>JETS</Company>
  <LinksUpToDate>false</LinksUpToDate>
  <CharactersWithSpaces>60716</CharactersWithSpaces>
  <SharedDoc>false</SharedDoc>
  <HyperlinkBase/>
  <HLinks>
    <vt:vector size="30" baseType="variant">
      <vt:variant>
        <vt:i4>1966163</vt:i4>
      </vt:variant>
      <vt:variant>
        <vt:i4>897</vt:i4>
      </vt:variant>
      <vt:variant>
        <vt:i4>0</vt:i4>
      </vt:variant>
      <vt:variant>
        <vt:i4>5</vt:i4>
      </vt:variant>
      <vt:variant>
        <vt:lpwstr>http://biblestudydownloads.com/Site/Homepage.html</vt:lpwstr>
      </vt:variant>
      <vt:variant>
        <vt:lpwstr/>
      </vt:variant>
      <vt:variant>
        <vt:i4>917542</vt:i4>
      </vt:variant>
      <vt:variant>
        <vt:i4>9</vt:i4>
      </vt:variant>
      <vt:variant>
        <vt:i4>0</vt:i4>
      </vt:variant>
      <vt:variant>
        <vt:i4>5</vt:i4>
      </vt:variant>
      <vt:variant>
        <vt:lpwstr>mailto:drrickgriffith@gmail.com</vt:lpwstr>
      </vt:variant>
      <vt:variant>
        <vt:lpwstr/>
      </vt:variant>
      <vt:variant>
        <vt:i4>3670069</vt:i4>
      </vt:variant>
      <vt:variant>
        <vt:i4>6</vt:i4>
      </vt:variant>
      <vt:variant>
        <vt:i4>0</vt:i4>
      </vt:variant>
      <vt:variant>
        <vt:i4>5</vt:i4>
      </vt:variant>
      <vt:variant>
        <vt:lpwstr>https://www.christianbook.com/exploring-testament-book-expository-survey-pdf/john-phillips/9780825491450/pd/27145DF</vt:lpwstr>
      </vt:variant>
      <vt:variant>
        <vt:lpwstr/>
      </vt:variant>
      <vt:variant>
        <vt:i4>7012385</vt:i4>
      </vt:variant>
      <vt:variant>
        <vt:i4>3</vt:i4>
      </vt:variant>
      <vt:variant>
        <vt:i4>0</vt:i4>
      </vt:variant>
      <vt:variant>
        <vt:i4>5</vt:i4>
      </vt:variant>
      <vt:variant>
        <vt:lpwstr>http://www.christianbook.com)/</vt:lpwstr>
      </vt:variant>
      <vt:variant>
        <vt:lpwstr/>
      </vt:variant>
      <vt:variant>
        <vt:i4>6291493</vt:i4>
      </vt:variant>
      <vt:variant>
        <vt:i4>0</vt:i4>
      </vt:variant>
      <vt:variant>
        <vt:i4>0</vt:i4>
      </vt:variant>
      <vt:variant>
        <vt:i4>5</vt:i4>
      </vt:variant>
      <vt:variant>
        <vt:lpwstr>http://bbiblestudydownloads.org/resource/old-testament-survey/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19-NT 505-General Epistles-Arabic-v3</dc:title>
  <dc:subject/>
  <dc:creator>Dr Rick Girffith</dc:creator>
  <cp:keywords/>
  <dc:description/>
  <cp:lastModifiedBy>Rick Griffith</cp:lastModifiedBy>
  <cp:revision>11</cp:revision>
  <cp:lastPrinted>2021-12-15T10:25:00Z</cp:lastPrinted>
  <dcterms:created xsi:type="dcterms:W3CDTF">2026-08-10T22:24:00Z</dcterms:created>
  <dcterms:modified xsi:type="dcterms:W3CDTF">2026-08-12T18:57:00Z</dcterms:modified>
  <cp:category/>
</cp:coreProperties>
</file>