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256F2" w14:textId="44880AC5" w:rsidR="004B1CC0" w:rsidRPr="00364DCB" w:rsidRDefault="004B1CC0" w:rsidP="004B1CC0">
      <w:pPr>
        <w:ind w:left="20" w:hanging="20"/>
        <w:jc w:val="center"/>
        <w:rPr>
          <w:rFonts w:ascii="Arial" w:hAnsi="Arial" w:cs="Arial"/>
          <w:b/>
          <w:sz w:val="44"/>
          <w:szCs w:val="18"/>
        </w:rPr>
      </w:pPr>
      <w:r w:rsidRPr="00364DCB">
        <w:rPr>
          <w:rFonts w:ascii="Arial" w:hAnsi="Arial" w:cs="Arial"/>
          <w:b/>
          <w:sz w:val="44"/>
          <w:szCs w:val="18"/>
        </w:rPr>
        <w:t>Philemon</w:t>
      </w:r>
    </w:p>
    <w:p w14:paraId="377E4CC5" w14:textId="77777777" w:rsidR="004B1CC0" w:rsidRPr="00364DCB" w:rsidRDefault="004B1CC0" w:rsidP="004B1CC0">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890"/>
        <w:gridCol w:w="1080"/>
        <w:gridCol w:w="810"/>
        <w:gridCol w:w="1260"/>
        <w:gridCol w:w="1197"/>
        <w:gridCol w:w="1439"/>
        <w:gridCol w:w="1387"/>
        <w:gridCol w:w="1631"/>
        <w:gridCol w:w="6"/>
        <w:gridCol w:w="10"/>
      </w:tblGrid>
      <w:tr w:rsidR="004B1CC0" w:rsidRPr="00364DCB" w14:paraId="085FB379" w14:textId="77777777" w:rsidTr="00B77BAD">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0353E6A8" w14:textId="77777777" w:rsidR="004B1CC0" w:rsidRPr="00364DCB" w:rsidRDefault="004B1CC0" w:rsidP="00B77BAD">
            <w:pPr>
              <w:jc w:val="center"/>
              <w:rPr>
                <w:rFonts w:ascii="Arial" w:hAnsi="Arial" w:cs="Arial"/>
                <w:b/>
                <w:sz w:val="32"/>
                <w:szCs w:val="18"/>
              </w:rPr>
            </w:pPr>
          </w:p>
          <w:p w14:paraId="44C45A47" w14:textId="77777777" w:rsidR="004B1CC0" w:rsidRPr="00364DCB" w:rsidRDefault="004B1CC0" w:rsidP="00B77BAD">
            <w:pPr>
              <w:jc w:val="center"/>
              <w:rPr>
                <w:rFonts w:ascii="Arial" w:hAnsi="Arial" w:cs="Arial"/>
                <w:b/>
                <w:sz w:val="32"/>
                <w:szCs w:val="18"/>
              </w:rPr>
            </w:pPr>
            <w:r w:rsidRPr="00364DCB">
              <w:rPr>
                <w:rFonts w:ascii="Arial" w:hAnsi="Arial" w:cs="Arial"/>
                <w:b/>
                <w:sz w:val="32"/>
                <w:szCs w:val="18"/>
              </w:rPr>
              <w:t>Forgive Others and Seek Forgiveness</w:t>
            </w:r>
          </w:p>
          <w:p w14:paraId="3BC825D2" w14:textId="77777777" w:rsidR="004B1CC0" w:rsidRPr="00364DCB" w:rsidRDefault="004B1CC0" w:rsidP="00B77BAD">
            <w:pPr>
              <w:jc w:val="center"/>
              <w:rPr>
                <w:rFonts w:ascii="Arial" w:hAnsi="Arial" w:cs="Arial"/>
                <w:b/>
                <w:szCs w:val="18"/>
              </w:rPr>
            </w:pPr>
          </w:p>
        </w:tc>
      </w:tr>
      <w:tr w:rsidR="004B1CC0" w:rsidRPr="00364DCB" w14:paraId="248DF638"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5A74D5B0" w14:textId="77777777" w:rsidR="004B1CC0" w:rsidRPr="00364DCB" w:rsidRDefault="004B1CC0" w:rsidP="00B77BAD">
            <w:pPr>
              <w:jc w:val="center"/>
              <w:rPr>
                <w:rFonts w:ascii="Arial" w:hAnsi="Arial" w:cs="Arial"/>
                <w:b/>
                <w:sz w:val="21"/>
                <w:szCs w:val="18"/>
              </w:rPr>
            </w:pPr>
          </w:p>
          <w:p w14:paraId="4F36ABA3"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Greeting</w:t>
            </w:r>
          </w:p>
          <w:p w14:paraId="7F6358DD"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1-3</w:t>
            </w:r>
          </w:p>
          <w:p w14:paraId="21550F85"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57413742" w14:textId="77777777" w:rsidR="004B1CC0" w:rsidRPr="00364DCB" w:rsidRDefault="004B1CC0" w:rsidP="00B77BAD">
            <w:pPr>
              <w:jc w:val="center"/>
              <w:rPr>
                <w:rFonts w:ascii="Arial" w:hAnsi="Arial" w:cs="Arial"/>
                <w:b/>
                <w:sz w:val="21"/>
                <w:szCs w:val="18"/>
              </w:rPr>
            </w:pPr>
          </w:p>
          <w:p w14:paraId="7BF1C5ED"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Prayer &amp; Commendation</w:t>
            </w:r>
          </w:p>
          <w:p w14:paraId="054304F8"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4-7</w:t>
            </w:r>
          </w:p>
          <w:p w14:paraId="772258E9" w14:textId="77777777" w:rsidR="004B1CC0" w:rsidRPr="00364DCB" w:rsidRDefault="004B1CC0" w:rsidP="00B77BAD">
            <w:pPr>
              <w:jc w:val="center"/>
              <w:rPr>
                <w:rFonts w:ascii="Arial" w:hAnsi="Arial" w:cs="Arial"/>
                <w:b/>
                <w:sz w:val="21"/>
                <w:szCs w:val="18"/>
              </w:rPr>
            </w:pPr>
          </w:p>
        </w:tc>
        <w:tc>
          <w:tcPr>
            <w:tcW w:w="4023" w:type="dxa"/>
            <w:gridSpan w:val="3"/>
            <w:tcBorders>
              <w:top w:val="single" w:sz="6" w:space="0" w:color="auto"/>
              <w:bottom w:val="single" w:sz="6" w:space="0" w:color="auto"/>
              <w:right w:val="single" w:sz="6" w:space="0" w:color="auto"/>
            </w:tcBorders>
          </w:tcPr>
          <w:p w14:paraId="7BB9D309" w14:textId="77777777" w:rsidR="004B1CC0" w:rsidRPr="00364DCB" w:rsidRDefault="004B1CC0" w:rsidP="00B77BAD">
            <w:pPr>
              <w:jc w:val="center"/>
              <w:rPr>
                <w:rFonts w:ascii="Arial" w:hAnsi="Arial" w:cs="Arial"/>
                <w:b/>
                <w:sz w:val="21"/>
                <w:szCs w:val="18"/>
              </w:rPr>
            </w:pPr>
          </w:p>
          <w:p w14:paraId="22E1EBCB"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Appeal for Onesimus</w:t>
            </w:r>
          </w:p>
          <w:p w14:paraId="501F9766"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8-21</w:t>
            </w:r>
          </w:p>
        </w:tc>
        <w:tc>
          <w:tcPr>
            <w:tcW w:w="1637" w:type="dxa"/>
            <w:gridSpan w:val="2"/>
            <w:tcBorders>
              <w:top w:val="single" w:sz="6" w:space="0" w:color="auto"/>
              <w:left w:val="single" w:sz="6" w:space="0" w:color="auto"/>
              <w:bottom w:val="single" w:sz="6" w:space="0" w:color="auto"/>
              <w:right w:val="single" w:sz="6" w:space="0" w:color="auto"/>
            </w:tcBorders>
          </w:tcPr>
          <w:p w14:paraId="66FFF6EC" w14:textId="77777777" w:rsidR="004B1CC0" w:rsidRPr="00364DCB" w:rsidRDefault="004B1CC0" w:rsidP="00B77BAD">
            <w:pPr>
              <w:jc w:val="center"/>
              <w:rPr>
                <w:rFonts w:ascii="Arial" w:hAnsi="Arial" w:cs="Arial"/>
                <w:b/>
                <w:sz w:val="21"/>
                <w:szCs w:val="18"/>
              </w:rPr>
            </w:pPr>
          </w:p>
          <w:p w14:paraId="04B0B7E5"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Conclusion</w:t>
            </w:r>
          </w:p>
          <w:p w14:paraId="0A8B7ED9"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22-25</w:t>
            </w:r>
          </w:p>
        </w:tc>
      </w:tr>
      <w:tr w:rsidR="004B1CC0" w:rsidRPr="00364DCB" w14:paraId="5C93B67F"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752B7C56" w14:textId="77777777" w:rsidR="004B1CC0" w:rsidRPr="00364DCB" w:rsidRDefault="004B1CC0" w:rsidP="00B77BAD">
            <w:pPr>
              <w:jc w:val="center"/>
              <w:rPr>
                <w:rFonts w:ascii="Arial" w:hAnsi="Arial" w:cs="Arial"/>
                <w:b/>
                <w:sz w:val="21"/>
                <w:szCs w:val="18"/>
              </w:rPr>
            </w:pPr>
          </w:p>
          <w:p w14:paraId="204DDFB6"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Preface</w:t>
            </w:r>
          </w:p>
          <w:p w14:paraId="668C1551"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271ABA37" w14:textId="77777777" w:rsidR="004B1CC0" w:rsidRPr="00364DCB" w:rsidRDefault="004B1CC0" w:rsidP="00B77BAD">
            <w:pPr>
              <w:jc w:val="center"/>
              <w:rPr>
                <w:rFonts w:ascii="Arial" w:hAnsi="Arial" w:cs="Arial"/>
                <w:b/>
                <w:sz w:val="21"/>
                <w:szCs w:val="18"/>
              </w:rPr>
            </w:pPr>
          </w:p>
          <w:p w14:paraId="47669823"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Praise</w:t>
            </w:r>
          </w:p>
        </w:tc>
        <w:tc>
          <w:tcPr>
            <w:tcW w:w="4023" w:type="dxa"/>
            <w:gridSpan w:val="3"/>
            <w:tcBorders>
              <w:top w:val="single" w:sz="6" w:space="0" w:color="auto"/>
              <w:bottom w:val="single" w:sz="6" w:space="0" w:color="auto"/>
              <w:right w:val="single" w:sz="6" w:space="0" w:color="auto"/>
            </w:tcBorders>
          </w:tcPr>
          <w:p w14:paraId="45E74D7B" w14:textId="77777777" w:rsidR="004B1CC0" w:rsidRPr="00364DCB" w:rsidRDefault="004B1CC0" w:rsidP="00B77BAD">
            <w:pPr>
              <w:jc w:val="center"/>
              <w:rPr>
                <w:rFonts w:ascii="Arial" w:hAnsi="Arial" w:cs="Arial"/>
                <w:b/>
                <w:sz w:val="21"/>
                <w:szCs w:val="18"/>
              </w:rPr>
            </w:pPr>
          </w:p>
          <w:p w14:paraId="55944E8F"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Petition</w:t>
            </w:r>
          </w:p>
        </w:tc>
        <w:tc>
          <w:tcPr>
            <w:tcW w:w="1637" w:type="dxa"/>
            <w:gridSpan w:val="2"/>
            <w:tcBorders>
              <w:top w:val="single" w:sz="6" w:space="0" w:color="auto"/>
              <w:left w:val="single" w:sz="6" w:space="0" w:color="auto"/>
              <w:bottom w:val="single" w:sz="6" w:space="0" w:color="auto"/>
              <w:right w:val="single" w:sz="6" w:space="0" w:color="auto"/>
            </w:tcBorders>
          </w:tcPr>
          <w:p w14:paraId="3596ACDA" w14:textId="77777777" w:rsidR="004B1CC0" w:rsidRPr="00364DCB" w:rsidRDefault="004B1CC0" w:rsidP="00B77BAD">
            <w:pPr>
              <w:jc w:val="center"/>
              <w:rPr>
                <w:rFonts w:ascii="Arial" w:hAnsi="Arial" w:cs="Arial"/>
                <w:b/>
                <w:sz w:val="21"/>
                <w:szCs w:val="18"/>
              </w:rPr>
            </w:pPr>
          </w:p>
          <w:p w14:paraId="7071E60F"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Postscript</w:t>
            </w:r>
          </w:p>
        </w:tc>
      </w:tr>
      <w:tr w:rsidR="004B1CC0" w:rsidRPr="00364DCB" w14:paraId="7A39015F"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29CD1974" w14:textId="77777777" w:rsidR="004B1CC0" w:rsidRPr="00364DCB" w:rsidRDefault="004B1CC0" w:rsidP="00B77BAD">
            <w:pPr>
              <w:jc w:val="center"/>
              <w:rPr>
                <w:rFonts w:ascii="Arial" w:hAnsi="Arial" w:cs="Arial"/>
                <w:b/>
                <w:sz w:val="21"/>
                <w:szCs w:val="18"/>
              </w:rPr>
            </w:pPr>
          </w:p>
          <w:p w14:paraId="3C563F86"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People</w:t>
            </w:r>
          </w:p>
          <w:p w14:paraId="53CFBCFD"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Concerned</w:t>
            </w:r>
          </w:p>
          <w:p w14:paraId="6392106C"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758CE941" w14:textId="77777777" w:rsidR="004B1CC0" w:rsidRPr="00364DCB" w:rsidRDefault="004B1CC0" w:rsidP="00B77BAD">
            <w:pPr>
              <w:jc w:val="center"/>
              <w:rPr>
                <w:rFonts w:ascii="Arial" w:hAnsi="Arial" w:cs="Arial"/>
                <w:b/>
                <w:sz w:val="21"/>
                <w:szCs w:val="18"/>
              </w:rPr>
            </w:pPr>
          </w:p>
          <w:p w14:paraId="39DD63A4"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Philemon’s</w:t>
            </w:r>
          </w:p>
          <w:p w14:paraId="7D445C52"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Character</w:t>
            </w:r>
          </w:p>
        </w:tc>
        <w:tc>
          <w:tcPr>
            <w:tcW w:w="4023" w:type="dxa"/>
            <w:gridSpan w:val="3"/>
            <w:tcBorders>
              <w:top w:val="single" w:sz="6" w:space="0" w:color="auto"/>
              <w:bottom w:val="single" w:sz="6" w:space="0" w:color="auto"/>
              <w:right w:val="single" w:sz="6" w:space="0" w:color="auto"/>
            </w:tcBorders>
          </w:tcPr>
          <w:p w14:paraId="4296BC83" w14:textId="77777777" w:rsidR="004B1CC0" w:rsidRPr="00364DCB" w:rsidRDefault="004B1CC0" w:rsidP="00B77BAD">
            <w:pPr>
              <w:jc w:val="center"/>
              <w:rPr>
                <w:rFonts w:ascii="Arial" w:hAnsi="Arial" w:cs="Arial"/>
                <w:b/>
                <w:sz w:val="21"/>
                <w:szCs w:val="18"/>
              </w:rPr>
            </w:pPr>
          </w:p>
          <w:p w14:paraId="2BCAB7D8"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Onesimus’</w:t>
            </w:r>
          </w:p>
          <w:p w14:paraId="1AFBB389"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Conversion</w:t>
            </w:r>
          </w:p>
        </w:tc>
        <w:tc>
          <w:tcPr>
            <w:tcW w:w="1637" w:type="dxa"/>
            <w:gridSpan w:val="2"/>
            <w:tcBorders>
              <w:top w:val="single" w:sz="6" w:space="0" w:color="auto"/>
              <w:left w:val="single" w:sz="6" w:space="0" w:color="auto"/>
              <w:bottom w:val="single" w:sz="6" w:space="0" w:color="auto"/>
              <w:right w:val="single" w:sz="6" w:space="0" w:color="auto"/>
            </w:tcBorders>
          </w:tcPr>
          <w:p w14:paraId="45234EFC" w14:textId="77777777" w:rsidR="004B1CC0" w:rsidRPr="00364DCB" w:rsidRDefault="004B1CC0" w:rsidP="00B77BAD">
            <w:pPr>
              <w:jc w:val="center"/>
              <w:rPr>
                <w:rFonts w:ascii="Arial" w:hAnsi="Arial" w:cs="Arial"/>
                <w:b/>
                <w:sz w:val="21"/>
                <w:szCs w:val="18"/>
              </w:rPr>
            </w:pPr>
          </w:p>
          <w:p w14:paraId="7699E692"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Paul’s</w:t>
            </w:r>
          </w:p>
          <w:p w14:paraId="092F64C1"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Co-Workers</w:t>
            </w:r>
          </w:p>
        </w:tc>
      </w:tr>
      <w:tr w:rsidR="004B1CC0" w:rsidRPr="00364DCB" w14:paraId="256F7A59" w14:textId="77777777" w:rsidTr="00B77BAD">
        <w:trPr>
          <w:gridAfter w:val="2"/>
          <w:wAfter w:w="16" w:type="dxa"/>
        </w:trPr>
        <w:tc>
          <w:tcPr>
            <w:tcW w:w="890" w:type="dxa"/>
            <w:tcBorders>
              <w:top w:val="single" w:sz="6" w:space="0" w:color="auto"/>
              <w:left w:val="single" w:sz="6" w:space="0" w:color="auto"/>
              <w:bottom w:val="single" w:sz="6" w:space="0" w:color="auto"/>
              <w:right w:val="single" w:sz="6" w:space="0" w:color="auto"/>
            </w:tcBorders>
          </w:tcPr>
          <w:p w14:paraId="77F6A1BA" w14:textId="77777777" w:rsidR="004B1CC0" w:rsidRPr="00364DCB" w:rsidRDefault="004B1CC0" w:rsidP="00B77BAD">
            <w:pPr>
              <w:jc w:val="center"/>
              <w:rPr>
                <w:rFonts w:ascii="Arial" w:hAnsi="Arial" w:cs="Arial"/>
                <w:sz w:val="16"/>
                <w:szCs w:val="18"/>
              </w:rPr>
            </w:pPr>
          </w:p>
          <w:p w14:paraId="4BA76577"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Authors</w:t>
            </w:r>
          </w:p>
          <w:p w14:paraId="6FEC5AAC"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1a-b</w:t>
            </w:r>
          </w:p>
          <w:p w14:paraId="595F6D85" w14:textId="77777777" w:rsidR="004B1CC0" w:rsidRPr="00364DCB" w:rsidRDefault="004B1CC0" w:rsidP="00B77BAD">
            <w:pPr>
              <w:jc w:val="center"/>
              <w:rPr>
                <w:rFonts w:ascii="Arial" w:hAnsi="Arial" w:cs="Arial"/>
                <w:sz w:val="16"/>
                <w:szCs w:val="18"/>
              </w:rPr>
            </w:pPr>
          </w:p>
        </w:tc>
        <w:tc>
          <w:tcPr>
            <w:tcW w:w="1080" w:type="dxa"/>
            <w:tcBorders>
              <w:top w:val="single" w:sz="6" w:space="0" w:color="auto"/>
              <w:left w:val="single" w:sz="6" w:space="0" w:color="auto"/>
              <w:bottom w:val="single" w:sz="6" w:space="0" w:color="auto"/>
              <w:right w:val="single" w:sz="6" w:space="0" w:color="auto"/>
            </w:tcBorders>
          </w:tcPr>
          <w:p w14:paraId="3CF97D07" w14:textId="77777777" w:rsidR="004B1CC0" w:rsidRPr="00364DCB" w:rsidRDefault="004B1CC0" w:rsidP="00B77BAD">
            <w:pPr>
              <w:jc w:val="center"/>
              <w:rPr>
                <w:rFonts w:ascii="Arial" w:hAnsi="Arial" w:cs="Arial"/>
                <w:sz w:val="16"/>
                <w:szCs w:val="18"/>
              </w:rPr>
            </w:pPr>
          </w:p>
          <w:p w14:paraId="4A3E5D18"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Recipients</w:t>
            </w:r>
          </w:p>
          <w:p w14:paraId="55863C9B"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1c-3</w:t>
            </w:r>
          </w:p>
        </w:tc>
        <w:tc>
          <w:tcPr>
            <w:tcW w:w="810" w:type="dxa"/>
            <w:tcBorders>
              <w:top w:val="single" w:sz="6" w:space="0" w:color="auto"/>
              <w:left w:val="single" w:sz="6" w:space="0" w:color="auto"/>
              <w:bottom w:val="single" w:sz="6" w:space="0" w:color="auto"/>
              <w:right w:val="single" w:sz="6" w:space="0" w:color="auto"/>
            </w:tcBorders>
          </w:tcPr>
          <w:p w14:paraId="19CFECD0" w14:textId="77777777" w:rsidR="004B1CC0" w:rsidRPr="00364DCB" w:rsidRDefault="004B1CC0" w:rsidP="00B77BAD">
            <w:pPr>
              <w:jc w:val="center"/>
              <w:rPr>
                <w:rFonts w:ascii="Arial" w:hAnsi="Arial" w:cs="Arial"/>
                <w:sz w:val="16"/>
                <w:szCs w:val="18"/>
              </w:rPr>
            </w:pPr>
          </w:p>
          <w:p w14:paraId="58BCAD9F"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Thanks</w:t>
            </w:r>
          </w:p>
          <w:p w14:paraId="595D803B"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4-5</w:t>
            </w:r>
          </w:p>
        </w:tc>
        <w:tc>
          <w:tcPr>
            <w:tcW w:w="1260" w:type="dxa"/>
            <w:tcBorders>
              <w:top w:val="single" w:sz="6" w:space="0" w:color="auto"/>
              <w:left w:val="single" w:sz="6" w:space="0" w:color="auto"/>
              <w:bottom w:val="single" w:sz="6" w:space="0" w:color="auto"/>
              <w:right w:val="single" w:sz="6" w:space="0" w:color="auto"/>
            </w:tcBorders>
          </w:tcPr>
          <w:p w14:paraId="730D3E9B" w14:textId="77777777" w:rsidR="004B1CC0" w:rsidRPr="00364DCB" w:rsidRDefault="004B1CC0" w:rsidP="00B77BAD">
            <w:pPr>
              <w:jc w:val="center"/>
              <w:rPr>
                <w:rFonts w:ascii="Arial" w:hAnsi="Arial" w:cs="Arial"/>
                <w:sz w:val="16"/>
                <w:szCs w:val="18"/>
              </w:rPr>
            </w:pPr>
          </w:p>
          <w:p w14:paraId="5E27C514"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Relationships</w:t>
            </w:r>
          </w:p>
          <w:p w14:paraId="36C08B60"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6-7</w:t>
            </w:r>
          </w:p>
        </w:tc>
        <w:tc>
          <w:tcPr>
            <w:tcW w:w="1197" w:type="dxa"/>
            <w:tcBorders>
              <w:top w:val="single" w:sz="6" w:space="0" w:color="auto"/>
              <w:left w:val="single" w:sz="6" w:space="0" w:color="auto"/>
              <w:bottom w:val="single" w:sz="6" w:space="0" w:color="auto"/>
              <w:right w:val="single" w:sz="6" w:space="0" w:color="auto"/>
            </w:tcBorders>
          </w:tcPr>
          <w:p w14:paraId="13AFA610" w14:textId="77777777" w:rsidR="004B1CC0" w:rsidRPr="00364DCB" w:rsidRDefault="004B1CC0" w:rsidP="00B77BAD">
            <w:pPr>
              <w:jc w:val="center"/>
              <w:rPr>
                <w:rFonts w:ascii="Arial" w:hAnsi="Arial" w:cs="Arial"/>
                <w:sz w:val="16"/>
                <w:szCs w:val="18"/>
              </w:rPr>
            </w:pPr>
          </w:p>
          <w:p w14:paraId="54827287"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General Appeal</w:t>
            </w:r>
          </w:p>
          <w:p w14:paraId="2B708028"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8-11</w:t>
            </w:r>
          </w:p>
        </w:tc>
        <w:tc>
          <w:tcPr>
            <w:tcW w:w="1439" w:type="dxa"/>
            <w:tcBorders>
              <w:top w:val="single" w:sz="6" w:space="0" w:color="auto"/>
              <w:left w:val="single" w:sz="6" w:space="0" w:color="auto"/>
              <w:bottom w:val="single" w:sz="6" w:space="0" w:color="auto"/>
              <w:right w:val="single" w:sz="6" w:space="0" w:color="auto"/>
            </w:tcBorders>
          </w:tcPr>
          <w:p w14:paraId="15F15394" w14:textId="77777777" w:rsidR="004B1CC0" w:rsidRPr="00364DCB" w:rsidRDefault="004B1CC0" w:rsidP="00B77BAD">
            <w:pPr>
              <w:jc w:val="center"/>
              <w:rPr>
                <w:rFonts w:ascii="Arial" w:hAnsi="Arial" w:cs="Arial"/>
                <w:sz w:val="16"/>
                <w:szCs w:val="18"/>
              </w:rPr>
            </w:pPr>
          </w:p>
          <w:p w14:paraId="66200E75"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Reasons for Return</w:t>
            </w:r>
          </w:p>
          <w:p w14:paraId="76D79975"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12-16</w:t>
            </w:r>
          </w:p>
        </w:tc>
        <w:tc>
          <w:tcPr>
            <w:tcW w:w="1387" w:type="dxa"/>
            <w:tcBorders>
              <w:top w:val="single" w:sz="6" w:space="0" w:color="auto"/>
              <w:left w:val="single" w:sz="6" w:space="0" w:color="auto"/>
              <w:bottom w:val="single" w:sz="6" w:space="0" w:color="auto"/>
              <w:right w:val="single" w:sz="6" w:space="0" w:color="auto"/>
            </w:tcBorders>
          </w:tcPr>
          <w:p w14:paraId="4827207A" w14:textId="77777777" w:rsidR="004B1CC0" w:rsidRPr="00364DCB" w:rsidRDefault="004B1CC0" w:rsidP="00B77BAD">
            <w:pPr>
              <w:jc w:val="center"/>
              <w:rPr>
                <w:rFonts w:ascii="Arial" w:hAnsi="Arial" w:cs="Arial"/>
                <w:sz w:val="16"/>
                <w:szCs w:val="18"/>
              </w:rPr>
            </w:pPr>
          </w:p>
          <w:p w14:paraId="2015D5A5"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 xml:space="preserve">Specific </w:t>
            </w:r>
            <w:r w:rsidRPr="00364DCB">
              <w:rPr>
                <w:rFonts w:ascii="Arial" w:hAnsi="Arial" w:cs="Arial"/>
                <w:sz w:val="16"/>
                <w:szCs w:val="18"/>
              </w:rPr>
              <w:br/>
              <w:t>Appeal</w:t>
            </w:r>
          </w:p>
          <w:p w14:paraId="00B1CEF2"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17-21</w:t>
            </w:r>
          </w:p>
        </w:tc>
        <w:tc>
          <w:tcPr>
            <w:tcW w:w="1631" w:type="dxa"/>
            <w:tcBorders>
              <w:top w:val="single" w:sz="6" w:space="0" w:color="auto"/>
              <w:left w:val="single" w:sz="6" w:space="0" w:color="auto"/>
              <w:bottom w:val="single" w:sz="6" w:space="0" w:color="auto"/>
              <w:right w:val="single" w:sz="6" w:space="0" w:color="auto"/>
            </w:tcBorders>
          </w:tcPr>
          <w:p w14:paraId="405CCFA3" w14:textId="77777777" w:rsidR="004B1CC0" w:rsidRPr="00364DCB" w:rsidRDefault="004B1CC0" w:rsidP="00B77BAD">
            <w:pPr>
              <w:jc w:val="center"/>
              <w:rPr>
                <w:rFonts w:ascii="Arial" w:hAnsi="Arial" w:cs="Arial"/>
                <w:sz w:val="16"/>
                <w:szCs w:val="18"/>
              </w:rPr>
            </w:pPr>
          </w:p>
          <w:p w14:paraId="4396831F"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Preparations</w:t>
            </w:r>
          </w:p>
          <w:p w14:paraId="00311894"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Greetings</w:t>
            </w:r>
          </w:p>
          <w:p w14:paraId="768890D9"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Blessing</w:t>
            </w:r>
          </w:p>
          <w:p w14:paraId="7029BFAE" w14:textId="77777777" w:rsidR="004B1CC0" w:rsidRPr="00364DCB" w:rsidRDefault="004B1CC0" w:rsidP="00B77BAD">
            <w:pPr>
              <w:jc w:val="center"/>
              <w:rPr>
                <w:rFonts w:ascii="Arial" w:hAnsi="Arial" w:cs="Arial"/>
                <w:sz w:val="16"/>
                <w:szCs w:val="18"/>
              </w:rPr>
            </w:pPr>
            <w:r w:rsidRPr="00364DCB">
              <w:rPr>
                <w:rFonts w:ascii="Arial" w:hAnsi="Arial" w:cs="Arial"/>
                <w:sz w:val="16"/>
                <w:szCs w:val="18"/>
              </w:rPr>
              <w:t>22-25</w:t>
            </w:r>
          </w:p>
          <w:p w14:paraId="0CAB5F30" w14:textId="77777777" w:rsidR="004B1CC0" w:rsidRPr="00364DCB" w:rsidRDefault="004B1CC0" w:rsidP="00B77BAD">
            <w:pPr>
              <w:jc w:val="center"/>
              <w:rPr>
                <w:rFonts w:ascii="Arial" w:hAnsi="Arial" w:cs="Arial"/>
                <w:sz w:val="16"/>
                <w:szCs w:val="18"/>
              </w:rPr>
            </w:pPr>
          </w:p>
        </w:tc>
      </w:tr>
      <w:tr w:rsidR="004B1CC0" w:rsidRPr="00364DCB" w14:paraId="43E63F83"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40B56DDE" w14:textId="77777777" w:rsidR="004B1CC0" w:rsidRPr="00364DCB" w:rsidRDefault="004B1CC0" w:rsidP="00B77BAD">
            <w:pPr>
              <w:jc w:val="center"/>
              <w:rPr>
                <w:rFonts w:ascii="Arial" w:hAnsi="Arial" w:cs="Arial"/>
                <w:b/>
                <w:sz w:val="21"/>
                <w:szCs w:val="18"/>
              </w:rPr>
            </w:pPr>
          </w:p>
          <w:p w14:paraId="0B44A6B5"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Rome to Colosse</w:t>
            </w:r>
          </w:p>
          <w:p w14:paraId="63BC250D" w14:textId="77777777" w:rsidR="004B1CC0" w:rsidRPr="00364DCB" w:rsidRDefault="004B1CC0" w:rsidP="00B77BAD">
            <w:pPr>
              <w:jc w:val="center"/>
              <w:rPr>
                <w:rFonts w:ascii="Arial" w:hAnsi="Arial" w:cs="Arial"/>
                <w:b/>
                <w:sz w:val="21"/>
                <w:szCs w:val="18"/>
              </w:rPr>
            </w:pPr>
          </w:p>
        </w:tc>
      </w:tr>
      <w:tr w:rsidR="004B1CC0" w:rsidRPr="00364DCB" w14:paraId="586A40B9"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731F4B9E" w14:textId="77777777" w:rsidR="004B1CC0" w:rsidRPr="00364DCB" w:rsidRDefault="004B1CC0" w:rsidP="00B77BAD">
            <w:pPr>
              <w:jc w:val="center"/>
              <w:rPr>
                <w:rFonts w:ascii="Arial" w:hAnsi="Arial" w:cs="Arial"/>
                <w:b/>
                <w:sz w:val="21"/>
                <w:szCs w:val="18"/>
              </w:rPr>
            </w:pPr>
          </w:p>
          <w:p w14:paraId="12A4F419" w14:textId="77777777" w:rsidR="004B1CC0" w:rsidRPr="00364DCB" w:rsidRDefault="004B1CC0" w:rsidP="00B77BAD">
            <w:pPr>
              <w:jc w:val="center"/>
              <w:rPr>
                <w:rFonts w:ascii="Arial" w:hAnsi="Arial" w:cs="Arial"/>
                <w:b/>
                <w:sz w:val="21"/>
                <w:szCs w:val="18"/>
              </w:rPr>
            </w:pPr>
            <w:r w:rsidRPr="00364DCB">
              <w:rPr>
                <w:rFonts w:ascii="Arial" w:hAnsi="Arial" w:cs="Arial"/>
                <w:b/>
                <w:sz w:val="21"/>
                <w:szCs w:val="18"/>
              </w:rPr>
              <w:t xml:space="preserve">Fall </w:t>
            </w:r>
            <w:r w:rsidRPr="00364DCB">
              <w:rPr>
                <w:rFonts w:ascii="Arial" w:hAnsi="Arial" w:cs="Arial"/>
                <w:b/>
                <w:sz w:val="16"/>
                <w:szCs w:val="18"/>
              </w:rPr>
              <w:t>AD</w:t>
            </w:r>
            <w:r w:rsidRPr="00364DCB">
              <w:rPr>
                <w:rFonts w:ascii="Arial" w:hAnsi="Arial" w:cs="Arial"/>
                <w:b/>
                <w:sz w:val="21"/>
                <w:szCs w:val="18"/>
              </w:rPr>
              <w:t xml:space="preserve"> 61</w:t>
            </w:r>
          </w:p>
          <w:p w14:paraId="5D3514C2" w14:textId="77777777" w:rsidR="004B1CC0" w:rsidRPr="00364DCB" w:rsidRDefault="004B1CC0" w:rsidP="00B77BAD">
            <w:pPr>
              <w:jc w:val="center"/>
              <w:rPr>
                <w:rFonts w:ascii="Arial" w:hAnsi="Arial" w:cs="Arial"/>
                <w:b/>
                <w:sz w:val="21"/>
                <w:szCs w:val="18"/>
              </w:rPr>
            </w:pPr>
          </w:p>
        </w:tc>
      </w:tr>
    </w:tbl>
    <w:p w14:paraId="7F41E8C6" w14:textId="77777777" w:rsidR="004B1CC0" w:rsidRPr="00364DCB" w:rsidRDefault="004B1CC0" w:rsidP="004B1CC0">
      <w:pPr>
        <w:ind w:left="20" w:right="-90" w:hanging="20"/>
        <w:rPr>
          <w:rFonts w:ascii="Arial" w:hAnsi="Arial" w:cs="Arial"/>
          <w:b/>
          <w:sz w:val="21"/>
          <w:szCs w:val="18"/>
        </w:rPr>
      </w:pPr>
    </w:p>
    <w:p w14:paraId="1E8BDF87" w14:textId="77777777" w:rsidR="004B1CC0" w:rsidRPr="00364DCB" w:rsidRDefault="004B1CC0" w:rsidP="004B1CC0">
      <w:pPr>
        <w:ind w:left="1260" w:right="-90" w:hanging="1260"/>
        <w:rPr>
          <w:rFonts w:ascii="Arial" w:hAnsi="Arial" w:cs="Arial"/>
          <w:b/>
          <w:sz w:val="21"/>
          <w:szCs w:val="18"/>
        </w:rPr>
      </w:pPr>
    </w:p>
    <w:p w14:paraId="770B1196" w14:textId="77777777" w:rsidR="004B1CC0" w:rsidRPr="00364DCB" w:rsidRDefault="004B1CC0" w:rsidP="004B1CC0">
      <w:pPr>
        <w:ind w:left="1260" w:right="-90" w:hanging="1260"/>
        <w:rPr>
          <w:rFonts w:ascii="Arial" w:hAnsi="Arial" w:cs="Arial"/>
          <w:b/>
          <w:sz w:val="21"/>
          <w:szCs w:val="18"/>
        </w:rPr>
      </w:pPr>
      <w:r w:rsidRPr="00364DCB">
        <w:rPr>
          <w:rFonts w:ascii="Arial" w:hAnsi="Arial" w:cs="Arial"/>
          <w:b/>
          <w:sz w:val="21"/>
          <w:szCs w:val="18"/>
          <w:u w:val="single"/>
        </w:rPr>
        <w:t>Key Word</w:t>
      </w:r>
      <w:r w:rsidRPr="00364DCB">
        <w:rPr>
          <w:rFonts w:ascii="Arial" w:hAnsi="Arial" w:cs="Arial"/>
          <w:b/>
          <w:sz w:val="21"/>
          <w:szCs w:val="18"/>
        </w:rPr>
        <w:t>:</w:t>
      </w:r>
      <w:r w:rsidRPr="00364DCB">
        <w:rPr>
          <w:rFonts w:ascii="Arial" w:hAnsi="Arial" w:cs="Arial"/>
          <w:b/>
          <w:sz w:val="21"/>
          <w:szCs w:val="18"/>
        </w:rPr>
        <w:tab/>
        <w:t>Forgiveness</w:t>
      </w:r>
    </w:p>
    <w:p w14:paraId="7EAE95A2" w14:textId="77777777" w:rsidR="004B1CC0" w:rsidRPr="00364DCB" w:rsidRDefault="004B1CC0" w:rsidP="004B1CC0">
      <w:pPr>
        <w:ind w:left="1260" w:right="-90" w:hanging="1260"/>
        <w:rPr>
          <w:rFonts w:ascii="Arial" w:hAnsi="Arial" w:cs="Arial"/>
          <w:b/>
          <w:sz w:val="21"/>
          <w:szCs w:val="18"/>
        </w:rPr>
      </w:pPr>
    </w:p>
    <w:p w14:paraId="0AAF68A8" w14:textId="77777777" w:rsidR="004B1CC0" w:rsidRPr="00364DCB" w:rsidRDefault="004B1CC0" w:rsidP="004B1CC0">
      <w:pPr>
        <w:ind w:left="1260" w:right="-90" w:hanging="1260"/>
        <w:rPr>
          <w:rFonts w:ascii="Arial" w:hAnsi="Arial" w:cs="Arial"/>
          <w:b/>
          <w:sz w:val="21"/>
          <w:szCs w:val="18"/>
        </w:rPr>
      </w:pPr>
      <w:r w:rsidRPr="00364DCB">
        <w:rPr>
          <w:rFonts w:ascii="Arial" w:hAnsi="Arial" w:cs="Arial"/>
          <w:b/>
          <w:sz w:val="21"/>
          <w:szCs w:val="18"/>
          <w:u w:val="single"/>
        </w:rPr>
        <w:t>Key Verse</w:t>
      </w:r>
      <w:r w:rsidRPr="00364DCB">
        <w:rPr>
          <w:rFonts w:ascii="Arial" w:hAnsi="Arial" w:cs="Arial"/>
          <w:b/>
          <w:sz w:val="21"/>
          <w:szCs w:val="18"/>
        </w:rPr>
        <w:t>:   “So if you consider me a partner, welcome him [Onesimus] as you would welcome me.  If he has done you any wrong or owes you anything, charge it to me” (Philemon 17-18).</w:t>
      </w:r>
    </w:p>
    <w:p w14:paraId="064EB1CD" w14:textId="77777777" w:rsidR="004B1CC0" w:rsidRPr="00364DCB" w:rsidRDefault="004B1CC0" w:rsidP="004B1CC0">
      <w:pPr>
        <w:ind w:left="20" w:right="-90" w:hanging="20"/>
        <w:rPr>
          <w:rFonts w:ascii="Arial" w:hAnsi="Arial" w:cs="Arial"/>
          <w:b/>
          <w:sz w:val="21"/>
          <w:szCs w:val="18"/>
        </w:rPr>
      </w:pPr>
    </w:p>
    <w:p w14:paraId="1F891A4B" w14:textId="77777777" w:rsidR="00C73E93" w:rsidRPr="00364DCB" w:rsidRDefault="004B1CC0" w:rsidP="00C73E93">
      <w:pPr>
        <w:rPr>
          <w:rFonts w:ascii="Arial" w:hAnsi="Arial" w:cs="Arial"/>
          <w:b/>
          <w:sz w:val="21"/>
          <w:szCs w:val="18"/>
        </w:rPr>
      </w:pPr>
      <w:r w:rsidRPr="00364DCB">
        <w:rPr>
          <w:rFonts w:ascii="Arial" w:hAnsi="Arial" w:cs="Arial"/>
          <w:b/>
          <w:sz w:val="21"/>
          <w:szCs w:val="18"/>
          <w:u w:val="single"/>
        </w:rPr>
        <w:t>Summary Statement</w:t>
      </w:r>
      <w:r w:rsidRPr="00364DCB">
        <w:rPr>
          <w:rFonts w:ascii="Arial" w:hAnsi="Arial" w:cs="Arial"/>
          <w:b/>
          <w:sz w:val="21"/>
          <w:szCs w:val="18"/>
        </w:rPr>
        <w:t xml:space="preserve">: </w:t>
      </w:r>
      <w:r w:rsidR="00C73E93" w:rsidRPr="00364DCB">
        <w:rPr>
          <w:rFonts w:ascii="Arial" w:hAnsi="Arial" w:cs="Arial"/>
          <w:b/>
          <w:sz w:val="21"/>
          <w:szCs w:val="18"/>
        </w:rPr>
        <w:t xml:space="preserve">The </w:t>
      </w:r>
      <w:r w:rsidR="00C73E93">
        <w:rPr>
          <w:rFonts w:ascii="Arial" w:hAnsi="Arial" w:cs="Arial"/>
          <w:b/>
          <w:sz w:val="21"/>
          <w:szCs w:val="18"/>
        </w:rPr>
        <w:t>way</w:t>
      </w:r>
      <w:r w:rsidR="00C73E93" w:rsidRPr="00364DCB">
        <w:rPr>
          <w:rFonts w:ascii="Arial" w:hAnsi="Arial" w:cs="Arial"/>
          <w:b/>
          <w:sz w:val="21"/>
          <w:szCs w:val="18"/>
        </w:rPr>
        <w:t xml:space="preserve"> a Christian slave owner should </w:t>
      </w:r>
      <w:r w:rsidR="00C73E93" w:rsidRPr="00364DCB">
        <w:rPr>
          <w:rFonts w:ascii="Arial" w:hAnsi="Arial" w:cs="Arial"/>
          <w:b/>
          <w:i/>
          <w:sz w:val="21"/>
          <w:szCs w:val="18"/>
        </w:rPr>
        <w:t>forgive</w:t>
      </w:r>
      <w:r w:rsidR="00C73E93" w:rsidRPr="00364DCB">
        <w:rPr>
          <w:rFonts w:ascii="Arial" w:hAnsi="Arial" w:cs="Arial"/>
          <w:b/>
          <w:sz w:val="21"/>
          <w:szCs w:val="18"/>
        </w:rPr>
        <w:t xml:space="preserve"> and reinstate his runaway but repentant slave </w:t>
      </w:r>
      <w:r w:rsidR="00C73E93">
        <w:rPr>
          <w:rFonts w:ascii="Arial" w:hAnsi="Arial" w:cs="Arial"/>
          <w:b/>
          <w:sz w:val="21"/>
          <w:szCs w:val="18"/>
        </w:rPr>
        <w:t>is how</w:t>
      </w:r>
      <w:r w:rsidR="00C73E93" w:rsidRPr="00364DCB">
        <w:rPr>
          <w:rFonts w:ascii="Arial" w:hAnsi="Arial" w:cs="Arial"/>
          <w:b/>
          <w:sz w:val="21"/>
          <w:szCs w:val="18"/>
        </w:rPr>
        <w:t xml:space="preserve"> Christ </w:t>
      </w:r>
      <w:r w:rsidR="00C73E93">
        <w:rPr>
          <w:rFonts w:ascii="Arial" w:hAnsi="Arial" w:cs="Arial"/>
          <w:b/>
          <w:sz w:val="21"/>
          <w:szCs w:val="18"/>
        </w:rPr>
        <w:t>forgives us</w:t>
      </w:r>
      <w:r w:rsidR="00C73E93" w:rsidRPr="00364DCB">
        <w:rPr>
          <w:rFonts w:ascii="Arial" w:hAnsi="Arial" w:cs="Arial"/>
          <w:b/>
          <w:i/>
          <w:sz w:val="21"/>
          <w:szCs w:val="18"/>
        </w:rPr>
        <w:t>.</w:t>
      </w:r>
    </w:p>
    <w:p w14:paraId="09181F64" w14:textId="77777777" w:rsidR="004B1CC0" w:rsidRPr="00364DCB" w:rsidRDefault="004B1CC0" w:rsidP="004B1CC0">
      <w:pPr>
        <w:ind w:left="20" w:right="-90" w:hanging="20"/>
        <w:rPr>
          <w:rFonts w:ascii="Arial" w:hAnsi="Arial" w:cs="Arial"/>
          <w:b/>
          <w:sz w:val="21"/>
          <w:szCs w:val="18"/>
        </w:rPr>
      </w:pPr>
      <w:bookmarkStart w:id="0" w:name="_GoBack"/>
      <w:bookmarkEnd w:id="0"/>
    </w:p>
    <w:p w14:paraId="7D78EF47" w14:textId="77777777" w:rsidR="004B1CC0" w:rsidRPr="00364DCB" w:rsidRDefault="004B1CC0" w:rsidP="004B1CC0">
      <w:pPr>
        <w:ind w:left="20" w:right="-90" w:hanging="20"/>
        <w:rPr>
          <w:rFonts w:ascii="Arial" w:hAnsi="Arial" w:cs="Arial"/>
          <w:b/>
          <w:sz w:val="21"/>
          <w:szCs w:val="18"/>
        </w:rPr>
      </w:pPr>
      <w:r w:rsidRPr="00364DCB">
        <w:rPr>
          <w:rFonts w:ascii="Arial" w:hAnsi="Arial" w:cs="Arial"/>
          <w:b/>
          <w:sz w:val="21"/>
          <w:szCs w:val="18"/>
          <w:u w:val="single"/>
        </w:rPr>
        <w:t>Application</w:t>
      </w:r>
      <w:r w:rsidRPr="00364DCB">
        <w:rPr>
          <w:rFonts w:ascii="Arial" w:hAnsi="Arial" w:cs="Arial"/>
          <w:b/>
          <w:sz w:val="21"/>
          <w:szCs w:val="18"/>
        </w:rPr>
        <w:t>: With whom do best relate to now?</w:t>
      </w:r>
    </w:p>
    <w:p w14:paraId="23808097" w14:textId="77777777" w:rsidR="004B1CC0" w:rsidRPr="00364DCB" w:rsidRDefault="004B1CC0" w:rsidP="004B1CC0">
      <w:pPr>
        <w:ind w:left="450" w:right="-90" w:hanging="20"/>
        <w:rPr>
          <w:rFonts w:ascii="Arial" w:hAnsi="Arial" w:cs="Arial"/>
          <w:b/>
          <w:sz w:val="21"/>
          <w:szCs w:val="18"/>
        </w:rPr>
      </w:pPr>
      <w:r w:rsidRPr="00364DCB">
        <w:rPr>
          <w:rFonts w:ascii="Arial" w:hAnsi="Arial" w:cs="Arial"/>
          <w:b/>
          <w:sz w:val="21"/>
          <w:szCs w:val="18"/>
        </w:rPr>
        <w:t xml:space="preserve">1.  </w:t>
      </w:r>
      <w:r w:rsidRPr="00364DCB">
        <w:rPr>
          <w:rFonts w:ascii="Arial" w:hAnsi="Arial" w:cs="Arial"/>
          <w:b/>
          <w:sz w:val="21"/>
          <w:szCs w:val="18"/>
          <w:u w:val="single"/>
        </w:rPr>
        <w:t>Philemon</w:t>
      </w:r>
      <w:r w:rsidRPr="00364DCB">
        <w:rPr>
          <w:rFonts w:ascii="Arial" w:hAnsi="Arial" w:cs="Arial"/>
          <w:b/>
          <w:sz w:val="21"/>
          <w:szCs w:val="18"/>
        </w:rPr>
        <w:t>: Whom do you need to</w:t>
      </w:r>
      <w:r w:rsidRPr="00364DCB">
        <w:rPr>
          <w:rFonts w:ascii="Arial" w:hAnsi="Arial" w:cs="Arial"/>
          <w:b/>
          <w:i/>
          <w:sz w:val="21"/>
          <w:szCs w:val="18"/>
        </w:rPr>
        <w:t xml:space="preserve"> forgive</w:t>
      </w:r>
      <w:r w:rsidRPr="00364DCB">
        <w:rPr>
          <w:rFonts w:ascii="Arial" w:hAnsi="Arial" w:cs="Arial"/>
          <w:b/>
          <w:sz w:val="21"/>
          <w:szCs w:val="18"/>
        </w:rPr>
        <w:t xml:space="preserve"> a wrong done to you?  </w:t>
      </w:r>
    </w:p>
    <w:p w14:paraId="13D1D5D5" w14:textId="77777777" w:rsidR="004B1CC0" w:rsidRPr="00364DCB" w:rsidRDefault="004B1CC0" w:rsidP="004B1CC0">
      <w:pPr>
        <w:ind w:left="450" w:right="-90" w:hanging="20"/>
        <w:rPr>
          <w:rFonts w:ascii="Arial" w:hAnsi="Arial" w:cs="Arial"/>
          <w:b/>
          <w:sz w:val="21"/>
          <w:szCs w:val="18"/>
        </w:rPr>
      </w:pPr>
      <w:r w:rsidRPr="00364DCB">
        <w:rPr>
          <w:rFonts w:ascii="Arial" w:hAnsi="Arial" w:cs="Arial"/>
          <w:b/>
          <w:sz w:val="21"/>
          <w:szCs w:val="18"/>
        </w:rPr>
        <w:t xml:space="preserve">2.  </w:t>
      </w:r>
      <w:r w:rsidRPr="00364DCB">
        <w:rPr>
          <w:rFonts w:ascii="Arial" w:hAnsi="Arial" w:cs="Arial"/>
          <w:b/>
          <w:sz w:val="21"/>
          <w:szCs w:val="18"/>
          <w:u w:val="single"/>
        </w:rPr>
        <w:t>Onesimus</w:t>
      </w:r>
      <w:r w:rsidRPr="00364DCB">
        <w:rPr>
          <w:rFonts w:ascii="Arial" w:hAnsi="Arial" w:cs="Arial"/>
          <w:b/>
          <w:sz w:val="21"/>
          <w:szCs w:val="18"/>
        </w:rPr>
        <w:t>: Whose forgiveness do you need to</w:t>
      </w:r>
      <w:r w:rsidRPr="00364DCB">
        <w:rPr>
          <w:rFonts w:ascii="Arial" w:hAnsi="Arial" w:cs="Arial"/>
          <w:b/>
          <w:i/>
          <w:sz w:val="21"/>
          <w:szCs w:val="18"/>
        </w:rPr>
        <w:t xml:space="preserve"> request</w:t>
      </w:r>
      <w:r w:rsidRPr="00364DCB">
        <w:rPr>
          <w:rFonts w:ascii="Arial" w:hAnsi="Arial" w:cs="Arial"/>
          <w:b/>
          <w:sz w:val="21"/>
          <w:szCs w:val="18"/>
        </w:rPr>
        <w:t>?</w:t>
      </w:r>
    </w:p>
    <w:p w14:paraId="74050FF6" w14:textId="77777777" w:rsidR="004B1CC0" w:rsidRPr="00364DCB" w:rsidRDefault="004B1CC0" w:rsidP="004B1CC0">
      <w:pPr>
        <w:ind w:left="450" w:right="-90" w:hanging="20"/>
        <w:rPr>
          <w:rFonts w:ascii="Arial" w:hAnsi="Arial" w:cs="Arial"/>
          <w:b/>
          <w:sz w:val="21"/>
          <w:szCs w:val="18"/>
        </w:rPr>
      </w:pPr>
      <w:r w:rsidRPr="00364DCB">
        <w:rPr>
          <w:rFonts w:ascii="Arial" w:hAnsi="Arial" w:cs="Arial"/>
          <w:b/>
          <w:sz w:val="21"/>
          <w:szCs w:val="18"/>
        </w:rPr>
        <w:t xml:space="preserve">3.  </w:t>
      </w:r>
      <w:r w:rsidRPr="00364DCB">
        <w:rPr>
          <w:rFonts w:ascii="Arial" w:hAnsi="Arial" w:cs="Arial"/>
          <w:b/>
          <w:sz w:val="21"/>
          <w:szCs w:val="18"/>
          <w:u w:val="single"/>
        </w:rPr>
        <w:t>Paul</w:t>
      </w:r>
      <w:r w:rsidRPr="00364DCB">
        <w:rPr>
          <w:rFonts w:ascii="Arial" w:hAnsi="Arial" w:cs="Arial"/>
          <w:b/>
          <w:sz w:val="21"/>
          <w:szCs w:val="18"/>
        </w:rPr>
        <w:t xml:space="preserve">: How can you </w:t>
      </w:r>
      <w:r w:rsidRPr="00364DCB">
        <w:rPr>
          <w:rFonts w:ascii="Arial" w:hAnsi="Arial" w:cs="Arial"/>
          <w:b/>
          <w:i/>
          <w:sz w:val="21"/>
          <w:szCs w:val="18"/>
        </w:rPr>
        <w:t xml:space="preserve">help </w:t>
      </w:r>
      <w:r w:rsidRPr="00364DCB">
        <w:rPr>
          <w:rFonts w:ascii="Arial" w:hAnsi="Arial" w:cs="Arial"/>
          <w:b/>
          <w:sz w:val="21"/>
          <w:szCs w:val="18"/>
        </w:rPr>
        <w:t>two others reconcile?</w:t>
      </w:r>
    </w:p>
    <w:p w14:paraId="01424A6E" w14:textId="77777777" w:rsidR="004B1CC0" w:rsidRPr="00364DCB" w:rsidRDefault="004B1CC0" w:rsidP="004B1CC0">
      <w:pPr>
        <w:ind w:left="450" w:right="-90" w:hanging="20"/>
        <w:rPr>
          <w:rFonts w:ascii="Arial" w:hAnsi="Arial" w:cs="Arial"/>
          <w:b/>
          <w:sz w:val="21"/>
          <w:szCs w:val="18"/>
        </w:rPr>
      </w:pPr>
      <w:r w:rsidRPr="00364DCB">
        <w:rPr>
          <w:rFonts w:ascii="Arial" w:hAnsi="Arial" w:cs="Arial"/>
          <w:b/>
          <w:sz w:val="21"/>
          <w:szCs w:val="18"/>
        </w:rPr>
        <w:t xml:space="preserve">4.  </w:t>
      </w:r>
      <w:r w:rsidRPr="00364DCB">
        <w:rPr>
          <w:rFonts w:ascii="Arial" w:hAnsi="Arial" w:cs="Arial"/>
          <w:b/>
          <w:sz w:val="21"/>
          <w:szCs w:val="18"/>
          <w:u w:val="single"/>
        </w:rPr>
        <w:t>The Church</w:t>
      </w:r>
      <w:r w:rsidRPr="00364DCB">
        <w:rPr>
          <w:rFonts w:ascii="Arial" w:hAnsi="Arial" w:cs="Arial"/>
          <w:b/>
          <w:sz w:val="21"/>
          <w:szCs w:val="18"/>
        </w:rPr>
        <w:t xml:space="preserve">: How can you </w:t>
      </w:r>
      <w:r w:rsidRPr="00364DCB">
        <w:rPr>
          <w:rFonts w:ascii="Arial" w:hAnsi="Arial" w:cs="Arial"/>
          <w:b/>
          <w:i/>
          <w:sz w:val="21"/>
          <w:szCs w:val="18"/>
        </w:rPr>
        <w:t>affirm</w:t>
      </w:r>
      <w:r w:rsidRPr="00364DCB">
        <w:rPr>
          <w:rFonts w:ascii="Arial" w:hAnsi="Arial" w:cs="Arial"/>
          <w:b/>
          <w:sz w:val="21"/>
          <w:szCs w:val="18"/>
        </w:rPr>
        <w:t xml:space="preserve"> the reconciliation of others?</w:t>
      </w:r>
    </w:p>
    <w:p w14:paraId="672E0D63" w14:textId="77777777" w:rsidR="004B1CC0" w:rsidRPr="00364DCB" w:rsidRDefault="004B1CC0" w:rsidP="004B1CC0">
      <w:pPr>
        <w:tabs>
          <w:tab w:val="left" w:pos="360"/>
        </w:tabs>
        <w:ind w:left="360" w:hanging="360"/>
        <w:jc w:val="center"/>
        <w:rPr>
          <w:rFonts w:ascii="Arial" w:hAnsi="Arial" w:cs="Arial"/>
          <w:b/>
          <w:sz w:val="44"/>
          <w:szCs w:val="18"/>
        </w:rPr>
      </w:pPr>
      <w:r w:rsidRPr="00364DCB">
        <w:rPr>
          <w:rFonts w:ascii="Arial" w:hAnsi="Arial" w:cs="Arial"/>
          <w:sz w:val="21"/>
          <w:szCs w:val="18"/>
        </w:rPr>
        <w:br w:type="page"/>
      </w:r>
      <w:r w:rsidRPr="00364DCB">
        <w:rPr>
          <w:rFonts w:ascii="Arial" w:hAnsi="Arial" w:cs="Arial"/>
          <w:b/>
          <w:sz w:val="44"/>
          <w:szCs w:val="18"/>
        </w:rPr>
        <w:lastRenderedPageBreak/>
        <w:t>Philemon</w:t>
      </w:r>
    </w:p>
    <w:p w14:paraId="6CC48E57" w14:textId="77777777" w:rsidR="004B1CC0" w:rsidRPr="00364DCB" w:rsidRDefault="004B1CC0" w:rsidP="004B1CC0">
      <w:pPr>
        <w:tabs>
          <w:tab w:val="left" w:pos="360"/>
        </w:tabs>
        <w:ind w:left="360" w:hanging="360"/>
        <w:jc w:val="center"/>
        <w:rPr>
          <w:rFonts w:ascii="Arial" w:hAnsi="Arial" w:cs="Arial"/>
          <w:b/>
          <w:sz w:val="21"/>
          <w:szCs w:val="18"/>
        </w:rPr>
      </w:pPr>
    </w:p>
    <w:p w14:paraId="4B95A32E" w14:textId="77777777" w:rsidR="004B1CC0" w:rsidRPr="00364DCB" w:rsidRDefault="004B1CC0" w:rsidP="004B1CC0">
      <w:pPr>
        <w:tabs>
          <w:tab w:val="left" w:pos="360"/>
        </w:tabs>
        <w:ind w:left="360" w:hanging="360"/>
        <w:jc w:val="center"/>
        <w:rPr>
          <w:rFonts w:ascii="Arial" w:hAnsi="Arial" w:cs="Arial"/>
          <w:b/>
          <w:sz w:val="16"/>
          <w:szCs w:val="18"/>
        </w:rPr>
      </w:pPr>
      <w:r w:rsidRPr="00364DCB">
        <w:rPr>
          <w:rFonts w:ascii="Arial" w:hAnsi="Arial" w:cs="Arial"/>
          <w:b/>
          <w:sz w:val="32"/>
          <w:szCs w:val="18"/>
        </w:rPr>
        <w:t>Introduction</w:t>
      </w:r>
    </w:p>
    <w:p w14:paraId="46A1F40D" w14:textId="77777777" w:rsidR="004B1CC0" w:rsidRPr="00364DCB" w:rsidRDefault="004B1CC0" w:rsidP="004B1CC0">
      <w:pPr>
        <w:tabs>
          <w:tab w:val="left" w:pos="360"/>
        </w:tabs>
        <w:ind w:left="360" w:hanging="360"/>
        <w:rPr>
          <w:rFonts w:ascii="Arial" w:hAnsi="Arial" w:cs="Arial"/>
          <w:b/>
          <w:sz w:val="21"/>
          <w:szCs w:val="18"/>
        </w:rPr>
      </w:pPr>
    </w:p>
    <w:p w14:paraId="4E1C767B"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b/>
          <w:sz w:val="21"/>
          <w:szCs w:val="18"/>
        </w:rPr>
        <w:t>I.</w:t>
      </w:r>
      <w:r w:rsidRPr="00364DCB">
        <w:rPr>
          <w:rFonts w:ascii="Arial" w:hAnsi="Arial" w:cs="Arial"/>
          <w:b/>
          <w:sz w:val="21"/>
          <w:szCs w:val="18"/>
        </w:rPr>
        <w:tab/>
        <w:t>Title</w:t>
      </w:r>
      <w:r w:rsidRPr="00364DCB">
        <w:rPr>
          <w:rFonts w:ascii="Arial" w:hAnsi="Arial" w:cs="Arial"/>
          <w:sz w:val="21"/>
          <w:szCs w:val="18"/>
        </w:rPr>
        <w:t>: The title (</w:t>
      </w:r>
      <w:r w:rsidRPr="00364DCB">
        <w:rPr>
          <w:rFonts w:ascii="Bwgrki" w:hAnsi="Bwgrki" w:cs="Arial"/>
          <w:sz w:val="22"/>
          <w:szCs w:val="18"/>
        </w:rPr>
        <w:t xml:space="preserve">Pro.j </w:t>
      </w:r>
      <w:proofErr w:type="spellStart"/>
      <w:r w:rsidRPr="00364DCB">
        <w:rPr>
          <w:rFonts w:ascii="Bwgrki" w:hAnsi="Bwgrki" w:cs="Arial"/>
          <w:sz w:val="22"/>
          <w:szCs w:val="18"/>
        </w:rPr>
        <w:t>Filh,mona</w:t>
      </w:r>
      <w:proofErr w:type="spellEnd"/>
      <w:r w:rsidRPr="00364DCB">
        <w:rPr>
          <w:rFonts w:ascii="Arial" w:hAnsi="Arial" w:cs="Arial"/>
          <w:sz w:val="21"/>
          <w:szCs w:val="18"/>
        </w:rPr>
        <w:t xml:space="preserve"> </w:t>
      </w:r>
      <w:r w:rsidRPr="00364DCB">
        <w:rPr>
          <w:rFonts w:ascii="Arial" w:hAnsi="Arial" w:cs="Arial"/>
          <w:i/>
          <w:sz w:val="21"/>
          <w:szCs w:val="18"/>
        </w:rPr>
        <w:t>To Philemon</w:t>
      </w:r>
      <w:r w:rsidRPr="00364DCB">
        <w:rPr>
          <w:rFonts w:ascii="Arial" w:hAnsi="Arial" w:cs="Arial"/>
          <w:sz w:val="21"/>
          <w:szCs w:val="18"/>
        </w:rPr>
        <w:t>) follows the standard practice of naming New Testament epistles after their recipients.</w:t>
      </w:r>
    </w:p>
    <w:p w14:paraId="34FA2BC5" w14:textId="77777777" w:rsidR="004B1CC0" w:rsidRPr="00364DCB" w:rsidRDefault="004B1CC0" w:rsidP="004B1CC0">
      <w:pPr>
        <w:tabs>
          <w:tab w:val="left" w:pos="360"/>
        </w:tabs>
        <w:ind w:left="360" w:hanging="360"/>
        <w:rPr>
          <w:rFonts w:ascii="Arial" w:hAnsi="Arial" w:cs="Arial"/>
          <w:b/>
          <w:sz w:val="21"/>
          <w:szCs w:val="18"/>
        </w:rPr>
      </w:pPr>
    </w:p>
    <w:p w14:paraId="7C6DEB4C"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b/>
          <w:sz w:val="21"/>
          <w:szCs w:val="18"/>
        </w:rPr>
        <w:t>II.</w:t>
      </w:r>
      <w:r w:rsidRPr="00364DCB">
        <w:rPr>
          <w:rFonts w:ascii="Arial" w:hAnsi="Arial" w:cs="Arial"/>
          <w:b/>
          <w:sz w:val="21"/>
          <w:szCs w:val="18"/>
        </w:rPr>
        <w:tab/>
        <w:t>Authorship</w:t>
      </w:r>
    </w:p>
    <w:p w14:paraId="1FE8AE6F" w14:textId="77777777" w:rsidR="004B1CC0" w:rsidRPr="00364DCB" w:rsidRDefault="004B1CC0" w:rsidP="004B1CC0">
      <w:pPr>
        <w:tabs>
          <w:tab w:val="left" w:pos="720"/>
        </w:tabs>
        <w:ind w:left="720" w:hanging="360"/>
        <w:rPr>
          <w:rFonts w:ascii="Arial" w:hAnsi="Arial" w:cs="Arial"/>
          <w:sz w:val="16"/>
          <w:szCs w:val="18"/>
        </w:rPr>
      </w:pPr>
    </w:p>
    <w:p w14:paraId="3C789A7D" w14:textId="77777777" w:rsidR="004B1CC0" w:rsidRPr="00364DCB" w:rsidRDefault="004B1CC0" w:rsidP="004B1CC0">
      <w:pPr>
        <w:tabs>
          <w:tab w:val="left" w:pos="720"/>
          <w:tab w:val="left" w:pos="1080"/>
          <w:tab w:val="left" w:pos="1440"/>
        </w:tabs>
        <w:ind w:left="720" w:hanging="360"/>
        <w:rPr>
          <w:rFonts w:ascii="Arial" w:hAnsi="Arial" w:cs="Arial"/>
          <w:b/>
          <w:sz w:val="21"/>
          <w:szCs w:val="18"/>
        </w:rPr>
      </w:pPr>
      <w:r w:rsidRPr="00364DCB">
        <w:rPr>
          <w:rFonts w:ascii="Arial" w:hAnsi="Arial" w:cs="Arial"/>
          <w:sz w:val="21"/>
          <w:szCs w:val="18"/>
        </w:rPr>
        <w:t>A.</w:t>
      </w:r>
      <w:r w:rsidRPr="00364DCB">
        <w:rPr>
          <w:rFonts w:ascii="Arial" w:hAnsi="Arial" w:cs="Arial"/>
          <w:sz w:val="21"/>
          <w:szCs w:val="18"/>
        </w:rPr>
        <w:tab/>
      </w:r>
      <w:r w:rsidRPr="00364DCB">
        <w:rPr>
          <w:rFonts w:ascii="Arial" w:hAnsi="Arial" w:cs="Arial"/>
          <w:sz w:val="21"/>
          <w:szCs w:val="18"/>
          <w:u w:val="single"/>
        </w:rPr>
        <w:t>External Evidence</w:t>
      </w:r>
      <w:r w:rsidRPr="00364DCB">
        <w:rPr>
          <w:rFonts w:ascii="Arial" w:hAnsi="Arial" w:cs="Arial"/>
          <w:sz w:val="21"/>
          <w:szCs w:val="18"/>
        </w:rPr>
        <w:t>:  All believed that Paul wrote Philemon until some raised objections in the fourth century about its lack of doctrinal content.  However, Jerome and Chrysostom vindicated the epistle and Paul’s authorship has been universally held until the 19th century radical critics.</w:t>
      </w:r>
    </w:p>
    <w:p w14:paraId="79CB6FCB" w14:textId="77777777" w:rsidR="004B1CC0" w:rsidRPr="00364DCB" w:rsidRDefault="004B1CC0" w:rsidP="004B1CC0">
      <w:pPr>
        <w:tabs>
          <w:tab w:val="left" w:pos="720"/>
        </w:tabs>
        <w:ind w:left="720" w:hanging="360"/>
        <w:rPr>
          <w:rFonts w:ascii="Arial" w:hAnsi="Arial" w:cs="Arial"/>
          <w:sz w:val="16"/>
          <w:szCs w:val="18"/>
        </w:rPr>
      </w:pPr>
    </w:p>
    <w:p w14:paraId="0C8CBC68" w14:textId="77777777"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B.</w:t>
      </w:r>
      <w:r w:rsidRPr="00364DCB">
        <w:rPr>
          <w:rFonts w:ascii="Arial" w:hAnsi="Arial" w:cs="Arial"/>
          <w:sz w:val="21"/>
          <w:szCs w:val="18"/>
        </w:rPr>
        <w:tab/>
      </w:r>
      <w:r w:rsidRPr="00364DCB">
        <w:rPr>
          <w:rFonts w:ascii="Arial" w:hAnsi="Arial" w:cs="Arial"/>
          <w:sz w:val="21"/>
          <w:szCs w:val="18"/>
          <w:u w:val="single"/>
        </w:rPr>
        <w:t>Internal Evidence</w:t>
      </w:r>
      <w:r w:rsidRPr="00364DCB">
        <w:rPr>
          <w:rFonts w:ascii="Arial" w:hAnsi="Arial" w:cs="Arial"/>
          <w:sz w:val="21"/>
          <w:szCs w:val="18"/>
        </w:rPr>
        <w:t>: Paul refers to himself three times as author (vv. 1, 9, 19). It also mentions Onesimus traveling with Tychicus to deliver the Colossian letter to the same city (Col 4:9), thus arguing for authorship of both letters by Paul.</w:t>
      </w:r>
    </w:p>
    <w:p w14:paraId="0E24866D" w14:textId="77777777" w:rsidR="004B1CC0" w:rsidRPr="00364DCB" w:rsidRDefault="004B1CC0" w:rsidP="004B1CC0">
      <w:pPr>
        <w:tabs>
          <w:tab w:val="left" w:pos="360"/>
        </w:tabs>
        <w:ind w:left="360" w:hanging="360"/>
        <w:rPr>
          <w:rFonts w:ascii="Arial" w:hAnsi="Arial" w:cs="Arial"/>
          <w:b/>
          <w:sz w:val="21"/>
          <w:szCs w:val="18"/>
        </w:rPr>
      </w:pPr>
    </w:p>
    <w:p w14:paraId="2A45B042"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b/>
          <w:sz w:val="21"/>
          <w:szCs w:val="18"/>
        </w:rPr>
        <w:t>III. Circumstances</w:t>
      </w:r>
    </w:p>
    <w:p w14:paraId="4E879158" w14:textId="77777777" w:rsidR="004B1CC0" w:rsidRPr="00364DCB" w:rsidRDefault="004B1CC0" w:rsidP="004B1CC0">
      <w:pPr>
        <w:tabs>
          <w:tab w:val="left" w:pos="720"/>
        </w:tabs>
        <w:ind w:left="720" w:hanging="360"/>
        <w:rPr>
          <w:rFonts w:ascii="Arial" w:hAnsi="Arial" w:cs="Arial"/>
          <w:sz w:val="16"/>
          <w:szCs w:val="18"/>
        </w:rPr>
      </w:pPr>
    </w:p>
    <w:p w14:paraId="41DFADBE" w14:textId="09275761"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A.</w:t>
      </w:r>
      <w:r w:rsidRPr="00364DCB">
        <w:rPr>
          <w:rFonts w:ascii="Arial" w:hAnsi="Arial" w:cs="Arial"/>
          <w:sz w:val="21"/>
          <w:szCs w:val="18"/>
        </w:rPr>
        <w:tab/>
      </w:r>
      <w:r w:rsidRPr="00364DCB">
        <w:rPr>
          <w:rFonts w:ascii="Arial" w:hAnsi="Arial" w:cs="Arial"/>
          <w:sz w:val="21"/>
          <w:szCs w:val="18"/>
          <w:u w:val="single"/>
        </w:rPr>
        <w:t>Date</w:t>
      </w:r>
      <w:r w:rsidRPr="00364DCB">
        <w:rPr>
          <w:rFonts w:ascii="Arial" w:hAnsi="Arial" w:cs="Arial"/>
          <w:sz w:val="21"/>
          <w:szCs w:val="18"/>
        </w:rPr>
        <w:t xml:space="preserve">: Paul wrote the letter </w:t>
      </w:r>
      <w:r w:rsidR="0093426D">
        <w:rPr>
          <w:rFonts w:ascii="Arial" w:hAnsi="Arial" w:cs="Arial"/>
          <w:sz w:val="21"/>
          <w:szCs w:val="18"/>
        </w:rPr>
        <w:t>in</w:t>
      </w:r>
      <w:r w:rsidRPr="00364DCB">
        <w:rPr>
          <w:rFonts w:ascii="Arial" w:hAnsi="Arial" w:cs="Arial"/>
          <w:sz w:val="21"/>
          <w:szCs w:val="18"/>
        </w:rPr>
        <w:t xml:space="preserve"> his first imprisonment in Rome (</w:t>
      </w:r>
      <w:r w:rsidRPr="00364DCB">
        <w:rPr>
          <w:rFonts w:ascii="Arial" w:hAnsi="Arial" w:cs="Arial"/>
          <w:sz w:val="16"/>
          <w:szCs w:val="18"/>
        </w:rPr>
        <w:t>AD</w:t>
      </w:r>
      <w:r w:rsidRPr="00364DCB">
        <w:rPr>
          <w:rFonts w:ascii="Arial" w:hAnsi="Arial" w:cs="Arial"/>
          <w:sz w:val="21"/>
          <w:szCs w:val="18"/>
        </w:rPr>
        <w:t xml:space="preserve"> Feb. 60-March 62), evident in the parallels between this epistle and the one to the entire Colossian church (cf. v. 23 with Col 4:7-10).  Hoehner’s date for this epistle is the same as that for Colossians: fall </w:t>
      </w:r>
      <w:r w:rsidRPr="00364DCB">
        <w:rPr>
          <w:rFonts w:ascii="Arial" w:hAnsi="Arial" w:cs="Arial"/>
          <w:sz w:val="16"/>
          <w:szCs w:val="18"/>
        </w:rPr>
        <w:t>AD</w:t>
      </w:r>
      <w:r w:rsidRPr="00364DCB">
        <w:rPr>
          <w:rFonts w:ascii="Arial" w:hAnsi="Arial" w:cs="Arial"/>
          <w:sz w:val="21"/>
          <w:szCs w:val="18"/>
        </w:rPr>
        <w:t xml:space="preserve"> 61.</w:t>
      </w:r>
    </w:p>
    <w:p w14:paraId="3D192485" w14:textId="77777777" w:rsidR="004B1CC0" w:rsidRPr="00364DCB" w:rsidRDefault="004B1CC0" w:rsidP="004B1CC0">
      <w:pPr>
        <w:tabs>
          <w:tab w:val="left" w:pos="720"/>
        </w:tabs>
        <w:ind w:left="720" w:hanging="360"/>
        <w:rPr>
          <w:rFonts w:ascii="Arial" w:hAnsi="Arial" w:cs="Arial"/>
          <w:sz w:val="16"/>
          <w:szCs w:val="18"/>
        </w:rPr>
      </w:pPr>
    </w:p>
    <w:p w14:paraId="089ADBA2" w14:textId="77777777"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B.</w:t>
      </w:r>
      <w:r w:rsidRPr="00364DCB">
        <w:rPr>
          <w:rFonts w:ascii="Arial" w:hAnsi="Arial" w:cs="Arial"/>
          <w:sz w:val="21"/>
          <w:szCs w:val="18"/>
        </w:rPr>
        <w:tab/>
      </w:r>
      <w:r w:rsidRPr="00364DCB">
        <w:rPr>
          <w:rFonts w:ascii="Arial" w:hAnsi="Arial" w:cs="Arial"/>
          <w:sz w:val="21"/>
          <w:szCs w:val="18"/>
          <w:u w:val="single"/>
        </w:rPr>
        <w:t>Origin/Recipients</w:t>
      </w:r>
      <w:r w:rsidRPr="00364DCB">
        <w:rPr>
          <w:rFonts w:ascii="Arial" w:hAnsi="Arial" w:cs="Arial"/>
          <w:sz w:val="21"/>
          <w:szCs w:val="18"/>
        </w:rPr>
        <w:t>: Philemon (v. 1b), a wealthy Christian slave owner in Colosse, is the primary addressee, but it includes others in his church by using the plural “your” (vv. 2, 25).</w:t>
      </w:r>
    </w:p>
    <w:p w14:paraId="37E89D1C" w14:textId="77777777" w:rsidR="004B1CC0" w:rsidRPr="00364DCB" w:rsidRDefault="004B1CC0" w:rsidP="004B1CC0">
      <w:pPr>
        <w:tabs>
          <w:tab w:val="left" w:pos="720"/>
        </w:tabs>
        <w:ind w:left="720" w:hanging="360"/>
        <w:rPr>
          <w:rFonts w:ascii="Arial" w:hAnsi="Arial" w:cs="Arial"/>
          <w:sz w:val="16"/>
          <w:szCs w:val="18"/>
        </w:rPr>
      </w:pPr>
    </w:p>
    <w:p w14:paraId="71E00B0B" w14:textId="77777777" w:rsidR="004B1CC0" w:rsidRPr="00364DCB" w:rsidRDefault="004B1CC0" w:rsidP="004B1CC0">
      <w:pPr>
        <w:tabs>
          <w:tab w:val="left" w:pos="720"/>
          <w:tab w:val="left" w:pos="1080"/>
          <w:tab w:val="left" w:pos="1440"/>
        </w:tabs>
        <w:ind w:left="720" w:hanging="360"/>
        <w:rPr>
          <w:rFonts w:ascii="Arial" w:hAnsi="Arial" w:cs="Arial"/>
          <w:b/>
          <w:sz w:val="16"/>
          <w:szCs w:val="18"/>
        </w:rPr>
      </w:pPr>
      <w:r w:rsidRPr="00364DCB">
        <w:rPr>
          <w:rFonts w:ascii="Arial" w:hAnsi="Arial" w:cs="Arial"/>
          <w:sz w:val="21"/>
          <w:szCs w:val="18"/>
        </w:rPr>
        <w:t>C.</w:t>
      </w:r>
      <w:r w:rsidRPr="00364DCB">
        <w:rPr>
          <w:rFonts w:ascii="Arial" w:hAnsi="Arial" w:cs="Arial"/>
          <w:sz w:val="21"/>
          <w:szCs w:val="18"/>
        </w:rPr>
        <w:tab/>
      </w:r>
      <w:r w:rsidRPr="00364DCB">
        <w:rPr>
          <w:rFonts w:ascii="Arial" w:hAnsi="Arial" w:cs="Arial"/>
          <w:sz w:val="21"/>
          <w:szCs w:val="18"/>
          <w:u w:val="single"/>
        </w:rPr>
        <w:t>Occasion</w:t>
      </w:r>
      <w:r w:rsidRPr="00364DCB">
        <w:rPr>
          <w:rFonts w:ascii="Arial" w:hAnsi="Arial" w:cs="Arial"/>
          <w:sz w:val="21"/>
          <w:szCs w:val="18"/>
        </w:rPr>
        <w:t>: During Paul's first imprisonment in Rome (</w:t>
      </w:r>
      <w:r w:rsidRPr="00364DCB">
        <w:rPr>
          <w:rFonts w:ascii="Arial" w:hAnsi="Arial" w:cs="Arial"/>
          <w:sz w:val="16"/>
          <w:szCs w:val="18"/>
        </w:rPr>
        <w:t>AD</w:t>
      </w:r>
      <w:r w:rsidRPr="00364DCB">
        <w:rPr>
          <w:rFonts w:ascii="Arial" w:hAnsi="Arial" w:cs="Arial"/>
          <w:sz w:val="21"/>
          <w:szCs w:val="18"/>
        </w:rPr>
        <w:t xml:space="preserve"> Feb. 60-March 62) he led to Christ the fugitive slave of Philemon named Onesimus (v. 10b).  The letter reveals that Onesimus had done some injustices to and stolen from Philemon (v. 18) before he ran away.  Paul sent this letter to Philemon, whom Paul had also led to Christ (v. 19b), with Onesimus to Colosse to convince Philemon to forgive Onesimus as a brother (Col 4:9).  </w:t>
      </w:r>
    </w:p>
    <w:p w14:paraId="3B1496F6"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sz w:val="21"/>
          <w:szCs w:val="18"/>
        </w:rPr>
        <w:t xml:space="preserve"> </w:t>
      </w:r>
    </w:p>
    <w:p w14:paraId="1FF03FD9"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b/>
          <w:sz w:val="21"/>
          <w:szCs w:val="18"/>
        </w:rPr>
        <w:t>IV. Characteristics</w:t>
      </w:r>
    </w:p>
    <w:p w14:paraId="5ECE318F" w14:textId="77777777" w:rsidR="004B1CC0" w:rsidRPr="00364DCB" w:rsidRDefault="004B1CC0" w:rsidP="004B1CC0">
      <w:pPr>
        <w:tabs>
          <w:tab w:val="left" w:pos="720"/>
        </w:tabs>
        <w:ind w:left="720" w:hanging="360"/>
        <w:rPr>
          <w:rFonts w:ascii="Arial" w:hAnsi="Arial" w:cs="Arial"/>
          <w:sz w:val="16"/>
          <w:szCs w:val="18"/>
        </w:rPr>
      </w:pPr>
    </w:p>
    <w:p w14:paraId="275030F7" w14:textId="77777777"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A.</w:t>
      </w:r>
      <w:r w:rsidRPr="00364DCB">
        <w:rPr>
          <w:rFonts w:ascii="Arial" w:hAnsi="Arial" w:cs="Arial"/>
          <w:sz w:val="21"/>
          <w:szCs w:val="18"/>
        </w:rPr>
        <w:tab/>
        <w:t>This “New Testament email” is the shortest letter of Paul in the NT (only 25 verses).</w:t>
      </w:r>
    </w:p>
    <w:p w14:paraId="4A732A6E" w14:textId="77777777" w:rsidR="004B1CC0" w:rsidRPr="00364DCB" w:rsidRDefault="004B1CC0" w:rsidP="004B1CC0">
      <w:pPr>
        <w:tabs>
          <w:tab w:val="left" w:pos="720"/>
        </w:tabs>
        <w:ind w:left="720" w:hanging="360"/>
        <w:rPr>
          <w:rFonts w:ascii="Arial" w:hAnsi="Arial" w:cs="Arial"/>
          <w:sz w:val="16"/>
          <w:szCs w:val="18"/>
        </w:rPr>
      </w:pPr>
    </w:p>
    <w:p w14:paraId="3F2F885D" w14:textId="20DEC00F"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B.</w:t>
      </w:r>
      <w:r w:rsidRPr="00364DCB">
        <w:rPr>
          <w:rFonts w:ascii="Arial" w:hAnsi="Arial" w:cs="Arial"/>
          <w:sz w:val="21"/>
          <w:szCs w:val="18"/>
        </w:rPr>
        <w:tab/>
        <w:t>The letter to Philemon gives the clearest example of forgiveness in the New Testament.  The Roman government gave absolute rights to slave owners and no rights to slaves</w:t>
      </w:r>
      <w:r w:rsidR="0093426D">
        <w:rPr>
          <w:rFonts w:ascii="Arial" w:hAnsi="Arial" w:cs="Arial"/>
          <w:sz w:val="21"/>
          <w:szCs w:val="18"/>
        </w:rPr>
        <w:t xml:space="preserve">, who were deemed </w:t>
      </w:r>
      <w:r w:rsidRPr="00364DCB">
        <w:rPr>
          <w:rFonts w:ascii="Arial" w:hAnsi="Arial" w:cs="Arial"/>
          <w:sz w:val="21"/>
          <w:szCs w:val="18"/>
        </w:rPr>
        <w:t xml:space="preserve">their masters’ property.  “The slave was absolutely at his master’s disposal; for the smallest offence he might be scourged, mutilated, crucified, [or] thrown to the wild beasts” (J. B. Lightfoot, </w:t>
      </w:r>
      <w:r w:rsidRPr="00364DCB">
        <w:rPr>
          <w:rFonts w:ascii="Arial" w:hAnsi="Arial" w:cs="Arial"/>
          <w:i/>
          <w:sz w:val="21"/>
          <w:szCs w:val="18"/>
        </w:rPr>
        <w:t>Saint Paul’s Epistles to the Colossians and to Philemon,</w:t>
      </w:r>
      <w:r w:rsidRPr="00364DCB">
        <w:rPr>
          <w:rFonts w:ascii="Arial" w:hAnsi="Arial" w:cs="Arial"/>
          <w:sz w:val="21"/>
          <w:szCs w:val="18"/>
        </w:rPr>
        <w:t xml:space="preserve"> 321). Onesimus’ commitment to return to his former master risked his life to ask forgiveness, yet he still did it.  </w:t>
      </w:r>
    </w:p>
    <w:p w14:paraId="1D8F3FCA" w14:textId="77777777" w:rsidR="004B1CC0" w:rsidRPr="00364DCB" w:rsidRDefault="004B1CC0" w:rsidP="004B1CC0">
      <w:pPr>
        <w:tabs>
          <w:tab w:val="left" w:pos="720"/>
        </w:tabs>
        <w:ind w:left="720" w:hanging="360"/>
        <w:rPr>
          <w:rFonts w:ascii="Arial" w:hAnsi="Arial" w:cs="Arial"/>
          <w:sz w:val="16"/>
          <w:szCs w:val="18"/>
        </w:rPr>
      </w:pPr>
    </w:p>
    <w:p w14:paraId="1B8EE05B" w14:textId="77777777"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C.</w:t>
      </w:r>
      <w:r w:rsidRPr="00364DCB">
        <w:rPr>
          <w:rFonts w:ascii="Arial" w:hAnsi="Arial" w:cs="Arial"/>
          <w:sz w:val="21"/>
          <w:szCs w:val="18"/>
        </w:rPr>
        <w:tab/>
        <w:t>This writing shows the nature of imputation perhaps better than any other.  Paul requests that all of the sin of Onesimus be placed not on Onesimus but on Paul (v. 18).  In like manner, Christ took the sin of humanity on himself (Rom 5:12-21).</w:t>
      </w:r>
    </w:p>
    <w:p w14:paraId="5341D0D5" w14:textId="77777777" w:rsidR="004B1CC0" w:rsidRPr="00364DCB" w:rsidRDefault="004B1CC0" w:rsidP="004B1CC0">
      <w:pPr>
        <w:tabs>
          <w:tab w:val="left" w:pos="720"/>
        </w:tabs>
        <w:ind w:left="720" w:hanging="360"/>
        <w:rPr>
          <w:rFonts w:ascii="Arial" w:hAnsi="Arial" w:cs="Arial"/>
          <w:sz w:val="16"/>
          <w:szCs w:val="18"/>
        </w:rPr>
      </w:pPr>
    </w:p>
    <w:p w14:paraId="1EF56A0D" w14:textId="77777777"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D.</w:t>
      </w:r>
      <w:r w:rsidRPr="00364DCB">
        <w:rPr>
          <w:rFonts w:ascii="Arial" w:hAnsi="Arial" w:cs="Arial"/>
          <w:sz w:val="21"/>
          <w:szCs w:val="18"/>
        </w:rPr>
        <w:tab/>
        <w:t>In this correspondence Paul provides many reasons forgiveness is important:</w:t>
      </w:r>
    </w:p>
    <w:p w14:paraId="47F23310" w14:textId="77777777" w:rsidR="004B1CC0" w:rsidRPr="00364DCB" w:rsidRDefault="004B1CC0" w:rsidP="004B1CC0">
      <w:pPr>
        <w:ind w:left="1100" w:hanging="360"/>
        <w:rPr>
          <w:rFonts w:ascii="Arial" w:hAnsi="Arial" w:cs="Arial"/>
          <w:sz w:val="21"/>
          <w:szCs w:val="18"/>
        </w:rPr>
      </w:pPr>
    </w:p>
    <w:p w14:paraId="319DCB73"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1.</w:t>
      </w:r>
      <w:r w:rsidRPr="00364DCB">
        <w:rPr>
          <w:rFonts w:ascii="Arial" w:hAnsi="Arial" w:cs="Arial"/>
          <w:sz w:val="21"/>
          <w:szCs w:val="18"/>
        </w:rPr>
        <w:tab/>
        <w:t>Forgiveness solidifies friendships (vv. 8-11, 17, 20).</w:t>
      </w:r>
    </w:p>
    <w:p w14:paraId="0D92BE11" w14:textId="77777777" w:rsidR="004B1CC0" w:rsidRPr="00364DCB" w:rsidRDefault="004B1CC0" w:rsidP="004B1CC0">
      <w:pPr>
        <w:ind w:left="1100" w:hanging="360"/>
        <w:rPr>
          <w:rFonts w:ascii="Arial" w:hAnsi="Arial" w:cs="Arial"/>
          <w:sz w:val="21"/>
          <w:szCs w:val="18"/>
        </w:rPr>
      </w:pPr>
    </w:p>
    <w:p w14:paraId="519249FF"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2.</w:t>
      </w:r>
      <w:r w:rsidRPr="00364DCB">
        <w:rPr>
          <w:rFonts w:ascii="Arial" w:hAnsi="Arial" w:cs="Arial"/>
          <w:sz w:val="21"/>
          <w:szCs w:val="18"/>
        </w:rPr>
        <w:tab/>
        <w:t>Restored relationships make people more helpful to us (v. 11).</w:t>
      </w:r>
    </w:p>
    <w:p w14:paraId="742DA1D6" w14:textId="77777777" w:rsidR="004B1CC0" w:rsidRPr="00364DCB" w:rsidRDefault="004B1CC0" w:rsidP="004B1CC0">
      <w:pPr>
        <w:ind w:left="1100" w:hanging="360"/>
        <w:rPr>
          <w:rFonts w:ascii="Arial" w:hAnsi="Arial" w:cs="Arial"/>
          <w:sz w:val="21"/>
          <w:szCs w:val="18"/>
        </w:rPr>
      </w:pPr>
    </w:p>
    <w:p w14:paraId="15A685A8"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3.</w:t>
      </w:r>
      <w:r w:rsidRPr="00364DCB">
        <w:rPr>
          <w:rFonts w:ascii="Arial" w:hAnsi="Arial" w:cs="Arial"/>
          <w:sz w:val="21"/>
          <w:szCs w:val="18"/>
        </w:rPr>
        <w:tab/>
        <w:t>Forgiveness involves one’s heart (v. 12).</w:t>
      </w:r>
    </w:p>
    <w:p w14:paraId="30623BB3" w14:textId="77777777" w:rsidR="004B1CC0" w:rsidRPr="00364DCB" w:rsidRDefault="004B1CC0" w:rsidP="004B1CC0">
      <w:pPr>
        <w:ind w:left="1100" w:hanging="360"/>
        <w:rPr>
          <w:rFonts w:ascii="Arial" w:hAnsi="Arial" w:cs="Arial"/>
          <w:sz w:val="21"/>
          <w:szCs w:val="18"/>
        </w:rPr>
      </w:pPr>
    </w:p>
    <w:p w14:paraId="4399084F"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4.</w:t>
      </w:r>
      <w:r w:rsidRPr="00364DCB">
        <w:rPr>
          <w:rFonts w:ascii="Arial" w:hAnsi="Arial" w:cs="Arial"/>
          <w:sz w:val="21"/>
          <w:szCs w:val="18"/>
        </w:rPr>
        <w:tab/>
        <w:t>The sacrifice that forgiveness requires is painful but good for us (vv. 13, 18-19a).</w:t>
      </w:r>
    </w:p>
    <w:p w14:paraId="60E0A713" w14:textId="77777777" w:rsidR="004B1CC0" w:rsidRPr="00364DCB" w:rsidRDefault="004B1CC0" w:rsidP="004B1CC0">
      <w:pPr>
        <w:ind w:left="1100" w:hanging="360"/>
        <w:rPr>
          <w:rFonts w:ascii="Arial" w:hAnsi="Arial" w:cs="Arial"/>
          <w:sz w:val="21"/>
          <w:szCs w:val="18"/>
        </w:rPr>
      </w:pPr>
    </w:p>
    <w:p w14:paraId="25765EB8"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5.</w:t>
      </w:r>
      <w:r w:rsidRPr="00364DCB">
        <w:rPr>
          <w:rFonts w:ascii="Arial" w:hAnsi="Arial" w:cs="Arial"/>
          <w:sz w:val="21"/>
          <w:szCs w:val="18"/>
        </w:rPr>
        <w:tab/>
        <w:t>Forgiveness shows humility since it must be voluntary not forced (vv. 14, 21).</w:t>
      </w:r>
    </w:p>
    <w:p w14:paraId="491C7204" w14:textId="77777777" w:rsidR="004B1CC0" w:rsidRPr="00364DCB" w:rsidRDefault="004B1CC0" w:rsidP="004B1CC0">
      <w:pPr>
        <w:ind w:left="1100" w:hanging="360"/>
        <w:rPr>
          <w:rFonts w:ascii="Arial" w:hAnsi="Arial" w:cs="Arial"/>
          <w:sz w:val="21"/>
          <w:szCs w:val="18"/>
        </w:rPr>
      </w:pPr>
    </w:p>
    <w:p w14:paraId="634ECDA1"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6.</w:t>
      </w:r>
      <w:r w:rsidRPr="00364DCB">
        <w:rPr>
          <w:rFonts w:ascii="Arial" w:hAnsi="Arial" w:cs="Arial"/>
          <w:sz w:val="21"/>
          <w:szCs w:val="18"/>
        </w:rPr>
        <w:tab/>
        <w:t xml:space="preserve">Forgiveness reminds one that God is in control </w:t>
      </w:r>
      <w:r w:rsidRPr="00364DCB">
        <w:rPr>
          <w:rFonts w:ascii="Arial" w:hAnsi="Arial" w:cs="Arial"/>
          <w:color w:val="000000"/>
          <w:sz w:val="21"/>
          <w:szCs w:val="18"/>
        </w:rPr>
        <w:t>of painful</w:t>
      </w:r>
      <w:r w:rsidRPr="00364DCB">
        <w:rPr>
          <w:rFonts w:ascii="Arial" w:hAnsi="Arial" w:cs="Arial"/>
          <w:sz w:val="21"/>
          <w:szCs w:val="18"/>
        </w:rPr>
        <w:t xml:space="preserve"> events (vv. 15, 16).</w:t>
      </w:r>
    </w:p>
    <w:p w14:paraId="613392F2" w14:textId="77777777" w:rsidR="004B1CC0" w:rsidRPr="00364DCB" w:rsidRDefault="004B1CC0" w:rsidP="004B1CC0">
      <w:pPr>
        <w:ind w:left="1100" w:hanging="360"/>
        <w:rPr>
          <w:rFonts w:ascii="Arial" w:hAnsi="Arial" w:cs="Arial"/>
          <w:sz w:val="21"/>
          <w:szCs w:val="18"/>
        </w:rPr>
      </w:pPr>
    </w:p>
    <w:p w14:paraId="1299389D"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7.</w:t>
      </w:r>
      <w:r w:rsidRPr="00364DCB">
        <w:rPr>
          <w:rFonts w:ascii="Arial" w:hAnsi="Arial" w:cs="Arial"/>
          <w:sz w:val="21"/>
          <w:szCs w:val="18"/>
        </w:rPr>
        <w:tab/>
        <w:t>Forgiving others reminds us of how God forgave us (v. 19b).</w:t>
      </w:r>
    </w:p>
    <w:p w14:paraId="1B1DABB0" w14:textId="77777777" w:rsidR="004B1CC0" w:rsidRPr="00364DCB" w:rsidRDefault="004B1CC0" w:rsidP="004B1CC0">
      <w:pPr>
        <w:tabs>
          <w:tab w:val="left" w:pos="720"/>
        </w:tabs>
        <w:ind w:left="720" w:hanging="360"/>
        <w:rPr>
          <w:rFonts w:ascii="Arial" w:hAnsi="Arial" w:cs="Arial"/>
          <w:sz w:val="21"/>
          <w:szCs w:val="18"/>
        </w:rPr>
      </w:pPr>
    </w:p>
    <w:p w14:paraId="5C5051CF" w14:textId="77777777" w:rsidR="004B1CC0" w:rsidRPr="00364DCB" w:rsidRDefault="004B1CC0" w:rsidP="004B1CC0">
      <w:pPr>
        <w:tabs>
          <w:tab w:val="left" w:pos="720"/>
        </w:tabs>
        <w:ind w:left="720" w:hanging="360"/>
        <w:rPr>
          <w:rFonts w:ascii="Arial" w:hAnsi="Arial" w:cs="Arial"/>
          <w:sz w:val="21"/>
          <w:szCs w:val="18"/>
        </w:rPr>
      </w:pPr>
      <w:r w:rsidRPr="00364DCB">
        <w:rPr>
          <w:rFonts w:ascii="Arial" w:hAnsi="Arial" w:cs="Arial"/>
          <w:sz w:val="21"/>
          <w:szCs w:val="18"/>
        </w:rPr>
        <w:t>E.</w:t>
      </w:r>
      <w:r w:rsidRPr="00364DCB">
        <w:rPr>
          <w:rFonts w:ascii="Arial" w:hAnsi="Arial" w:cs="Arial"/>
          <w:sz w:val="21"/>
          <w:szCs w:val="18"/>
        </w:rPr>
        <w:tab/>
        <w:t>The letter finishes without the end of the story ever completed.  The question looms, “Did Philemon forgive Onesimus?”  Three factors support that he did:</w:t>
      </w:r>
    </w:p>
    <w:p w14:paraId="105F47FF" w14:textId="77777777" w:rsidR="004B1CC0" w:rsidRPr="00364DCB" w:rsidRDefault="004B1CC0" w:rsidP="004B1CC0">
      <w:pPr>
        <w:ind w:left="1100" w:hanging="360"/>
        <w:rPr>
          <w:rFonts w:ascii="Arial" w:hAnsi="Arial" w:cs="Arial"/>
          <w:sz w:val="21"/>
          <w:szCs w:val="18"/>
        </w:rPr>
      </w:pPr>
    </w:p>
    <w:p w14:paraId="3259B44A"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1.</w:t>
      </w:r>
      <w:r w:rsidRPr="00364DCB">
        <w:rPr>
          <w:rFonts w:ascii="Arial" w:hAnsi="Arial" w:cs="Arial"/>
          <w:sz w:val="21"/>
          <w:szCs w:val="18"/>
        </w:rPr>
        <w:tab/>
        <w:t xml:space="preserve">Philemon preserved this epistle and allowed the churches to circulate and copy it so that later it was included within the canon.  If he had </w:t>
      </w:r>
      <w:r w:rsidRPr="00364DCB">
        <w:rPr>
          <w:rFonts w:ascii="Arial" w:hAnsi="Arial" w:cs="Arial"/>
          <w:i/>
          <w:sz w:val="21"/>
          <w:szCs w:val="18"/>
        </w:rPr>
        <w:t>not</w:t>
      </w:r>
      <w:r w:rsidRPr="00364DCB">
        <w:rPr>
          <w:rFonts w:ascii="Arial" w:hAnsi="Arial" w:cs="Arial"/>
          <w:sz w:val="21"/>
          <w:szCs w:val="18"/>
        </w:rPr>
        <w:t xml:space="preserve"> forgiven Onesimus, it is unlikely that he would have allowed this lack of forgiveness to be publicized!</w:t>
      </w:r>
    </w:p>
    <w:p w14:paraId="36664CA1" w14:textId="77777777" w:rsidR="004B1CC0" w:rsidRPr="00364DCB" w:rsidRDefault="004B1CC0" w:rsidP="004B1CC0">
      <w:pPr>
        <w:ind w:left="1100" w:hanging="360"/>
        <w:rPr>
          <w:rFonts w:ascii="Arial" w:hAnsi="Arial" w:cs="Arial"/>
          <w:sz w:val="21"/>
          <w:szCs w:val="18"/>
        </w:rPr>
      </w:pPr>
    </w:p>
    <w:p w14:paraId="0D969CD9"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2.</w:t>
      </w:r>
      <w:r w:rsidRPr="00364DCB">
        <w:rPr>
          <w:rFonts w:ascii="Arial" w:hAnsi="Arial" w:cs="Arial"/>
          <w:sz w:val="21"/>
          <w:szCs w:val="18"/>
        </w:rPr>
        <w:tab/>
        <w:t>Paul expressed great confidence that Philemon would do more than even forgive Onesimus (v. 21).  Perhaps this means that the apostle had no doubt that Philemon would grant Onesimus his freedom so that he would no longer be a slave.</w:t>
      </w:r>
    </w:p>
    <w:p w14:paraId="660BFAEF" w14:textId="77777777" w:rsidR="004B1CC0" w:rsidRPr="00364DCB" w:rsidRDefault="004B1CC0" w:rsidP="004B1CC0">
      <w:pPr>
        <w:ind w:left="1100" w:hanging="360"/>
        <w:rPr>
          <w:rFonts w:ascii="Arial" w:hAnsi="Arial" w:cs="Arial"/>
          <w:sz w:val="21"/>
          <w:szCs w:val="18"/>
        </w:rPr>
      </w:pPr>
    </w:p>
    <w:p w14:paraId="74A69550" w14:textId="77777777" w:rsidR="004B1CC0" w:rsidRPr="00364DCB" w:rsidRDefault="004B1CC0" w:rsidP="004B1CC0">
      <w:pPr>
        <w:ind w:left="1100" w:hanging="360"/>
        <w:rPr>
          <w:rFonts w:ascii="Arial" w:hAnsi="Arial" w:cs="Arial"/>
          <w:sz w:val="21"/>
          <w:szCs w:val="18"/>
        </w:rPr>
      </w:pPr>
      <w:r w:rsidRPr="00364DCB">
        <w:rPr>
          <w:rFonts w:ascii="Arial" w:hAnsi="Arial" w:cs="Arial"/>
          <w:sz w:val="21"/>
          <w:szCs w:val="18"/>
        </w:rPr>
        <w:t>3.</w:t>
      </w:r>
      <w:r w:rsidRPr="00364DCB">
        <w:rPr>
          <w:rFonts w:ascii="Arial" w:hAnsi="Arial" w:cs="Arial"/>
          <w:sz w:val="21"/>
          <w:szCs w:val="18"/>
        </w:rPr>
        <w:tab/>
        <w:t xml:space="preserve">Ignatius wrote a letter to the nearby church in Ephesus about </w:t>
      </w:r>
      <w:r w:rsidRPr="00364DCB">
        <w:rPr>
          <w:rFonts w:ascii="Arial" w:hAnsi="Arial" w:cs="Arial"/>
          <w:sz w:val="16"/>
          <w:szCs w:val="18"/>
        </w:rPr>
        <w:t>AD</w:t>
      </w:r>
      <w:r w:rsidRPr="00364DCB">
        <w:rPr>
          <w:rFonts w:ascii="Arial" w:hAnsi="Arial" w:cs="Arial"/>
          <w:sz w:val="21"/>
          <w:szCs w:val="18"/>
        </w:rPr>
        <w:t xml:space="preserve"> 115 and addressed it to “Bishop Onesimus”!  Are the former slave and the Ephesian bishop the same man?  This took place approximately 55-57 years later when Onesimus was in his 70s.</w:t>
      </w:r>
    </w:p>
    <w:p w14:paraId="35BB0CE2" w14:textId="77777777" w:rsidR="004B1CC0" w:rsidRPr="00364DCB" w:rsidRDefault="004B1CC0" w:rsidP="004B1CC0">
      <w:pPr>
        <w:tabs>
          <w:tab w:val="left" w:pos="1080"/>
        </w:tabs>
        <w:ind w:left="1080" w:hanging="360"/>
        <w:rPr>
          <w:rFonts w:ascii="Arial" w:hAnsi="Arial" w:cs="Arial"/>
          <w:sz w:val="21"/>
          <w:szCs w:val="18"/>
        </w:rPr>
      </w:pPr>
    </w:p>
    <w:p w14:paraId="63EA0674" w14:textId="77777777" w:rsidR="004B1CC0" w:rsidRPr="00364DCB" w:rsidRDefault="004B1CC0" w:rsidP="004B1CC0">
      <w:pPr>
        <w:tabs>
          <w:tab w:val="left" w:pos="720"/>
        </w:tabs>
        <w:ind w:left="720" w:hanging="720"/>
        <w:jc w:val="center"/>
        <w:rPr>
          <w:rFonts w:ascii="Arial" w:hAnsi="Arial" w:cs="Arial"/>
          <w:b/>
          <w:sz w:val="32"/>
          <w:szCs w:val="18"/>
        </w:rPr>
      </w:pPr>
      <w:r w:rsidRPr="00364DCB">
        <w:rPr>
          <w:rFonts w:ascii="Arial" w:hAnsi="Arial" w:cs="Arial"/>
          <w:b/>
          <w:sz w:val="32"/>
          <w:szCs w:val="18"/>
        </w:rPr>
        <w:t>Argument</w:t>
      </w:r>
    </w:p>
    <w:p w14:paraId="24066D81" w14:textId="77777777" w:rsidR="004B1CC0" w:rsidRPr="00364DCB" w:rsidRDefault="004B1CC0" w:rsidP="004B1CC0">
      <w:pPr>
        <w:ind w:firstLine="360"/>
        <w:rPr>
          <w:rFonts w:ascii="Arial" w:hAnsi="Arial" w:cs="Arial"/>
          <w:sz w:val="21"/>
          <w:szCs w:val="18"/>
        </w:rPr>
      </w:pPr>
    </w:p>
    <w:p w14:paraId="25A3ADC7" w14:textId="77777777" w:rsidR="004B1CC0" w:rsidRPr="00364DCB" w:rsidRDefault="004B1CC0" w:rsidP="004B1CC0">
      <w:pPr>
        <w:ind w:firstLine="360"/>
        <w:rPr>
          <w:rFonts w:ascii="Arial" w:hAnsi="Arial" w:cs="Arial"/>
          <w:sz w:val="21"/>
          <w:szCs w:val="18"/>
        </w:rPr>
      </w:pPr>
      <w:r w:rsidRPr="00364DCB">
        <w:rPr>
          <w:rFonts w:ascii="Arial" w:hAnsi="Arial" w:cs="Arial"/>
          <w:sz w:val="21"/>
          <w:szCs w:val="18"/>
        </w:rPr>
        <w:t>Paul's short letter to Philemon shows both the importance of forgiving offenders and also being forgiven (making right the offenses one causes) as necessary decisions for walking with God.  This views the letter from the perspective of both Onesimus and Philemon.  Paul greets Philemon (vv. 1-3) and praises him (vv. 4-7) as introduction to his main request, the pardon of Onesimus (vv. 8-21), followed by closing personal remarks (vv. 22-25).  The letter served not only as a personal piece of correspondence to Philemon since it addresses others in the church (v. 2) and uses the plural of “your” in verse 25.</w:t>
      </w:r>
    </w:p>
    <w:p w14:paraId="134E82D0" w14:textId="77777777" w:rsidR="004B1CC0" w:rsidRPr="00364DCB" w:rsidRDefault="004B1CC0" w:rsidP="004B1CC0">
      <w:pPr>
        <w:rPr>
          <w:rFonts w:ascii="Arial" w:hAnsi="Arial" w:cs="Arial"/>
          <w:b/>
          <w:sz w:val="21"/>
          <w:szCs w:val="18"/>
        </w:rPr>
      </w:pPr>
    </w:p>
    <w:p w14:paraId="45FD1F08" w14:textId="77777777" w:rsidR="004B1CC0" w:rsidRPr="00364DCB" w:rsidRDefault="004B1CC0" w:rsidP="004B1CC0">
      <w:pPr>
        <w:jc w:val="center"/>
        <w:rPr>
          <w:rFonts w:ascii="Arial" w:hAnsi="Arial" w:cs="Arial"/>
          <w:b/>
          <w:sz w:val="21"/>
          <w:szCs w:val="18"/>
        </w:rPr>
      </w:pPr>
      <w:r w:rsidRPr="00364DCB">
        <w:rPr>
          <w:rFonts w:ascii="Arial" w:hAnsi="Arial" w:cs="Arial"/>
          <w:b/>
          <w:sz w:val="32"/>
          <w:szCs w:val="18"/>
        </w:rPr>
        <w:t>Synthesis</w:t>
      </w:r>
    </w:p>
    <w:p w14:paraId="1A9C5BF6" w14:textId="77777777" w:rsidR="004B1CC0" w:rsidRPr="00364DCB" w:rsidRDefault="004B1CC0" w:rsidP="004B1CC0">
      <w:pPr>
        <w:tabs>
          <w:tab w:val="left" w:pos="360"/>
        </w:tabs>
        <w:ind w:left="360" w:hanging="360"/>
        <w:rPr>
          <w:rFonts w:ascii="Arial" w:hAnsi="Arial" w:cs="Arial"/>
          <w:b/>
          <w:sz w:val="21"/>
          <w:szCs w:val="18"/>
        </w:rPr>
      </w:pPr>
    </w:p>
    <w:p w14:paraId="7B80AEFA"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b/>
          <w:sz w:val="21"/>
          <w:szCs w:val="18"/>
        </w:rPr>
        <w:t>Forgive others and seek forgiveness</w:t>
      </w:r>
    </w:p>
    <w:p w14:paraId="12C59905" w14:textId="77777777" w:rsidR="004B1CC0" w:rsidRPr="00364DCB" w:rsidRDefault="004B1CC0" w:rsidP="004B1CC0">
      <w:pPr>
        <w:tabs>
          <w:tab w:val="left" w:pos="2160"/>
        </w:tabs>
        <w:rPr>
          <w:rFonts w:ascii="Arial" w:hAnsi="Arial" w:cs="Arial"/>
          <w:b/>
          <w:sz w:val="21"/>
          <w:szCs w:val="18"/>
        </w:rPr>
      </w:pPr>
    </w:p>
    <w:p w14:paraId="418C1362" w14:textId="77777777" w:rsidR="004B1CC0" w:rsidRPr="00364DCB" w:rsidRDefault="004B1CC0" w:rsidP="004B1CC0">
      <w:pPr>
        <w:tabs>
          <w:tab w:val="left" w:pos="2160"/>
        </w:tabs>
        <w:rPr>
          <w:rFonts w:ascii="Arial" w:hAnsi="Arial" w:cs="Arial"/>
          <w:b/>
          <w:sz w:val="21"/>
          <w:szCs w:val="18"/>
        </w:rPr>
      </w:pPr>
      <w:r w:rsidRPr="00364DCB">
        <w:rPr>
          <w:rFonts w:ascii="Arial" w:hAnsi="Arial" w:cs="Arial"/>
          <w:b/>
          <w:sz w:val="21"/>
          <w:szCs w:val="18"/>
        </w:rPr>
        <w:t>1-3</w:t>
      </w:r>
      <w:r w:rsidRPr="00364DCB">
        <w:rPr>
          <w:rFonts w:ascii="Arial" w:hAnsi="Arial" w:cs="Arial"/>
          <w:b/>
          <w:sz w:val="21"/>
          <w:szCs w:val="18"/>
        </w:rPr>
        <w:tab/>
        <w:t>Greeting</w:t>
      </w:r>
    </w:p>
    <w:p w14:paraId="35D063C7" w14:textId="77777777" w:rsidR="004B1CC0" w:rsidRPr="00364DCB" w:rsidRDefault="004B1CC0" w:rsidP="004B1CC0">
      <w:pPr>
        <w:tabs>
          <w:tab w:val="left" w:pos="2160"/>
        </w:tabs>
        <w:rPr>
          <w:rFonts w:ascii="Arial" w:hAnsi="Arial" w:cs="Arial"/>
          <w:b/>
          <w:sz w:val="21"/>
          <w:szCs w:val="18"/>
        </w:rPr>
      </w:pPr>
    </w:p>
    <w:p w14:paraId="1690A695" w14:textId="77777777" w:rsidR="004B1CC0" w:rsidRPr="00364DCB" w:rsidRDefault="004B1CC0" w:rsidP="004B1CC0">
      <w:pPr>
        <w:tabs>
          <w:tab w:val="left" w:pos="2160"/>
        </w:tabs>
        <w:rPr>
          <w:rFonts w:ascii="Arial" w:hAnsi="Arial" w:cs="Arial"/>
          <w:b/>
          <w:sz w:val="21"/>
          <w:szCs w:val="18"/>
        </w:rPr>
      </w:pPr>
      <w:r w:rsidRPr="00364DCB">
        <w:rPr>
          <w:rFonts w:ascii="Arial" w:hAnsi="Arial" w:cs="Arial"/>
          <w:b/>
          <w:sz w:val="21"/>
          <w:szCs w:val="18"/>
        </w:rPr>
        <w:t>4-7</w:t>
      </w:r>
      <w:r w:rsidRPr="00364DCB">
        <w:rPr>
          <w:rFonts w:ascii="Arial" w:hAnsi="Arial" w:cs="Arial"/>
          <w:b/>
          <w:sz w:val="21"/>
          <w:szCs w:val="18"/>
        </w:rPr>
        <w:tab/>
        <w:t>Prayer/commendation</w:t>
      </w:r>
    </w:p>
    <w:p w14:paraId="46535B13" w14:textId="77777777" w:rsidR="004B1CC0" w:rsidRPr="00364DCB" w:rsidRDefault="004B1CC0" w:rsidP="004B1CC0">
      <w:pPr>
        <w:tabs>
          <w:tab w:val="left" w:pos="2160"/>
        </w:tabs>
        <w:rPr>
          <w:rFonts w:ascii="Arial" w:hAnsi="Arial" w:cs="Arial"/>
          <w:b/>
          <w:sz w:val="21"/>
          <w:szCs w:val="18"/>
        </w:rPr>
      </w:pPr>
    </w:p>
    <w:p w14:paraId="06D9C38B" w14:textId="77777777" w:rsidR="004B1CC0" w:rsidRPr="00364DCB" w:rsidRDefault="004B1CC0" w:rsidP="004B1CC0">
      <w:pPr>
        <w:tabs>
          <w:tab w:val="left" w:pos="2160"/>
        </w:tabs>
        <w:rPr>
          <w:rFonts w:ascii="Arial" w:hAnsi="Arial" w:cs="Arial"/>
          <w:b/>
          <w:sz w:val="21"/>
          <w:szCs w:val="18"/>
        </w:rPr>
      </w:pPr>
      <w:r w:rsidRPr="00364DCB">
        <w:rPr>
          <w:rFonts w:ascii="Arial" w:hAnsi="Arial" w:cs="Arial"/>
          <w:b/>
          <w:sz w:val="21"/>
          <w:szCs w:val="18"/>
        </w:rPr>
        <w:t>8-21</w:t>
      </w:r>
      <w:r w:rsidRPr="00364DCB">
        <w:rPr>
          <w:rFonts w:ascii="Arial" w:hAnsi="Arial" w:cs="Arial"/>
          <w:b/>
          <w:sz w:val="21"/>
          <w:szCs w:val="18"/>
        </w:rPr>
        <w:tab/>
        <w:t>Appeal for Onesimus</w:t>
      </w:r>
    </w:p>
    <w:p w14:paraId="6B2F6497" w14:textId="77777777" w:rsidR="004B1CC0" w:rsidRPr="00364DCB" w:rsidRDefault="004B1CC0" w:rsidP="004B1CC0">
      <w:pPr>
        <w:tabs>
          <w:tab w:val="left" w:pos="2520"/>
        </w:tabs>
        <w:ind w:left="360"/>
        <w:rPr>
          <w:rFonts w:ascii="Arial" w:hAnsi="Arial" w:cs="Arial"/>
          <w:sz w:val="21"/>
          <w:szCs w:val="18"/>
        </w:rPr>
      </w:pPr>
      <w:r w:rsidRPr="00364DCB">
        <w:rPr>
          <w:rFonts w:ascii="Arial" w:hAnsi="Arial" w:cs="Arial"/>
          <w:sz w:val="21"/>
          <w:szCs w:val="18"/>
        </w:rPr>
        <w:t>8-11</w:t>
      </w:r>
      <w:r w:rsidRPr="00364DCB">
        <w:rPr>
          <w:rFonts w:ascii="Arial" w:hAnsi="Arial" w:cs="Arial"/>
          <w:sz w:val="21"/>
          <w:szCs w:val="18"/>
        </w:rPr>
        <w:tab/>
        <w:t>General appeal</w:t>
      </w:r>
    </w:p>
    <w:p w14:paraId="1432DE6F"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8-9</w:t>
      </w:r>
      <w:r w:rsidRPr="00364DCB">
        <w:rPr>
          <w:rFonts w:ascii="Arial" w:hAnsi="Arial" w:cs="Arial"/>
          <w:sz w:val="21"/>
          <w:szCs w:val="18"/>
        </w:rPr>
        <w:tab/>
        <w:t>Paul's credentials</w:t>
      </w:r>
    </w:p>
    <w:p w14:paraId="7E8BF940"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10-11</w:t>
      </w:r>
      <w:r w:rsidRPr="00364DCB">
        <w:rPr>
          <w:rFonts w:ascii="Arial" w:hAnsi="Arial" w:cs="Arial"/>
          <w:sz w:val="21"/>
          <w:szCs w:val="18"/>
        </w:rPr>
        <w:tab/>
        <w:t>Onesimus' new status</w:t>
      </w:r>
    </w:p>
    <w:p w14:paraId="5AE5FD8A" w14:textId="77777777" w:rsidR="004B1CC0" w:rsidRPr="00364DCB" w:rsidRDefault="004B1CC0" w:rsidP="004B1CC0">
      <w:pPr>
        <w:tabs>
          <w:tab w:val="left" w:pos="2520"/>
        </w:tabs>
        <w:ind w:left="360"/>
        <w:rPr>
          <w:rFonts w:ascii="Arial" w:hAnsi="Arial" w:cs="Arial"/>
          <w:sz w:val="21"/>
          <w:szCs w:val="18"/>
        </w:rPr>
      </w:pPr>
      <w:r w:rsidRPr="00364DCB">
        <w:rPr>
          <w:rFonts w:ascii="Arial" w:hAnsi="Arial" w:cs="Arial"/>
          <w:sz w:val="21"/>
          <w:szCs w:val="18"/>
        </w:rPr>
        <w:t>12-16</w:t>
      </w:r>
      <w:r w:rsidRPr="00364DCB">
        <w:rPr>
          <w:rFonts w:ascii="Arial" w:hAnsi="Arial" w:cs="Arial"/>
          <w:sz w:val="21"/>
          <w:szCs w:val="18"/>
        </w:rPr>
        <w:tab/>
        <w:t>Reasons for return</w:t>
      </w:r>
    </w:p>
    <w:p w14:paraId="443C898C"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12-13</w:t>
      </w:r>
      <w:r w:rsidRPr="00364DCB">
        <w:rPr>
          <w:rFonts w:ascii="Arial" w:hAnsi="Arial" w:cs="Arial"/>
          <w:sz w:val="21"/>
          <w:szCs w:val="18"/>
        </w:rPr>
        <w:tab/>
        <w:t>Proper</w:t>
      </w:r>
    </w:p>
    <w:p w14:paraId="6175A7B5"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14</w:t>
      </w:r>
      <w:r w:rsidRPr="00364DCB">
        <w:rPr>
          <w:rFonts w:ascii="Arial" w:hAnsi="Arial" w:cs="Arial"/>
          <w:sz w:val="21"/>
          <w:szCs w:val="18"/>
        </w:rPr>
        <w:tab/>
        <w:t>Philemon's authority</w:t>
      </w:r>
    </w:p>
    <w:p w14:paraId="79AFC183"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15-16</w:t>
      </w:r>
      <w:r w:rsidRPr="00364DCB">
        <w:rPr>
          <w:rFonts w:ascii="Arial" w:hAnsi="Arial" w:cs="Arial"/>
          <w:sz w:val="21"/>
          <w:szCs w:val="18"/>
        </w:rPr>
        <w:tab/>
        <w:t>Sovereignty</w:t>
      </w:r>
    </w:p>
    <w:p w14:paraId="669FBAF8" w14:textId="77777777" w:rsidR="004B1CC0" w:rsidRPr="00364DCB" w:rsidRDefault="004B1CC0" w:rsidP="004B1CC0">
      <w:pPr>
        <w:tabs>
          <w:tab w:val="left" w:pos="2520"/>
        </w:tabs>
        <w:ind w:left="360"/>
        <w:rPr>
          <w:rFonts w:ascii="Arial" w:hAnsi="Arial" w:cs="Arial"/>
          <w:sz w:val="21"/>
          <w:szCs w:val="18"/>
        </w:rPr>
      </w:pPr>
      <w:r w:rsidRPr="00364DCB">
        <w:rPr>
          <w:rFonts w:ascii="Arial" w:hAnsi="Arial" w:cs="Arial"/>
          <w:sz w:val="21"/>
          <w:szCs w:val="18"/>
        </w:rPr>
        <w:t>17-21</w:t>
      </w:r>
      <w:r w:rsidRPr="00364DCB">
        <w:rPr>
          <w:rFonts w:ascii="Arial" w:hAnsi="Arial" w:cs="Arial"/>
          <w:sz w:val="21"/>
          <w:szCs w:val="18"/>
        </w:rPr>
        <w:tab/>
        <w:t>Specific appeal</w:t>
      </w:r>
    </w:p>
    <w:p w14:paraId="18D4AA04"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17</w:t>
      </w:r>
      <w:r w:rsidRPr="00364DCB">
        <w:rPr>
          <w:rFonts w:ascii="Arial" w:hAnsi="Arial" w:cs="Arial"/>
          <w:sz w:val="21"/>
          <w:szCs w:val="18"/>
        </w:rPr>
        <w:tab/>
        <w:t>Forgiveness</w:t>
      </w:r>
    </w:p>
    <w:p w14:paraId="318B20D7"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18-19a</w:t>
      </w:r>
      <w:r w:rsidRPr="00364DCB">
        <w:rPr>
          <w:rFonts w:ascii="Arial" w:hAnsi="Arial" w:cs="Arial"/>
          <w:sz w:val="21"/>
          <w:szCs w:val="18"/>
        </w:rPr>
        <w:tab/>
        <w:t>Imputation</w:t>
      </w:r>
    </w:p>
    <w:p w14:paraId="41779339"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19b</w:t>
      </w:r>
      <w:r w:rsidRPr="00364DCB">
        <w:rPr>
          <w:rFonts w:ascii="Arial" w:hAnsi="Arial" w:cs="Arial"/>
          <w:sz w:val="21"/>
          <w:szCs w:val="18"/>
        </w:rPr>
        <w:tab/>
        <w:t>Debt to Paul</w:t>
      </w:r>
    </w:p>
    <w:p w14:paraId="2357D79D"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20</w:t>
      </w:r>
      <w:r w:rsidRPr="00364DCB">
        <w:rPr>
          <w:rFonts w:ascii="Arial" w:hAnsi="Arial" w:cs="Arial"/>
          <w:sz w:val="21"/>
          <w:szCs w:val="18"/>
        </w:rPr>
        <w:tab/>
        <w:t>Complete acceptance</w:t>
      </w:r>
    </w:p>
    <w:p w14:paraId="7BF756B5" w14:textId="77777777" w:rsidR="004B1CC0" w:rsidRPr="00364DCB" w:rsidRDefault="004B1CC0" w:rsidP="004B1CC0">
      <w:pPr>
        <w:tabs>
          <w:tab w:val="left" w:pos="2880"/>
        </w:tabs>
        <w:ind w:left="720"/>
        <w:rPr>
          <w:rFonts w:ascii="Arial" w:hAnsi="Arial" w:cs="Arial"/>
          <w:sz w:val="21"/>
          <w:szCs w:val="18"/>
        </w:rPr>
      </w:pPr>
      <w:r w:rsidRPr="00364DCB">
        <w:rPr>
          <w:rFonts w:ascii="Arial" w:hAnsi="Arial" w:cs="Arial"/>
          <w:sz w:val="21"/>
          <w:szCs w:val="18"/>
        </w:rPr>
        <w:t>21</w:t>
      </w:r>
      <w:r w:rsidRPr="00364DCB">
        <w:rPr>
          <w:rFonts w:ascii="Arial" w:hAnsi="Arial" w:cs="Arial"/>
          <w:sz w:val="21"/>
          <w:szCs w:val="18"/>
        </w:rPr>
        <w:tab/>
        <w:t>Grant freedom</w:t>
      </w:r>
    </w:p>
    <w:p w14:paraId="5AC65231" w14:textId="77777777" w:rsidR="004B1CC0" w:rsidRPr="00364DCB" w:rsidRDefault="004B1CC0" w:rsidP="004B1CC0">
      <w:pPr>
        <w:tabs>
          <w:tab w:val="left" w:pos="2160"/>
        </w:tabs>
        <w:rPr>
          <w:rFonts w:ascii="Arial" w:hAnsi="Arial" w:cs="Arial"/>
          <w:b/>
          <w:sz w:val="21"/>
          <w:szCs w:val="18"/>
        </w:rPr>
      </w:pPr>
    </w:p>
    <w:p w14:paraId="054C0622" w14:textId="77777777" w:rsidR="004B1CC0" w:rsidRPr="00364DCB" w:rsidRDefault="004B1CC0" w:rsidP="004B1CC0">
      <w:pPr>
        <w:tabs>
          <w:tab w:val="left" w:pos="2160"/>
        </w:tabs>
        <w:rPr>
          <w:rFonts w:ascii="Arial" w:hAnsi="Arial" w:cs="Arial"/>
          <w:b/>
          <w:sz w:val="21"/>
          <w:szCs w:val="18"/>
        </w:rPr>
      </w:pPr>
      <w:r w:rsidRPr="00364DCB">
        <w:rPr>
          <w:rFonts w:ascii="Arial" w:hAnsi="Arial" w:cs="Arial"/>
          <w:b/>
          <w:sz w:val="21"/>
          <w:szCs w:val="18"/>
        </w:rPr>
        <w:t>22-25</w:t>
      </w:r>
      <w:r w:rsidRPr="00364DCB">
        <w:rPr>
          <w:rFonts w:ascii="Arial" w:hAnsi="Arial" w:cs="Arial"/>
          <w:b/>
          <w:sz w:val="21"/>
          <w:szCs w:val="18"/>
        </w:rPr>
        <w:tab/>
        <w:t>Conclusion</w:t>
      </w:r>
    </w:p>
    <w:p w14:paraId="50940225" w14:textId="77777777" w:rsidR="004B1CC0" w:rsidRPr="00364DCB" w:rsidRDefault="004B1CC0" w:rsidP="004B1CC0">
      <w:pPr>
        <w:tabs>
          <w:tab w:val="left" w:pos="2520"/>
        </w:tabs>
        <w:ind w:left="360"/>
        <w:rPr>
          <w:rFonts w:ascii="Arial" w:hAnsi="Arial" w:cs="Arial"/>
          <w:sz w:val="21"/>
          <w:szCs w:val="18"/>
        </w:rPr>
      </w:pPr>
      <w:r w:rsidRPr="00364DCB">
        <w:rPr>
          <w:rFonts w:ascii="Arial" w:hAnsi="Arial" w:cs="Arial"/>
          <w:sz w:val="21"/>
          <w:szCs w:val="18"/>
        </w:rPr>
        <w:t>22</w:t>
      </w:r>
      <w:r w:rsidRPr="00364DCB">
        <w:rPr>
          <w:rFonts w:ascii="Arial" w:hAnsi="Arial" w:cs="Arial"/>
          <w:sz w:val="21"/>
          <w:szCs w:val="18"/>
        </w:rPr>
        <w:tab/>
        <w:t>Preparations</w:t>
      </w:r>
    </w:p>
    <w:p w14:paraId="59231D55" w14:textId="77777777" w:rsidR="004B1CC0" w:rsidRPr="00364DCB" w:rsidRDefault="004B1CC0" w:rsidP="004B1CC0">
      <w:pPr>
        <w:tabs>
          <w:tab w:val="left" w:pos="2520"/>
        </w:tabs>
        <w:ind w:left="360"/>
        <w:rPr>
          <w:rFonts w:ascii="Arial" w:hAnsi="Arial" w:cs="Arial"/>
          <w:sz w:val="21"/>
          <w:szCs w:val="18"/>
        </w:rPr>
      </w:pPr>
      <w:r w:rsidRPr="00364DCB">
        <w:rPr>
          <w:rFonts w:ascii="Arial" w:hAnsi="Arial" w:cs="Arial"/>
          <w:sz w:val="21"/>
          <w:szCs w:val="18"/>
        </w:rPr>
        <w:t>23-24</w:t>
      </w:r>
      <w:r w:rsidRPr="00364DCB">
        <w:rPr>
          <w:rFonts w:ascii="Arial" w:hAnsi="Arial" w:cs="Arial"/>
          <w:sz w:val="21"/>
          <w:szCs w:val="18"/>
        </w:rPr>
        <w:tab/>
        <w:t>Greetings from co-workers</w:t>
      </w:r>
    </w:p>
    <w:p w14:paraId="33292231" w14:textId="77777777" w:rsidR="004B1CC0" w:rsidRPr="00364DCB" w:rsidRDefault="004B1CC0" w:rsidP="004B1CC0">
      <w:pPr>
        <w:tabs>
          <w:tab w:val="left" w:pos="2520"/>
        </w:tabs>
        <w:ind w:left="360"/>
        <w:rPr>
          <w:rFonts w:ascii="Arial" w:hAnsi="Arial" w:cs="Arial"/>
          <w:sz w:val="21"/>
          <w:szCs w:val="18"/>
        </w:rPr>
      </w:pPr>
      <w:r w:rsidRPr="00364DCB">
        <w:rPr>
          <w:rFonts w:ascii="Arial" w:hAnsi="Arial" w:cs="Arial"/>
          <w:sz w:val="21"/>
          <w:szCs w:val="18"/>
        </w:rPr>
        <w:t>25</w:t>
      </w:r>
      <w:r w:rsidRPr="00364DCB">
        <w:rPr>
          <w:rFonts w:ascii="Arial" w:hAnsi="Arial" w:cs="Arial"/>
          <w:sz w:val="21"/>
          <w:szCs w:val="18"/>
        </w:rPr>
        <w:tab/>
        <w:t>Blessing</w:t>
      </w:r>
    </w:p>
    <w:p w14:paraId="71627D92" w14:textId="77777777" w:rsidR="002F3B1A" w:rsidRDefault="002F3B1A">
      <w:pPr>
        <w:rPr>
          <w:rFonts w:ascii="Arial" w:hAnsi="Arial" w:cs="Arial"/>
          <w:b/>
          <w:sz w:val="32"/>
          <w:szCs w:val="18"/>
        </w:rPr>
      </w:pPr>
      <w:r>
        <w:rPr>
          <w:rFonts w:ascii="Arial" w:hAnsi="Arial" w:cs="Arial"/>
          <w:b/>
          <w:sz w:val="32"/>
          <w:szCs w:val="18"/>
        </w:rPr>
        <w:br w:type="page"/>
      </w:r>
    </w:p>
    <w:p w14:paraId="4C11833F" w14:textId="1E850D78" w:rsidR="004B1CC0" w:rsidRPr="00364DCB" w:rsidRDefault="004B1CC0" w:rsidP="004B1CC0">
      <w:pPr>
        <w:tabs>
          <w:tab w:val="left" w:pos="360"/>
        </w:tabs>
        <w:ind w:left="360" w:hanging="360"/>
        <w:jc w:val="center"/>
        <w:rPr>
          <w:rFonts w:ascii="Arial" w:hAnsi="Arial" w:cs="Arial"/>
          <w:b/>
          <w:sz w:val="16"/>
          <w:szCs w:val="18"/>
        </w:rPr>
      </w:pPr>
      <w:r w:rsidRPr="00364DCB">
        <w:rPr>
          <w:rFonts w:ascii="Arial" w:hAnsi="Arial" w:cs="Arial"/>
          <w:b/>
          <w:sz w:val="32"/>
          <w:szCs w:val="18"/>
        </w:rPr>
        <w:lastRenderedPageBreak/>
        <w:t>Outline</w:t>
      </w:r>
    </w:p>
    <w:p w14:paraId="56E4F2BC" w14:textId="77777777" w:rsidR="004B1CC0" w:rsidRPr="00364DCB" w:rsidRDefault="004B1CC0" w:rsidP="004B1CC0">
      <w:pPr>
        <w:tabs>
          <w:tab w:val="left" w:pos="360"/>
        </w:tabs>
        <w:ind w:left="360" w:hanging="360"/>
        <w:rPr>
          <w:rFonts w:ascii="Arial" w:hAnsi="Arial" w:cs="Arial"/>
          <w:b/>
          <w:sz w:val="21"/>
          <w:szCs w:val="18"/>
        </w:rPr>
      </w:pPr>
    </w:p>
    <w:p w14:paraId="2840F0E3"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b/>
          <w:sz w:val="21"/>
          <w:szCs w:val="18"/>
          <w:u w:val="single"/>
        </w:rPr>
        <w:t>Summary Statement for the Book</w:t>
      </w:r>
    </w:p>
    <w:p w14:paraId="5E65FF18" w14:textId="021E565D" w:rsidR="004B1CC0" w:rsidRPr="00364DCB" w:rsidRDefault="004B1CC0" w:rsidP="004B1CC0">
      <w:pPr>
        <w:rPr>
          <w:rFonts w:ascii="Arial" w:hAnsi="Arial" w:cs="Arial"/>
          <w:b/>
          <w:sz w:val="21"/>
          <w:szCs w:val="18"/>
        </w:rPr>
      </w:pPr>
      <w:r w:rsidRPr="00364DCB">
        <w:rPr>
          <w:rFonts w:ascii="Arial" w:hAnsi="Arial" w:cs="Arial"/>
          <w:b/>
          <w:sz w:val="21"/>
          <w:szCs w:val="18"/>
        </w:rPr>
        <w:t xml:space="preserve">The </w:t>
      </w:r>
      <w:r w:rsidR="00892AD8">
        <w:rPr>
          <w:rFonts w:ascii="Arial" w:hAnsi="Arial" w:cs="Arial"/>
          <w:b/>
          <w:sz w:val="21"/>
          <w:szCs w:val="18"/>
        </w:rPr>
        <w:t>way</w:t>
      </w:r>
      <w:r w:rsidRPr="00364DCB">
        <w:rPr>
          <w:rFonts w:ascii="Arial" w:hAnsi="Arial" w:cs="Arial"/>
          <w:b/>
          <w:sz w:val="21"/>
          <w:szCs w:val="18"/>
        </w:rPr>
        <w:t xml:space="preserve"> a Christian slave owner should </w:t>
      </w:r>
      <w:r w:rsidRPr="00364DCB">
        <w:rPr>
          <w:rFonts w:ascii="Arial" w:hAnsi="Arial" w:cs="Arial"/>
          <w:b/>
          <w:i/>
          <w:sz w:val="21"/>
          <w:szCs w:val="18"/>
        </w:rPr>
        <w:t>forgive</w:t>
      </w:r>
      <w:r w:rsidRPr="00364DCB">
        <w:rPr>
          <w:rFonts w:ascii="Arial" w:hAnsi="Arial" w:cs="Arial"/>
          <w:b/>
          <w:sz w:val="21"/>
          <w:szCs w:val="18"/>
        </w:rPr>
        <w:t xml:space="preserve"> and reinstate his runaway but repentant slave </w:t>
      </w:r>
      <w:r w:rsidR="00892AD8">
        <w:rPr>
          <w:rFonts w:ascii="Arial" w:hAnsi="Arial" w:cs="Arial"/>
          <w:b/>
          <w:sz w:val="21"/>
          <w:szCs w:val="18"/>
        </w:rPr>
        <w:t>is how</w:t>
      </w:r>
      <w:r w:rsidRPr="00364DCB">
        <w:rPr>
          <w:rFonts w:ascii="Arial" w:hAnsi="Arial" w:cs="Arial"/>
          <w:b/>
          <w:sz w:val="21"/>
          <w:szCs w:val="18"/>
        </w:rPr>
        <w:t xml:space="preserve"> Christ </w:t>
      </w:r>
      <w:r w:rsidR="00892AD8">
        <w:rPr>
          <w:rFonts w:ascii="Arial" w:hAnsi="Arial" w:cs="Arial"/>
          <w:b/>
          <w:sz w:val="21"/>
          <w:szCs w:val="18"/>
        </w:rPr>
        <w:t>forgives us</w:t>
      </w:r>
      <w:r w:rsidRPr="00364DCB">
        <w:rPr>
          <w:rFonts w:ascii="Arial" w:hAnsi="Arial" w:cs="Arial"/>
          <w:b/>
          <w:i/>
          <w:sz w:val="21"/>
          <w:szCs w:val="18"/>
        </w:rPr>
        <w:t>.</w:t>
      </w:r>
    </w:p>
    <w:p w14:paraId="0CE16651" w14:textId="0A1B8F07" w:rsidR="004B1CC0" w:rsidRPr="001B1EFC" w:rsidRDefault="004B1CC0" w:rsidP="001B1EFC">
      <w:pPr>
        <w:pStyle w:val="Heading1"/>
        <w:ind w:hanging="432"/>
        <w:rPr>
          <w:rFonts w:cs="Arial"/>
          <w:sz w:val="20"/>
        </w:rPr>
      </w:pPr>
      <w:r w:rsidRPr="001B1EFC">
        <w:rPr>
          <w:rFonts w:cs="Arial"/>
          <w:sz w:val="20"/>
        </w:rPr>
        <w:t>Paul greets Philemon, his wife, his son and his church with wishes for God's grace and peace to prepare for his appeal for Onesimus (1-3).</w:t>
      </w:r>
    </w:p>
    <w:p w14:paraId="409C9679" w14:textId="32C233A8" w:rsidR="004B1CC0" w:rsidRPr="00DA71F8" w:rsidRDefault="004B1CC0" w:rsidP="00DA71F8">
      <w:pPr>
        <w:pStyle w:val="Heading2"/>
        <w:ind w:left="851" w:hanging="443"/>
        <w:rPr>
          <w:rFonts w:cs="Arial"/>
          <w:sz w:val="20"/>
        </w:rPr>
      </w:pPr>
      <w:r w:rsidRPr="00DA71F8">
        <w:rPr>
          <w:rFonts w:cs="Arial"/>
          <w:sz w:val="20"/>
        </w:rPr>
        <w:t>Paul introduces himself in humble and friendly terms to stir Philemon's sympathy and conscience, and adds Timothy's name to add weight for his appeal (1a-b).</w:t>
      </w:r>
    </w:p>
    <w:p w14:paraId="4C7B6E82" w14:textId="780E425A" w:rsidR="004B1CC0" w:rsidRPr="00517925" w:rsidRDefault="004B1CC0" w:rsidP="00517925">
      <w:pPr>
        <w:pStyle w:val="Heading3"/>
        <w:ind w:left="1276" w:hanging="454"/>
        <w:rPr>
          <w:rFonts w:cs="Arial"/>
        </w:rPr>
      </w:pPr>
      <w:r w:rsidRPr="00517925">
        <w:rPr>
          <w:rFonts w:cs="Arial"/>
        </w:rPr>
        <w:t>Paul humbly and warmly (no apostolic appeal) greets Philemon to touch his conscience from one bondsman for another (1a).</w:t>
      </w:r>
    </w:p>
    <w:p w14:paraId="01BF5A86" w14:textId="52D7F4BD" w:rsidR="004B1CC0" w:rsidRPr="00517925" w:rsidRDefault="004B1CC0" w:rsidP="00517925">
      <w:pPr>
        <w:pStyle w:val="Heading3"/>
        <w:ind w:left="1276" w:hanging="454"/>
        <w:rPr>
          <w:rFonts w:cs="Arial"/>
        </w:rPr>
      </w:pPr>
      <w:r w:rsidRPr="00517925">
        <w:rPr>
          <w:rFonts w:cs="Arial"/>
        </w:rPr>
        <w:t>Paul adds Timothy to give weight to his appeal by affirming that Timothy agreed with Paul about the letter (1b).</w:t>
      </w:r>
    </w:p>
    <w:p w14:paraId="1EAB9E96" w14:textId="0D30B1AC" w:rsidR="004B1CC0" w:rsidRPr="00C51555" w:rsidRDefault="004B1CC0" w:rsidP="00C51555">
      <w:pPr>
        <w:pStyle w:val="Heading2"/>
        <w:ind w:left="851" w:hanging="443"/>
        <w:rPr>
          <w:rFonts w:cs="Arial"/>
          <w:sz w:val="20"/>
        </w:rPr>
      </w:pPr>
      <w:r w:rsidRPr="00C51555">
        <w:rPr>
          <w:rFonts w:cs="Arial"/>
          <w:sz w:val="20"/>
        </w:rPr>
        <w:t>Philemon and others receive the letter to show Philemon the widespread influence of his private decision about Onesimus (1c-2).</w:t>
      </w:r>
    </w:p>
    <w:p w14:paraId="5D621C5B" w14:textId="34D9F4B9" w:rsidR="004B1CC0" w:rsidRPr="009C587C" w:rsidRDefault="004B1CC0" w:rsidP="009C587C">
      <w:pPr>
        <w:pStyle w:val="Heading3"/>
        <w:ind w:left="1276" w:hanging="454"/>
        <w:rPr>
          <w:rFonts w:cs="Arial"/>
        </w:rPr>
      </w:pPr>
      <w:r w:rsidRPr="009C587C">
        <w:rPr>
          <w:rFonts w:cs="Arial"/>
        </w:rPr>
        <w:t>Philemon, a wealthy Christian slave owner, is the primary recipient of the letter (1c).</w:t>
      </w:r>
    </w:p>
    <w:p w14:paraId="0765EBAB" w14:textId="5A310BDF" w:rsidR="004B1CC0" w:rsidRPr="009C587C" w:rsidRDefault="009C587C" w:rsidP="009C587C">
      <w:pPr>
        <w:pStyle w:val="Heading3"/>
        <w:ind w:left="1276" w:hanging="454"/>
        <w:rPr>
          <w:rFonts w:cs="Arial"/>
        </w:rPr>
      </w:pPr>
      <w:r>
        <w:rPr>
          <w:rFonts w:cs="Arial"/>
        </w:rPr>
        <w:t>A</w:t>
      </w:r>
      <w:r w:rsidR="004B1CC0" w:rsidRPr="009C587C">
        <w:rPr>
          <w:rFonts w:cs="Arial"/>
        </w:rPr>
        <w:t>pphia, Archippus</w:t>
      </w:r>
      <w:r w:rsidR="00A278E2">
        <w:rPr>
          <w:rFonts w:cs="Arial"/>
        </w:rPr>
        <w:t>,</w:t>
      </w:r>
      <w:r w:rsidR="004B1CC0" w:rsidRPr="009C587C">
        <w:rPr>
          <w:rFonts w:cs="Arial"/>
        </w:rPr>
        <w:t xml:space="preserve"> and the </w:t>
      </w:r>
      <w:r w:rsidR="00AB0D1F" w:rsidRPr="009C587C">
        <w:rPr>
          <w:rFonts w:cs="Arial"/>
        </w:rPr>
        <w:t>house</w:t>
      </w:r>
      <w:r w:rsidR="00AB0D1F">
        <w:rPr>
          <w:rFonts w:cs="Arial"/>
        </w:rPr>
        <w:t xml:space="preserve"> </w:t>
      </w:r>
      <w:r w:rsidR="00AB0D1F" w:rsidRPr="009C587C">
        <w:rPr>
          <w:rFonts w:cs="Arial"/>
        </w:rPr>
        <w:t>church</w:t>
      </w:r>
      <w:r w:rsidR="004B1CC0" w:rsidRPr="009C587C">
        <w:rPr>
          <w:rFonts w:cs="Arial"/>
        </w:rPr>
        <w:t xml:space="preserve"> also receive the letter as additional incentive for Philemon to accept Onesimus (2).</w:t>
      </w:r>
    </w:p>
    <w:p w14:paraId="0D05B0D1" w14:textId="0238F6E5" w:rsidR="004B1CC0" w:rsidRPr="00740BFC" w:rsidRDefault="004B1CC0" w:rsidP="00740BFC">
      <w:pPr>
        <w:pStyle w:val="Heading4"/>
        <w:ind w:left="1701" w:hanging="465"/>
        <w:rPr>
          <w:rFonts w:cs="Arial"/>
          <w:sz w:val="20"/>
        </w:rPr>
      </w:pPr>
      <w:r w:rsidRPr="00740BFC">
        <w:rPr>
          <w:rFonts w:cs="Arial"/>
          <w:sz w:val="20"/>
        </w:rPr>
        <w:t>Apphia, placed between two men instead of after, is apparently Philemon’s wife and would influence his decision about Onesimus (2a).</w:t>
      </w:r>
    </w:p>
    <w:p w14:paraId="3D7356C8" w14:textId="62A63017" w:rsidR="004B1CC0" w:rsidRPr="00740BFC" w:rsidRDefault="004B1CC0" w:rsidP="00740BFC">
      <w:pPr>
        <w:pStyle w:val="Heading4"/>
        <w:ind w:left="1701" w:hanging="465"/>
        <w:rPr>
          <w:rFonts w:cs="Arial"/>
          <w:sz w:val="20"/>
        </w:rPr>
      </w:pPr>
      <w:r w:rsidRPr="00740BFC">
        <w:rPr>
          <w:rFonts w:cs="Arial"/>
          <w:sz w:val="20"/>
        </w:rPr>
        <w:t>Archippus is probably Philemon's son and pastor of the church so would need to know about Philemon's response to Onesimus (2b).</w:t>
      </w:r>
    </w:p>
    <w:p w14:paraId="65E95E2B" w14:textId="45B60117" w:rsidR="004B1CC0" w:rsidRPr="00740BFC" w:rsidRDefault="004B1CC0" w:rsidP="00740BFC">
      <w:pPr>
        <w:pStyle w:val="Heading4"/>
        <w:ind w:left="1701" w:hanging="465"/>
        <w:rPr>
          <w:rFonts w:cs="Arial"/>
          <w:sz w:val="20"/>
        </w:rPr>
      </w:pPr>
      <w:r w:rsidRPr="00740BFC">
        <w:rPr>
          <w:rFonts w:cs="Arial"/>
          <w:sz w:val="20"/>
        </w:rPr>
        <w:t>The church in Philemon's home being addressed shows the public effects of his decision about Onesimus (2c).</w:t>
      </w:r>
    </w:p>
    <w:p w14:paraId="40BAF854" w14:textId="1CBD9953" w:rsidR="004B1CC0" w:rsidRPr="008D7F38" w:rsidRDefault="004B1CC0" w:rsidP="008D7F38">
      <w:pPr>
        <w:pStyle w:val="Heading2"/>
        <w:ind w:left="851" w:hanging="443"/>
        <w:rPr>
          <w:rFonts w:cs="Arial"/>
          <w:sz w:val="20"/>
        </w:rPr>
      </w:pPr>
      <w:r w:rsidRPr="008D7F38">
        <w:rPr>
          <w:rFonts w:cs="Arial"/>
          <w:sz w:val="20"/>
        </w:rPr>
        <w:t>Paul wishes his readers God's unmerited favor and peace to remind Philemon that grace and peace for Onesimus come from God (3).</w:t>
      </w:r>
    </w:p>
    <w:p w14:paraId="1FFF0429" w14:textId="39EC6CDC" w:rsidR="004B1CC0" w:rsidRPr="002313D9" w:rsidRDefault="004B1CC0" w:rsidP="002313D9">
      <w:pPr>
        <w:pStyle w:val="Heading1"/>
        <w:ind w:hanging="432"/>
        <w:rPr>
          <w:rFonts w:cs="Arial"/>
          <w:sz w:val="20"/>
        </w:rPr>
      </w:pPr>
      <w:r w:rsidRPr="002313D9">
        <w:rPr>
          <w:rFonts w:cs="Arial"/>
          <w:sz w:val="20"/>
        </w:rPr>
        <w:t>Paul prays for and commends Philemon’s love and faith to encourage these qualities towards his runaway but repentant slave Onesimus (4-7).</w:t>
      </w:r>
    </w:p>
    <w:p w14:paraId="218483E8" w14:textId="4E289DEA" w:rsidR="004B1CC0" w:rsidRPr="00380943" w:rsidRDefault="004B1CC0" w:rsidP="00380943">
      <w:pPr>
        <w:pStyle w:val="Heading2"/>
        <w:ind w:left="851" w:hanging="443"/>
        <w:rPr>
          <w:rFonts w:cs="Arial"/>
          <w:sz w:val="20"/>
        </w:rPr>
      </w:pPr>
      <w:r w:rsidRPr="00380943">
        <w:rPr>
          <w:rFonts w:cs="Arial"/>
          <w:sz w:val="20"/>
        </w:rPr>
        <w:t>The nature of Paul's thanksgiving is continual, Godward, and personal to let Philemon know he esteems him highly (4).</w:t>
      </w:r>
    </w:p>
    <w:p w14:paraId="6AEDAD79" w14:textId="77777777" w:rsidR="004B1CC0" w:rsidRPr="00380943" w:rsidRDefault="004B1CC0" w:rsidP="00380943">
      <w:pPr>
        <w:pStyle w:val="Heading2"/>
        <w:ind w:left="851" w:hanging="443"/>
        <w:rPr>
          <w:rFonts w:cs="Arial"/>
          <w:sz w:val="20"/>
        </w:rPr>
      </w:pPr>
      <w:r w:rsidRPr="00380943">
        <w:rPr>
          <w:rFonts w:cs="Arial"/>
          <w:sz w:val="20"/>
        </w:rPr>
        <w:t>The reason Paul thanks God for Philemon's faith in Christ shown by loving believers is to imply that Onesimus is among them (5).</w:t>
      </w:r>
    </w:p>
    <w:p w14:paraId="11AAC957" w14:textId="1EA1C098" w:rsidR="004B1CC0" w:rsidRPr="00380943" w:rsidRDefault="004B1CC0" w:rsidP="00380943">
      <w:pPr>
        <w:pStyle w:val="Heading2"/>
        <w:ind w:left="851" w:hanging="443"/>
        <w:rPr>
          <w:rFonts w:cs="Arial"/>
          <w:sz w:val="20"/>
        </w:rPr>
      </w:pPr>
      <w:r w:rsidRPr="00380943">
        <w:rPr>
          <w:rFonts w:cs="Arial"/>
          <w:sz w:val="20"/>
        </w:rPr>
        <w:t>Paul prays for Philemon's faith to be active in his relationships so this same faith might be shown towards Onesimus (6).</w:t>
      </w:r>
    </w:p>
    <w:p w14:paraId="30E91D54" w14:textId="23792E51" w:rsidR="004B1CC0" w:rsidRPr="00380943" w:rsidRDefault="004B1CC0" w:rsidP="00380943">
      <w:pPr>
        <w:pStyle w:val="Heading2"/>
        <w:ind w:left="851" w:hanging="443"/>
        <w:rPr>
          <w:rFonts w:cs="Arial"/>
          <w:sz w:val="20"/>
        </w:rPr>
      </w:pPr>
      <w:r w:rsidRPr="00380943">
        <w:rPr>
          <w:rFonts w:cs="Arial"/>
          <w:sz w:val="20"/>
        </w:rPr>
        <w:t>Paul thanks God for Philemon's love shown in good deeds that refreshed believers (7).</w:t>
      </w:r>
    </w:p>
    <w:p w14:paraId="5E494B27" w14:textId="76124B75" w:rsidR="004B1CC0" w:rsidRPr="00C17DF4" w:rsidRDefault="004B1CC0" w:rsidP="00C17DF4">
      <w:pPr>
        <w:pStyle w:val="Heading1"/>
        <w:ind w:hanging="432"/>
        <w:rPr>
          <w:rFonts w:cs="Arial"/>
          <w:sz w:val="20"/>
        </w:rPr>
      </w:pPr>
      <w:r w:rsidRPr="00C17DF4">
        <w:rPr>
          <w:rFonts w:cs="Arial"/>
          <w:sz w:val="20"/>
        </w:rPr>
        <w:t xml:space="preserve">The </w:t>
      </w:r>
      <w:r w:rsidR="00677C70">
        <w:rPr>
          <w:rFonts w:cs="Arial"/>
          <w:sz w:val="20"/>
        </w:rPr>
        <w:t>way</w:t>
      </w:r>
      <w:r w:rsidRPr="00C17DF4">
        <w:rPr>
          <w:rFonts w:cs="Arial"/>
          <w:sz w:val="20"/>
        </w:rPr>
        <w:t xml:space="preserve"> Philemon should forgive and reinstate Onesimus is </w:t>
      </w:r>
      <w:r w:rsidR="00677C70">
        <w:rPr>
          <w:rFonts w:cs="Arial"/>
          <w:sz w:val="20"/>
        </w:rPr>
        <w:t>how</w:t>
      </w:r>
      <w:r w:rsidRPr="00C17DF4">
        <w:rPr>
          <w:rFonts w:cs="Arial"/>
          <w:sz w:val="20"/>
        </w:rPr>
        <w:t xml:space="preserve"> Christ </w:t>
      </w:r>
      <w:r w:rsidR="00677C70">
        <w:rPr>
          <w:rFonts w:cs="Arial"/>
          <w:sz w:val="20"/>
        </w:rPr>
        <w:t>forgives us</w:t>
      </w:r>
      <w:r w:rsidRPr="00C17DF4">
        <w:rPr>
          <w:rFonts w:cs="Arial"/>
          <w:sz w:val="20"/>
        </w:rPr>
        <w:t xml:space="preserve"> (8-21).</w:t>
      </w:r>
    </w:p>
    <w:p w14:paraId="512BA004" w14:textId="161A9AEF" w:rsidR="004B1CC0" w:rsidRPr="00646FCB" w:rsidRDefault="004B1CC0" w:rsidP="00646FCB">
      <w:pPr>
        <w:pStyle w:val="Heading2"/>
        <w:ind w:left="851" w:hanging="443"/>
        <w:rPr>
          <w:rFonts w:cs="Arial"/>
          <w:sz w:val="20"/>
        </w:rPr>
      </w:pPr>
      <w:r w:rsidRPr="00646FCB">
        <w:rPr>
          <w:rFonts w:cs="Arial"/>
          <w:sz w:val="20"/>
        </w:rPr>
        <w:t>Paul makes a general appeal for mercy on Onesimus to prepare Philemon to grant his specific request later (8-11).</w:t>
      </w:r>
    </w:p>
    <w:p w14:paraId="4181127C" w14:textId="7EE40BCB" w:rsidR="004B1CC0" w:rsidRPr="007A5E61" w:rsidRDefault="004B1CC0" w:rsidP="007A5E61">
      <w:pPr>
        <w:pStyle w:val="Heading3"/>
        <w:ind w:left="1276" w:hanging="454"/>
        <w:rPr>
          <w:rFonts w:cs="Arial"/>
        </w:rPr>
      </w:pPr>
      <w:r w:rsidRPr="007A5E61">
        <w:rPr>
          <w:rFonts w:cs="Arial"/>
        </w:rPr>
        <w:t>Paul appeals based on his credentials as Philemon’s old friend suffering for Christ to arouse Philemon's sympathy (8-9).</w:t>
      </w:r>
    </w:p>
    <w:p w14:paraId="43FF8BA0" w14:textId="44FD44BE" w:rsidR="004B1CC0" w:rsidRPr="00740BFC" w:rsidRDefault="004B1CC0" w:rsidP="00740BFC">
      <w:pPr>
        <w:pStyle w:val="Heading4"/>
        <w:ind w:left="1701" w:hanging="465"/>
        <w:rPr>
          <w:rFonts w:cs="Arial"/>
          <w:sz w:val="20"/>
        </w:rPr>
      </w:pPr>
      <w:r w:rsidRPr="00740BFC">
        <w:rPr>
          <w:rFonts w:cs="Arial"/>
          <w:sz w:val="20"/>
        </w:rPr>
        <w:t>Paul appeals not from his apostolic authority but from brotherly love so that Philemon's decision would be voluntary (8-9a).</w:t>
      </w:r>
    </w:p>
    <w:p w14:paraId="2E2B01CE" w14:textId="4AD5CB06" w:rsidR="004B1CC0" w:rsidRPr="00740BFC" w:rsidRDefault="004B1CC0" w:rsidP="00740BFC">
      <w:pPr>
        <w:pStyle w:val="Heading4"/>
        <w:ind w:left="1701" w:hanging="465"/>
        <w:rPr>
          <w:rFonts w:cs="Arial"/>
          <w:sz w:val="20"/>
        </w:rPr>
      </w:pPr>
      <w:r w:rsidRPr="00740BFC">
        <w:rPr>
          <w:rFonts w:cs="Arial"/>
          <w:sz w:val="20"/>
        </w:rPr>
        <w:lastRenderedPageBreak/>
        <w:t>Paul appeals as a man having grown old through a strenuous life to add weight to his entreaty (9b).</w:t>
      </w:r>
    </w:p>
    <w:p w14:paraId="33557C7D" w14:textId="50A88394" w:rsidR="004B1CC0" w:rsidRPr="00740BFC" w:rsidRDefault="004B1CC0" w:rsidP="00740BFC">
      <w:pPr>
        <w:pStyle w:val="Heading4"/>
        <w:ind w:left="1701" w:hanging="465"/>
        <w:rPr>
          <w:rFonts w:cs="Arial"/>
          <w:sz w:val="20"/>
        </w:rPr>
      </w:pPr>
      <w:r w:rsidRPr="00740BFC">
        <w:rPr>
          <w:rFonts w:cs="Arial"/>
          <w:sz w:val="20"/>
        </w:rPr>
        <w:t>Paul appeals as prisoner for Christ's sake to arouse Philemon's sympathies and make him favorable to grant Paul's request (9c).</w:t>
      </w:r>
    </w:p>
    <w:p w14:paraId="14A2A290" w14:textId="673722CB" w:rsidR="004B1CC0" w:rsidRPr="00734929" w:rsidRDefault="004B1CC0" w:rsidP="00734929">
      <w:pPr>
        <w:pStyle w:val="Heading3"/>
        <w:ind w:left="1276" w:hanging="454"/>
        <w:rPr>
          <w:rFonts w:cs="Arial"/>
        </w:rPr>
      </w:pPr>
      <w:r w:rsidRPr="00734929">
        <w:rPr>
          <w:rFonts w:cs="Arial"/>
        </w:rPr>
        <w:t>Paul appeals to Onesimus' new position and usefulness as a believer so Philemon would treat him like other Christians (10-11).</w:t>
      </w:r>
    </w:p>
    <w:p w14:paraId="31938720" w14:textId="7BF76675" w:rsidR="004B1CC0" w:rsidRPr="00511ADD" w:rsidRDefault="004B1CC0" w:rsidP="00511ADD">
      <w:pPr>
        <w:pStyle w:val="Heading4"/>
        <w:ind w:left="1701" w:hanging="465"/>
        <w:rPr>
          <w:rFonts w:cs="Arial"/>
          <w:sz w:val="20"/>
        </w:rPr>
      </w:pPr>
      <w:r w:rsidRPr="00511ADD">
        <w:rPr>
          <w:rFonts w:cs="Arial"/>
          <w:sz w:val="20"/>
        </w:rPr>
        <w:t>Paul appeals to Philemon based Onesimus' new position in Christ so he would act properly in the family of God (10).</w:t>
      </w:r>
    </w:p>
    <w:p w14:paraId="1B3008D3" w14:textId="73947943" w:rsidR="004B1CC0" w:rsidRPr="00511ADD" w:rsidRDefault="004B1CC0" w:rsidP="00511ADD">
      <w:pPr>
        <w:pStyle w:val="Heading4"/>
        <w:ind w:left="1701" w:hanging="465"/>
        <w:rPr>
          <w:rFonts w:cs="Arial"/>
          <w:sz w:val="20"/>
        </w:rPr>
      </w:pPr>
      <w:r w:rsidRPr="00511ADD">
        <w:rPr>
          <w:rFonts w:cs="Arial"/>
          <w:sz w:val="20"/>
        </w:rPr>
        <w:t>Paul appeals based Onesimus' new usefulness to both Philemon and Paul as a believer so he would see his true value (11).</w:t>
      </w:r>
    </w:p>
    <w:p w14:paraId="5790B7A8" w14:textId="4732303D" w:rsidR="004B1CC0" w:rsidRPr="00BD4350" w:rsidRDefault="004B1CC0" w:rsidP="00BD4350">
      <w:pPr>
        <w:pStyle w:val="Heading2"/>
        <w:ind w:left="851" w:hanging="443"/>
        <w:rPr>
          <w:rFonts w:cs="Arial"/>
          <w:sz w:val="20"/>
        </w:rPr>
      </w:pPr>
      <w:r w:rsidRPr="00BD4350">
        <w:rPr>
          <w:rFonts w:cs="Arial"/>
          <w:sz w:val="20"/>
        </w:rPr>
        <w:t>Paul gives many reasons for sending Onesimus back to Philemon to show his real motives and so Philemon would forgive Onesimus (12-16).</w:t>
      </w:r>
    </w:p>
    <w:p w14:paraId="3DFED549" w14:textId="6BCC95D6" w:rsidR="004B1CC0" w:rsidRPr="00D875F4" w:rsidRDefault="002F3B1A" w:rsidP="00D875F4">
      <w:pPr>
        <w:pStyle w:val="Heading3"/>
        <w:ind w:left="1276" w:hanging="454"/>
        <w:rPr>
          <w:rFonts w:cs="Arial"/>
        </w:rPr>
      </w:pPr>
      <w:r>
        <w:rPr>
          <w:rFonts w:cs="Arial"/>
          <w:noProof/>
        </w:rPr>
        <w:drawing>
          <wp:anchor distT="0" distB="0" distL="114300" distR="114300" simplePos="0" relativeHeight="251658240" behindDoc="1" locked="0" layoutInCell="1" allowOverlap="1" wp14:anchorId="702B1D10" wp14:editId="73147448">
            <wp:simplePos x="0" y="0"/>
            <wp:positionH relativeFrom="column">
              <wp:posOffset>4299585</wp:posOffset>
            </wp:positionH>
            <wp:positionV relativeFrom="paragraph">
              <wp:posOffset>92710</wp:posOffset>
            </wp:positionV>
            <wp:extent cx="1790065" cy="2360295"/>
            <wp:effectExtent l="0" t="0" r="635" b="1905"/>
            <wp:wrapTight wrapText="bothSides">
              <wp:wrapPolygon edited="0">
                <wp:start x="0" y="0"/>
                <wp:lineTo x="0" y="21501"/>
                <wp:lineTo x="21454" y="21501"/>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05 at 5.19.08 PM.png"/>
                    <pic:cNvPicPr/>
                  </pic:nvPicPr>
                  <pic:blipFill>
                    <a:blip r:embed="rId8"/>
                    <a:stretch>
                      <a:fillRect/>
                    </a:stretch>
                  </pic:blipFill>
                  <pic:spPr>
                    <a:xfrm>
                      <a:off x="0" y="0"/>
                      <a:ext cx="1790065" cy="2360295"/>
                    </a:xfrm>
                    <a:prstGeom prst="rect">
                      <a:avLst/>
                    </a:prstGeom>
                  </pic:spPr>
                </pic:pic>
              </a:graphicData>
            </a:graphic>
            <wp14:sizeRelH relativeFrom="page">
              <wp14:pctWidth>0</wp14:pctWidth>
            </wp14:sizeRelH>
            <wp14:sizeRelV relativeFrom="page">
              <wp14:pctHeight>0</wp14:pctHeight>
            </wp14:sizeRelV>
          </wp:anchor>
        </w:drawing>
      </w:r>
      <w:r w:rsidR="004B1CC0" w:rsidRPr="00D875F4">
        <w:rPr>
          <w:rFonts w:cs="Arial"/>
        </w:rPr>
        <w:t>His desire for a continuing relationship with Onesimus could not overrule doing what was right (12-13).</w:t>
      </w:r>
    </w:p>
    <w:p w14:paraId="37FFA3DA" w14:textId="60501F20" w:rsidR="004B1CC0" w:rsidRPr="00D875F4" w:rsidRDefault="004B1CC0" w:rsidP="00D875F4">
      <w:pPr>
        <w:pStyle w:val="Heading3"/>
        <w:ind w:left="1276" w:hanging="454"/>
        <w:rPr>
          <w:rFonts w:cs="Arial"/>
        </w:rPr>
      </w:pPr>
      <w:r w:rsidRPr="00D875F4">
        <w:rPr>
          <w:rFonts w:cs="Arial"/>
        </w:rPr>
        <w:t>He recognizes Philemon's authority over Onesimus as his slave so Philemon could decide if Onesimus could stay with him (14).</w:t>
      </w:r>
    </w:p>
    <w:p w14:paraId="099A9705" w14:textId="2A575E3F" w:rsidR="004B1CC0" w:rsidRPr="00D875F4" w:rsidRDefault="004B1CC0" w:rsidP="00D875F4">
      <w:pPr>
        <w:pStyle w:val="Heading3"/>
        <w:ind w:left="1276" w:hanging="454"/>
        <w:rPr>
          <w:rFonts w:cs="Arial"/>
        </w:rPr>
      </w:pPr>
      <w:r w:rsidRPr="00D875F4">
        <w:rPr>
          <w:rFonts w:cs="Arial"/>
        </w:rPr>
        <w:t>Perhaps God was working for the greater good by Philemon and Onesimus becoming brothers in Christ (15-16).</w:t>
      </w:r>
    </w:p>
    <w:p w14:paraId="40C63D7D" w14:textId="4F56F44B" w:rsidR="004B1CC0" w:rsidRPr="00BD4350" w:rsidRDefault="00116627" w:rsidP="00BD4350">
      <w:pPr>
        <w:pStyle w:val="Heading2"/>
        <w:ind w:left="851" w:hanging="443"/>
        <w:rPr>
          <w:rFonts w:cs="Arial"/>
          <w:sz w:val="20"/>
        </w:rPr>
      </w:pPr>
      <w:r w:rsidRPr="00C17DF4">
        <w:rPr>
          <w:rFonts w:cs="Arial"/>
          <w:sz w:val="20"/>
        </w:rPr>
        <w:t xml:space="preserve">The </w:t>
      </w:r>
      <w:r>
        <w:rPr>
          <w:rFonts w:cs="Arial"/>
          <w:sz w:val="20"/>
        </w:rPr>
        <w:t>way</w:t>
      </w:r>
      <w:r w:rsidRPr="00C17DF4">
        <w:rPr>
          <w:rFonts w:cs="Arial"/>
          <w:sz w:val="20"/>
        </w:rPr>
        <w:t xml:space="preserve"> Philemon should forgive and </w:t>
      </w:r>
      <w:r>
        <w:rPr>
          <w:rFonts w:cs="Arial"/>
          <w:sz w:val="20"/>
        </w:rPr>
        <w:t>free</w:t>
      </w:r>
      <w:r w:rsidRPr="00C17DF4">
        <w:rPr>
          <w:rFonts w:cs="Arial"/>
          <w:sz w:val="20"/>
        </w:rPr>
        <w:t xml:space="preserve"> Onesimus is </w:t>
      </w:r>
      <w:r>
        <w:rPr>
          <w:rFonts w:cs="Arial"/>
          <w:sz w:val="20"/>
        </w:rPr>
        <w:t>how</w:t>
      </w:r>
      <w:r w:rsidRPr="00C17DF4">
        <w:rPr>
          <w:rFonts w:cs="Arial"/>
          <w:sz w:val="20"/>
        </w:rPr>
        <w:t xml:space="preserve"> Christ </w:t>
      </w:r>
      <w:r>
        <w:rPr>
          <w:rFonts w:cs="Arial"/>
          <w:sz w:val="20"/>
        </w:rPr>
        <w:t>forgives us</w:t>
      </w:r>
      <w:r w:rsidRPr="00C17DF4">
        <w:rPr>
          <w:rFonts w:cs="Arial"/>
          <w:sz w:val="20"/>
        </w:rPr>
        <w:t xml:space="preserve"> </w:t>
      </w:r>
      <w:r w:rsidR="004B1CC0" w:rsidRPr="00BD4350">
        <w:rPr>
          <w:rFonts w:cs="Arial"/>
          <w:sz w:val="20"/>
        </w:rPr>
        <w:t>(17-21).</w:t>
      </w:r>
    </w:p>
    <w:p w14:paraId="61A6D48A" w14:textId="0EEAD109" w:rsidR="004B1CC0" w:rsidRPr="00930BC1" w:rsidRDefault="004B1CC0" w:rsidP="00930BC1">
      <w:pPr>
        <w:pStyle w:val="Heading3"/>
        <w:ind w:left="1276" w:hanging="454"/>
        <w:rPr>
          <w:rFonts w:cs="Arial"/>
        </w:rPr>
      </w:pPr>
      <w:r w:rsidRPr="00930BC1">
        <w:rPr>
          <w:rFonts w:cs="Arial"/>
        </w:rPr>
        <w:t>Philemon should accept Onesimus back as a brother to show Onesimus' equal standing with him in Christ (17).</w:t>
      </w:r>
    </w:p>
    <w:p w14:paraId="7357DC36" w14:textId="5A8E4509" w:rsidR="004B1CC0" w:rsidRPr="00930BC1" w:rsidRDefault="004B1CC0" w:rsidP="00930BC1">
      <w:pPr>
        <w:pStyle w:val="Heading3"/>
        <w:ind w:left="1276" w:hanging="454"/>
        <w:rPr>
          <w:rFonts w:cs="Arial"/>
        </w:rPr>
      </w:pPr>
      <w:r w:rsidRPr="00930BC1">
        <w:rPr>
          <w:rFonts w:cs="Arial"/>
        </w:rPr>
        <w:t>Paul offers to pay Onesimus' debts to Philemon like Jesus forgave him unconditionally (18-19a).</w:t>
      </w:r>
    </w:p>
    <w:p w14:paraId="241D673F" w14:textId="75901CBF" w:rsidR="004B1CC0" w:rsidRPr="00930BC1" w:rsidRDefault="004B1CC0" w:rsidP="00930BC1">
      <w:pPr>
        <w:pStyle w:val="Heading3"/>
        <w:ind w:left="1276" w:hanging="454"/>
        <w:rPr>
          <w:rFonts w:cs="Arial"/>
        </w:rPr>
      </w:pPr>
      <w:r w:rsidRPr="00930BC1">
        <w:rPr>
          <w:rFonts w:cs="Arial"/>
        </w:rPr>
        <w:t>Philemon owes his salvation to Paul so he should forgive Onesimus rather than require paying of his debts for stealing (19b).</w:t>
      </w:r>
    </w:p>
    <w:p w14:paraId="267EBEDD" w14:textId="416FB5B4" w:rsidR="004B1CC0" w:rsidRPr="00930BC1" w:rsidRDefault="004B1CC0" w:rsidP="00930BC1">
      <w:pPr>
        <w:pStyle w:val="Heading3"/>
        <w:ind w:left="1276" w:hanging="454"/>
        <w:rPr>
          <w:rFonts w:cs="Arial"/>
        </w:rPr>
      </w:pPr>
      <w:r w:rsidRPr="00930BC1">
        <w:rPr>
          <w:rFonts w:cs="Arial"/>
        </w:rPr>
        <w:t>Philemon accepting Onesimus would encourage Paul (20).</w:t>
      </w:r>
    </w:p>
    <w:p w14:paraId="55E60247" w14:textId="1C41F75A" w:rsidR="004B1CC0" w:rsidRPr="00930BC1" w:rsidRDefault="004B1CC0" w:rsidP="00930BC1">
      <w:pPr>
        <w:pStyle w:val="Heading3"/>
        <w:ind w:left="1276" w:hanging="454"/>
        <w:rPr>
          <w:rFonts w:cs="Arial"/>
        </w:rPr>
      </w:pPr>
      <w:r w:rsidRPr="00930BC1">
        <w:rPr>
          <w:rFonts w:cs="Arial"/>
        </w:rPr>
        <w:t>Paul expresses confidence that Philemon will both forgive and free Onesimus (21).</w:t>
      </w:r>
    </w:p>
    <w:p w14:paraId="300A9F7B" w14:textId="528FB7E8" w:rsidR="004B1CC0" w:rsidRPr="00494315" w:rsidRDefault="004B1CC0" w:rsidP="00494315">
      <w:pPr>
        <w:pStyle w:val="Heading1"/>
        <w:ind w:hanging="432"/>
        <w:rPr>
          <w:rFonts w:cs="Arial"/>
          <w:sz w:val="20"/>
        </w:rPr>
      </w:pPr>
      <w:r w:rsidRPr="00494315">
        <w:rPr>
          <w:rFonts w:cs="Arial"/>
          <w:sz w:val="20"/>
        </w:rPr>
        <w:t>Paul closes his letter to reinforce the public nature of Philemon's decision and to remind of God's power for fulfilling his appeal (22-25).</w:t>
      </w:r>
    </w:p>
    <w:p w14:paraId="471C5110" w14:textId="7B6B0CA0" w:rsidR="004B1CC0" w:rsidRPr="001D4AC3" w:rsidRDefault="004B1CC0" w:rsidP="001D4AC3">
      <w:pPr>
        <w:pStyle w:val="Heading2"/>
        <w:ind w:left="851" w:hanging="443"/>
        <w:rPr>
          <w:rFonts w:cs="Arial"/>
          <w:sz w:val="20"/>
        </w:rPr>
      </w:pPr>
      <w:r w:rsidRPr="001D4AC3">
        <w:rPr>
          <w:rFonts w:cs="Arial"/>
          <w:sz w:val="20"/>
        </w:rPr>
        <w:t>The church should prepare for Paul’s soon visit in answer to their prayers and quickly respond to Paul's plea for Onesimus (22).</w:t>
      </w:r>
    </w:p>
    <w:p w14:paraId="60C740AE" w14:textId="208F230E" w:rsidR="004B1CC0" w:rsidRPr="001D4AC3" w:rsidRDefault="004B1CC0" w:rsidP="001D4AC3">
      <w:pPr>
        <w:pStyle w:val="Heading2"/>
        <w:ind w:left="851" w:hanging="443"/>
        <w:rPr>
          <w:rFonts w:cs="Arial"/>
          <w:sz w:val="20"/>
        </w:rPr>
      </w:pPr>
      <w:r w:rsidRPr="001D4AC3">
        <w:rPr>
          <w:rFonts w:cs="Arial"/>
          <w:sz w:val="20"/>
        </w:rPr>
        <w:t>Five voluntary fellow prisoners with Paul also greet Philemon to reinforce the public nature of his decision about Onesimus (23-24).</w:t>
      </w:r>
    </w:p>
    <w:p w14:paraId="19DDB1AF" w14:textId="23B88458" w:rsidR="004B1CC0" w:rsidRPr="006271AA" w:rsidRDefault="004B1CC0" w:rsidP="006271AA">
      <w:pPr>
        <w:pStyle w:val="Heading3"/>
        <w:ind w:left="1276" w:hanging="454"/>
        <w:rPr>
          <w:rFonts w:cs="Arial"/>
        </w:rPr>
      </w:pPr>
      <w:r w:rsidRPr="006271AA">
        <w:rPr>
          <w:rFonts w:cs="Arial"/>
        </w:rPr>
        <w:t>Epaphras, who started the Colossian church (Col 1:7) and voluntarily shared Paul's confinement, greets Philemon (23).</w:t>
      </w:r>
    </w:p>
    <w:p w14:paraId="4D062963" w14:textId="1E69CA6B" w:rsidR="004B1CC0" w:rsidRPr="006271AA" w:rsidRDefault="004B1CC0" w:rsidP="006271AA">
      <w:pPr>
        <w:pStyle w:val="Heading3"/>
        <w:ind w:left="1276" w:hanging="454"/>
        <w:rPr>
          <w:rFonts w:cs="Arial"/>
        </w:rPr>
      </w:pPr>
      <w:r w:rsidRPr="006271AA">
        <w:rPr>
          <w:rFonts w:cs="Arial"/>
        </w:rPr>
        <w:t>Four other fellow workers with Paul also greet Philemon to emphasize the public influence that Philemon's decision will carry (24).</w:t>
      </w:r>
    </w:p>
    <w:p w14:paraId="6988B7FF" w14:textId="77777777" w:rsidR="004B1CC0" w:rsidRDefault="004B1CC0" w:rsidP="001D4AC3">
      <w:pPr>
        <w:pStyle w:val="Heading2"/>
        <w:ind w:left="851" w:hanging="443"/>
        <w:rPr>
          <w:rFonts w:cs="Arial"/>
          <w:sz w:val="20"/>
        </w:rPr>
      </w:pPr>
      <w:r w:rsidRPr="001D4AC3">
        <w:rPr>
          <w:rFonts w:cs="Arial"/>
          <w:sz w:val="20"/>
        </w:rPr>
        <w:t>Paul blesses the Colossian church with Christ's grace to underscore the Source of power to fulfill his appeal in the letter (25).</w:t>
      </w:r>
    </w:p>
    <w:p w14:paraId="6852F866" w14:textId="77777777" w:rsidR="001D4AC3" w:rsidRDefault="001D4AC3" w:rsidP="001D4AC3"/>
    <w:p w14:paraId="30CA8C6B" w14:textId="3D079E5C" w:rsidR="001D4AC3" w:rsidRPr="001D4AC3" w:rsidRDefault="001D4AC3" w:rsidP="001D4AC3">
      <w:pPr>
        <w:sectPr w:rsidR="001D4AC3" w:rsidRPr="001D4AC3" w:rsidSect="00D63619">
          <w:headerReference w:type="even" r:id="rId9"/>
          <w:headerReference w:type="default" r:id="rId10"/>
          <w:pgSz w:w="11880" w:h="16840"/>
          <w:pgMar w:top="720" w:right="900" w:bottom="720" w:left="1440" w:header="720" w:footer="720" w:gutter="0"/>
          <w:pgNumType w:start="245"/>
          <w:cols w:space="720"/>
        </w:sectPr>
      </w:pPr>
    </w:p>
    <w:p w14:paraId="6579B2B9" w14:textId="66F8657F" w:rsidR="004B1CC0" w:rsidRPr="00364DCB" w:rsidRDefault="00047F76" w:rsidP="004B1CC0">
      <w:pPr>
        <w:jc w:val="center"/>
        <w:rPr>
          <w:rFonts w:ascii="Arial" w:hAnsi="Arial" w:cs="Arial"/>
          <w:sz w:val="21"/>
          <w:szCs w:val="18"/>
        </w:rPr>
      </w:pPr>
      <w:r>
        <w:rPr>
          <w:rFonts w:ascii="Arial" w:hAnsi="Arial" w:cs="Arial"/>
          <w:noProof/>
          <w:sz w:val="21"/>
          <w:szCs w:val="18"/>
        </w:rPr>
        <w:lastRenderedPageBreak/>
        <w:drawing>
          <wp:anchor distT="0" distB="0" distL="114300" distR="114300" simplePos="0" relativeHeight="251659264" behindDoc="0" locked="0" layoutInCell="1" allowOverlap="1" wp14:anchorId="439320E8" wp14:editId="29795AEE">
            <wp:simplePos x="0" y="0"/>
            <wp:positionH relativeFrom="column">
              <wp:posOffset>0</wp:posOffset>
            </wp:positionH>
            <wp:positionV relativeFrom="paragraph">
              <wp:posOffset>-10431</wp:posOffset>
            </wp:positionV>
            <wp:extent cx="5897880" cy="77838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5 at 5.20.25 PM.png"/>
                    <pic:cNvPicPr/>
                  </pic:nvPicPr>
                  <pic:blipFill>
                    <a:blip r:embed="rId11"/>
                    <a:stretch>
                      <a:fillRect/>
                    </a:stretch>
                  </pic:blipFill>
                  <pic:spPr>
                    <a:xfrm>
                      <a:off x="0" y="0"/>
                      <a:ext cx="5897880" cy="7783830"/>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sz w:val="21"/>
          <w:szCs w:val="18"/>
        </w:rPr>
        <w:t>Dear Onesimus, I’ll Write the Letter–but You Deliver It (1 of 2)</w:t>
      </w:r>
    </w:p>
    <w:p w14:paraId="08CA3DFD" w14:textId="5C3E8EC8" w:rsidR="004B1CC0" w:rsidRPr="00364DCB" w:rsidRDefault="004B1CC0" w:rsidP="004B1CC0">
      <w:pPr>
        <w:jc w:val="center"/>
        <w:rPr>
          <w:rFonts w:ascii="Arial" w:hAnsi="Arial" w:cs="Arial"/>
          <w:sz w:val="21"/>
          <w:szCs w:val="18"/>
        </w:rPr>
      </w:pPr>
    </w:p>
    <w:p w14:paraId="2BD6B29D" w14:textId="77777777" w:rsidR="004B1CC0" w:rsidRDefault="004B1CC0" w:rsidP="004B1CC0">
      <w:pPr>
        <w:jc w:val="center"/>
        <w:rPr>
          <w:rFonts w:ascii="Arial" w:hAnsi="Arial" w:cs="Arial"/>
          <w:sz w:val="16"/>
          <w:szCs w:val="18"/>
        </w:rPr>
      </w:pPr>
    </w:p>
    <w:p w14:paraId="51B8B560" w14:textId="3202ADEA" w:rsidR="0085141C" w:rsidRPr="00364DCB" w:rsidRDefault="0085141C" w:rsidP="004B1CC0">
      <w:pPr>
        <w:jc w:val="center"/>
        <w:rPr>
          <w:rFonts w:ascii="Arial" w:hAnsi="Arial" w:cs="Arial"/>
          <w:sz w:val="21"/>
          <w:szCs w:val="18"/>
        </w:rPr>
        <w:sectPr w:rsidR="0085141C" w:rsidRPr="00364DCB" w:rsidSect="00D63619">
          <w:headerReference w:type="even" r:id="rId12"/>
          <w:headerReference w:type="default" r:id="rId13"/>
          <w:pgSz w:w="11880" w:h="16840"/>
          <w:pgMar w:top="720" w:right="1152" w:bottom="720" w:left="1440" w:header="720" w:footer="720" w:gutter="0"/>
          <w:pgNumType w:start="250"/>
          <w:cols w:space="720"/>
        </w:sectPr>
      </w:pPr>
    </w:p>
    <w:p w14:paraId="361312FF" w14:textId="77777777" w:rsidR="004B1CC0" w:rsidRPr="00364DCB" w:rsidRDefault="004B1CC0" w:rsidP="004B1CC0">
      <w:pPr>
        <w:jc w:val="center"/>
        <w:rPr>
          <w:rFonts w:ascii="Arial" w:hAnsi="Arial" w:cs="Arial"/>
          <w:sz w:val="21"/>
          <w:szCs w:val="18"/>
        </w:rPr>
      </w:pPr>
      <w:r w:rsidRPr="00364DCB">
        <w:rPr>
          <w:rFonts w:ascii="Arial" w:hAnsi="Arial" w:cs="Arial"/>
          <w:sz w:val="21"/>
          <w:szCs w:val="18"/>
        </w:rPr>
        <w:lastRenderedPageBreak/>
        <w:t>Dear Onesimus, I’ll Write the Letter–but You Deliver It (2 of 2)</w:t>
      </w:r>
    </w:p>
    <w:p w14:paraId="59D6E99E" w14:textId="56DF1EA3" w:rsidR="004B1CC0" w:rsidRDefault="00047F76" w:rsidP="004B1CC0">
      <w:pPr>
        <w:jc w:val="center"/>
        <w:rPr>
          <w:rFonts w:ascii="Arial" w:hAnsi="Arial" w:cs="Arial"/>
          <w:sz w:val="21"/>
          <w:szCs w:val="18"/>
        </w:rPr>
      </w:pPr>
      <w:r>
        <w:rPr>
          <w:rFonts w:ascii="Arial" w:hAnsi="Arial" w:cs="Arial"/>
          <w:noProof/>
          <w:sz w:val="21"/>
          <w:szCs w:val="18"/>
        </w:rPr>
        <w:drawing>
          <wp:anchor distT="0" distB="0" distL="114300" distR="114300" simplePos="0" relativeHeight="251660288" behindDoc="0" locked="0" layoutInCell="1" allowOverlap="1" wp14:anchorId="13698266" wp14:editId="24A13186">
            <wp:simplePos x="0" y="0"/>
            <wp:positionH relativeFrom="column">
              <wp:posOffset>243192</wp:posOffset>
            </wp:positionH>
            <wp:positionV relativeFrom="paragraph">
              <wp:posOffset>131607</wp:posOffset>
            </wp:positionV>
            <wp:extent cx="5897880" cy="77838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05 at 5.20.43 PM.png"/>
                    <pic:cNvPicPr/>
                  </pic:nvPicPr>
                  <pic:blipFill>
                    <a:blip r:embed="rId14"/>
                    <a:stretch>
                      <a:fillRect/>
                    </a:stretch>
                  </pic:blipFill>
                  <pic:spPr>
                    <a:xfrm>
                      <a:off x="0" y="0"/>
                      <a:ext cx="5897880" cy="7783830"/>
                    </a:xfrm>
                    <a:prstGeom prst="rect">
                      <a:avLst/>
                    </a:prstGeom>
                  </pic:spPr>
                </pic:pic>
              </a:graphicData>
            </a:graphic>
            <wp14:sizeRelH relativeFrom="page">
              <wp14:pctWidth>0</wp14:pctWidth>
            </wp14:sizeRelH>
            <wp14:sizeRelV relativeFrom="page">
              <wp14:pctHeight>0</wp14:pctHeight>
            </wp14:sizeRelV>
          </wp:anchor>
        </w:drawing>
      </w:r>
    </w:p>
    <w:p w14:paraId="704079A5" w14:textId="55311DFE" w:rsidR="00297E93" w:rsidRDefault="00297E93" w:rsidP="004B1CC0">
      <w:pPr>
        <w:jc w:val="center"/>
        <w:rPr>
          <w:rFonts w:ascii="Arial" w:hAnsi="Arial" w:cs="Arial"/>
          <w:sz w:val="21"/>
          <w:szCs w:val="18"/>
        </w:rPr>
      </w:pPr>
    </w:p>
    <w:p w14:paraId="14CC826D" w14:textId="4FBE696B" w:rsidR="00297E93" w:rsidRPr="00364DCB" w:rsidRDefault="00297E93" w:rsidP="004B1CC0">
      <w:pPr>
        <w:jc w:val="center"/>
        <w:rPr>
          <w:rFonts w:ascii="Arial" w:hAnsi="Arial" w:cs="Arial"/>
          <w:sz w:val="21"/>
          <w:szCs w:val="18"/>
        </w:rPr>
        <w:sectPr w:rsidR="00297E93" w:rsidRPr="00364DCB" w:rsidSect="00D63619">
          <w:headerReference w:type="default" r:id="rId15"/>
          <w:pgSz w:w="11880" w:h="16840"/>
          <w:pgMar w:top="720" w:right="1152" w:bottom="720" w:left="1440" w:header="720" w:footer="720" w:gutter="0"/>
          <w:pgNumType w:start="250"/>
          <w:cols w:space="720"/>
        </w:sectPr>
      </w:pPr>
    </w:p>
    <w:p w14:paraId="04B45582" w14:textId="0A4B0A63" w:rsidR="004B1CC0" w:rsidRPr="00364DCB" w:rsidRDefault="00047F76" w:rsidP="004B1CC0">
      <w:pPr>
        <w:jc w:val="center"/>
        <w:rPr>
          <w:rFonts w:ascii="Arial" w:hAnsi="Arial" w:cs="Arial"/>
          <w:b/>
          <w:sz w:val="32"/>
          <w:szCs w:val="18"/>
        </w:rPr>
      </w:pPr>
      <w:r>
        <w:rPr>
          <w:rFonts w:ascii="Arial" w:hAnsi="Arial" w:cs="Arial"/>
          <w:noProof/>
          <w:sz w:val="21"/>
          <w:szCs w:val="18"/>
        </w:rPr>
        <w:lastRenderedPageBreak/>
        <w:drawing>
          <wp:anchor distT="0" distB="0" distL="114300" distR="114300" simplePos="0" relativeHeight="251661312" behindDoc="0" locked="0" layoutInCell="1" allowOverlap="1" wp14:anchorId="4FD93119" wp14:editId="07F815BD">
            <wp:simplePos x="0" y="0"/>
            <wp:positionH relativeFrom="column">
              <wp:posOffset>233464</wp:posOffset>
            </wp:positionH>
            <wp:positionV relativeFrom="paragraph">
              <wp:posOffset>9809</wp:posOffset>
            </wp:positionV>
            <wp:extent cx="5897880" cy="75698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5 at 5.21.12 PM.png"/>
                    <pic:cNvPicPr/>
                  </pic:nvPicPr>
                  <pic:blipFill>
                    <a:blip r:embed="rId16"/>
                    <a:stretch>
                      <a:fillRect/>
                    </a:stretch>
                  </pic:blipFill>
                  <pic:spPr>
                    <a:xfrm>
                      <a:off x="0" y="0"/>
                      <a:ext cx="5897880" cy="7569835"/>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b/>
          <w:sz w:val="32"/>
          <w:szCs w:val="18"/>
        </w:rPr>
        <w:t>How We Become Like Those We Resent</w:t>
      </w:r>
    </w:p>
    <w:p w14:paraId="154121C3" w14:textId="42A892C1" w:rsidR="004B1CC0" w:rsidRDefault="004B1CC0" w:rsidP="004B1CC0">
      <w:pPr>
        <w:jc w:val="center"/>
        <w:rPr>
          <w:rFonts w:ascii="Arial" w:hAnsi="Arial" w:cs="Arial"/>
          <w:sz w:val="21"/>
          <w:szCs w:val="18"/>
        </w:rPr>
      </w:pPr>
      <w:r w:rsidRPr="00364DCB">
        <w:rPr>
          <w:rFonts w:ascii="Arial" w:hAnsi="Arial" w:cs="Arial"/>
          <w:sz w:val="21"/>
          <w:szCs w:val="18"/>
        </w:rPr>
        <w:t xml:space="preserve">Bill Gothard, </w:t>
      </w:r>
      <w:r w:rsidRPr="00364DCB">
        <w:rPr>
          <w:rFonts w:ascii="Arial" w:hAnsi="Arial" w:cs="Arial"/>
          <w:i/>
          <w:sz w:val="21"/>
          <w:szCs w:val="18"/>
        </w:rPr>
        <w:t>Basic Seminar Notebook</w:t>
      </w:r>
      <w:r w:rsidRPr="00364DCB">
        <w:rPr>
          <w:rFonts w:ascii="Arial" w:hAnsi="Arial" w:cs="Arial"/>
          <w:sz w:val="21"/>
          <w:szCs w:val="18"/>
        </w:rPr>
        <w:t xml:space="preserve"> (Institute in Basic Youth Conflicts, 1986)</w:t>
      </w:r>
    </w:p>
    <w:p w14:paraId="52978B50" w14:textId="481BE697" w:rsidR="00047F76" w:rsidRDefault="00047F76" w:rsidP="004B1CC0">
      <w:pPr>
        <w:jc w:val="center"/>
        <w:rPr>
          <w:rFonts w:ascii="Arial" w:hAnsi="Arial" w:cs="Arial"/>
          <w:sz w:val="21"/>
          <w:szCs w:val="18"/>
        </w:rPr>
      </w:pPr>
    </w:p>
    <w:p w14:paraId="05A59206" w14:textId="737C8018" w:rsidR="00047F76" w:rsidRPr="00364DCB" w:rsidRDefault="00047F76" w:rsidP="004B1CC0">
      <w:pPr>
        <w:jc w:val="center"/>
        <w:rPr>
          <w:rFonts w:ascii="Arial" w:hAnsi="Arial" w:cs="Arial"/>
          <w:sz w:val="21"/>
          <w:szCs w:val="18"/>
        </w:rPr>
      </w:pPr>
    </w:p>
    <w:p w14:paraId="7EB8FEE4" w14:textId="0A980639" w:rsidR="004B1CC0" w:rsidRPr="00364DCB" w:rsidRDefault="004B1CC0" w:rsidP="004B1CC0">
      <w:pPr>
        <w:jc w:val="center"/>
        <w:rPr>
          <w:rFonts w:ascii="Arial" w:hAnsi="Arial" w:cs="Arial"/>
          <w:b/>
          <w:sz w:val="32"/>
          <w:szCs w:val="18"/>
        </w:rPr>
      </w:pPr>
      <w:r w:rsidRPr="00364DCB">
        <w:rPr>
          <w:rFonts w:ascii="Arial" w:hAnsi="Arial" w:cs="Arial"/>
          <w:sz w:val="21"/>
          <w:szCs w:val="18"/>
        </w:rPr>
        <w:br w:type="page"/>
      </w:r>
      <w:r w:rsidR="00047F76">
        <w:rPr>
          <w:rFonts w:ascii="Arial" w:hAnsi="Arial" w:cs="Arial"/>
          <w:noProof/>
          <w:sz w:val="21"/>
          <w:szCs w:val="18"/>
        </w:rPr>
        <w:lastRenderedPageBreak/>
        <w:drawing>
          <wp:anchor distT="0" distB="0" distL="114300" distR="114300" simplePos="0" relativeHeight="251662336" behindDoc="0" locked="0" layoutInCell="1" allowOverlap="1" wp14:anchorId="2615753A" wp14:editId="572E3ACA">
            <wp:simplePos x="0" y="0"/>
            <wp:positionH relativeFrom="column">
              <wp:posOffset>282102</wp:posOffset>
            </wp:positionH>
            <wp:positionV relativeFrom="paragraph">
              <wp:posOffset>29265</wp:posOffset>
            </wp:positionV>
            <wp:extent cx="5897880" cy="7569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05 at 5.21.25 PM.png"/>
                    <pic:cNvPicPr/>
                  </pic:nvPicPr>
                  <pic:blipFill>
                    <a:blip r:embed="rId17"/>
                    <a:stretch>
                      <a:fillRect/>
                    </a:stretch>
                  </pic:blipFill>
                  <pic:spPr>
                    <a:xfrm>
                      <a:off x="0" y="0"/>
                      <a:ext cx="5897880" cy="7569835"/>
                    </a:xfrm>
                    <a:prstGeom prst="rect">
                      <a:avLst/>
                    </a:prstGeom>
                  </pic:spPr>
                </pic:pic>
              </a:graphicData>
            </a:graphic>
            <wp14:sizeRelH relativeFrom="page">
              <wp14:pctWidth>0</wp14:pctWidth>
            </wp14:sizeRelH>
            <wp14:sizeRelV relativeFrom="page">
              <wp14:pctHeight>0</wp14:pctHeight>
            </wp14:sizeRelV>
          </wp:anchor>
        </w:drawing>
      </w:r>
      <w:r w:rsidRPr="00364DCB">
        <w:rPr>
          <w:rFonts w:ascii="Arial" w:hAnsi="Arial" w:cs="Arial"/>
          <w:b/>
          <w:sz w:val="32"/>
          <w:szCs w:val="18"/>
        </w:rPr>
        <w:t>Basic Steps to Gain a Forgiving Spirit</w:t>
      </w:r>
    </w:p>
    <w:p w14:paraId="1A1774DB" w14:textId="01AA069E" w:rsidR="004B1CC0" w:rsidRDefault="004B1CC0" w:rsidP="004B1CC0">
      <w:pPr>
        <w:jc w:val="center"/>
        <w:rPr>
          <w:rFonts w:ascii="Arial" w:hAnsi="Arial" w:cs="Arial"/>
          <w:sz w:val="21"/>
          <w:szCs w:val="18"/>
        </w:rPr>
      </w:pPr>
      <w:r w:rsidRPr="00364DCB">
        <w:rPr>
          <w:rFonts w:ascii="Arial" w:hAnsi="Arial" w:cs="Arial"/>
          <w:sz w:val="21"/>
          <w:szCs w:val="18"/>
        </w:rPr>
        <w:t xml:space="preserve">Bill Gothard, </w:t>
      </w:r>
      <w:r w:rsidRPr="00364DCB">
        <w:rPr>
          <w:rFonts w:ascii="Arial" w:hAnsi="Arial" w:cs="Arial"/>
          <w:i/>
          <w:sz w:val="21"/>
          <w:szCs w:val="18"/>
        </w:rPr>
        <w:t>Basic Seminar Notebook</w:t>
      </w:r>
      <w:r w:rsidRPr="00364DCB">
        <w:rPr>
          <w:rFonts w:ascii="Arial" w:hAnsi="Arial" w:cs="Arial"/>
          <w:sz w:val="21"/>
          <w:szCs w:val="18"/>
        </w:rPr>
        <w:t xml:space="preserve"> (Institute in Basic Youth Conflicts, 1986)</w:t>
      </w:r>
    </w:p>
    <w:p w14:paraId="7EEBFB40" w14:textId="01029602" w:rsidR="00047F76" w:rsidRDefault="00047F76" w:rsidP="004B1CC0">
      <w:pPr>
        <w:jc w:val="center"/>
        <w:rPr>
          <w:rFonts w:ascii="Arial" w:hAnsi="Arial" w:cs="Arial"/>
          <w:sz w:val="21"/>
          <w:szCs w:val="18"/>
        </w:rPr>
      </w:pPr>
    </w:p>
    <w:p w14:paraId="558474CA" w14:textId="353D454A" w:rsidR="00047F76" w:rsidRPr="00364DCB" w:rsidRDefault="00047F76" w:rsidP="004B1CC0">
      <w:pPr>
        <w:jc w:val="center"/>
        <w:rPr>
          <w:rFonts w:ascii="Arial" w:hAnsi="Arial" w:cs="Arial"/>
          <w:sz w:val="21"/>
          <w:szCs w:val="18"/>
        </w:rPr>
      </w:pPr>
    </w:p>
    <w:p w14:paraId="10EAAB23" w14:textId="500E0E38" w:rsidR="004B1CC0" w:rsidRPr="00364DCB" w:rsidRDefault="004B1CC0" w:rsidP="004B1CC0">
      <w:pPr>
        <w:tabs>
          <w:tab w:val="left" w:pos="8280"/>
        </w:tabs>
        <w:ind w:right="-360"/>
        <w:jc w:val="center"/>
        <w:rPr>
          <w:rFonts w:ascii="Arial" w:hAnsi="Arial" w:cs="Arial"/>
          <w:sz w:val="11"/>
          <w:szCs w:val="18"/>
        </w:rPr>
      </w:pPr>
      <w:r w:rsidRPr="00364DCB">
        <w:rPr>
          <w:rFonts w:ascii="Arial" w:hAnsi="Arial" w:cs="Arial"/>
          <w:sz w:val="16"/>
          <w:szCs w:val="18"/>
        </w:rPr>
        <w:br w:type="page"/>
      </w:r>
      <w:r w:rsidRPr="00364DCB">
        <w:rPr>
          <w:rFonts w:ascii="Arial" w:hAnsi="Arial" w:cs="Arial"/>
          <w:b/>
          <w:sz w:val="32"/>
          <w:szCs w:val="18"/>
        </w:rPr>
        <w:lastRenderedPageBreak/>
        <w:t>How Do I Ask Forgiveness?</w:t>
      </w:r>
    </w:p>
    <w:p w14:paraId="15B40C53" w14:textId="77777777" w:rsidR="004B1CC0" w:rsidRPr="00364DCB" w:rsidRDefault="004B1CC0" w:rsidP="004B1CC0">
      <w:pPr>
        <w:tabs>
          <w:tab w:val="left" w:pos="8280"/>
        </w:tabs>
        <w:ind w:right="-360"/>
        <w:jc w:val="center"/>
        <w:rPr>
          <w:rFonts w:ascii="Arial" w:hAnsi="Arial" w:cs="Arial"/>
          <w:sz w:val="32"/>
          <w:szCs w:val="18"/>
        </w:rPr>
      </w:pPr>
    </w:p>
    <w:p w14:paraId="37497EE1" w14:textId="77777777" w:rsidR="004B1CC0" w:rsidRPr="00196F4C" w:rsidRDefault="004B1CC0" w:rsidP="004B1CC0">
      <w:pPr>
        <w:tabs>
          <w:tab w:val="left" w:pos="8280"/>
        </w:tabs>
        <w:ind w:left="480" w:right="-360" w:hanging="480"/>
        <w:rPr>
          <w:rFonts w:ascii="Arial" w:hAnsi="Arial" w:cs="Arial"/>
          <w:szCs w:val="15"/>
        </w:rPr>
      </w:pPr>
      <w:r w:rsidRPr="00196F4C">
        <w:rPr>
          <w:rFonts w:ascii="Arial" w:hAnsi="Arial" w:cs="Arial"/>
          <w:szCs w:val="15"/>
        </w:rPr>
        <w:t>1.</w:t>
      </w:r>
      <w:r w:rsidRPr="00196F4C">
        <w:rPr>
          <w:rFonts w:ascii="Arial" w:hAnsi="Arial" w:cs="Arial"/>
          <w:szCs w:val="15"/>
        </w:rPr>
        <w:tab/>
        <w:t>Never say, “I’m sorry (full stop).”</w:t>
      </w:r>
    </w:p>
    <w:p w14:paraId="19955675" w14:textId="472ABAD0" w:rsidR="004B1CC0" w:rsidRPr="00196F4C" w:rsidRDefault="004B1CC0" w:rsidP="004B1CC0">
      <w:pPr>
        <w:tabs>
          <w:tab w:val="left" w:pos="8280"/>
        </w:tabs>
        <w:ind w:left="480" w:right="-360" w:hanging="480"/>
        <w:rPr>
          <w:rFonts w:ascii="Arial" w:hAnsi="Arial" w:cs="Arial"/>
          <w:szCs w:val="15"/>
        </w:rPr>
      </w:pPr>
      <w:r w:rsidRPr="00196F4C">
        <w:rPr>
          <w:rFonts w:ascii="Arial" w:hAnsi="Arial" w:cs="Arial"/>
          <w:szCs w:val="15"/>
        </w:rPr>
        <w:tab/>
        <w:t>Say, “Will you forgive me for __________ (specifically identify your offense)</w:t>
      </w:r>
      <w:r w:rsidR="00C97949">
        <w:rPr>
          <w:rFonts w:ascii="Arial" w:hAnsi="Arial" w:cs="Arial"/>
          <w:szCs w:val="15"/>
        </w:rPr>
        <w:t>?</w:t>
      </w:r>
      <w:r w:rsidRPr="00196F4C">
        <w:rPr>
          <w:rFonts w:ascii="Arial" w:hAnsi="Arial" w:cs="Arial"/>
          <w:szCs w:val="15"/>
        </w:rPr>
        <w:t xml:space="preserve">” </w:t>
      </w:r>
    </w:p>
    <w:p w14:paraId="11227C61" w14:textId="77777777" w:rsidR="004B1CC0" w:rsidRPr="00196F4C" w:rsidRDefault="004B1CC0" w:rsidP="004B1CC0">
      <w:pPr>
        <w:tabs>
          <w:tab w:val="left" w:pos="8280"/>
        </w:tabs>
        <w:ind w:left="480" w:right="-360" w:hanging="480"/>
        <w:rPr>
          <w:rFonts w:ascii="Arial" w:hAnsi="Arial" w:cs="Arial"/>
          <w:i/>
          <w:sz w:val="22"/>
          <w:szCs w:val="15"/>
        </w:rPr>
      </w:pPr>
      <w:r w:rsidRPr="00196F4C">
        <w:rPr>
          <w:rFonts w:ascii="Arial" w:hAnsi="Arial" w:cs="Arial"/>
          <w:i/>
          <w:sz w:val="22"/>
          <w:szCs w:val="15"/>
        </w:rPr>
        <w:tab/>
        <w:t>Philemon 10, 18</w:t>
      </w:r>
    </w:p>
    <w:p w14:paraId="730A5FB7" w14:textId="77777777" w:rsidR="004B1CC0" w:rsidRPr="00196F4C" w:rsidRDefault="004B1CC0" w:rsidP="004B1CC0">
      <w:pPr>
        <w:tabs>
          <w:tab w:val="left" w:pos="8280"/>
        </w:tabs>
        <w:ind w:left="480" w:right="-360" w:hanging="480"/>
        <w:rPr>
          <w:rFonts w:ascii="Arial" w:hAnsi="Arial" w:cs="Arial"/>
          <w:szCs w:val="15"/>
        </w:rPr>
      </w:pPr>
    </w:p>
    <w:p w14:paraId="7006DE72" w14:textId="4C8188DE" w:rsidR="004B1CC0" w:rsidRPr="00196F4C" w:rsidRDefault="004B1CC0" w:rsidP="004B1CC0">
      <w:pPr>
        <w:tabs>
          <w:tab w:val="left" w:pos="8280"/>
        </w:tabs>
        <w:ind w:left="480" w:right="-360" w:hanging="480"/>
        <w:rPr>
          <w:rFonts w:ascii="Arial" w:hAnsi="Arial" w:cs="Arial"/>
          <w:szCs w:val="15"/>
        </w:rPr>
      </w:pPr>
      <w:r w:rsidRPr="00196F4C">
        <w:rPr>
          <w:rFonts w:ascii="Arial" w:hAnsi="Arial" w:cs="Arial"/>
          <w:szCs w:val="15"/>
        </w:rPr>
        <w:t>2.</w:t>
      </w:r>
      <w:r w:rsidRPr="00196F4C">
        <w:rPr>
          <w:rFonts w:ascii="Arial" w:hAnsi="Arial" w:cs="Arial"/>
          <w:szCs w:val="15"/>
        </w:rPr>
        <w:tab/>
        <w:t>Request forgiveness in person</w:t>
      </w:r>
      <w:r w:rsidR="00247A4B">
        <w:rPr>
          <w:rFonts w:ascii="Arial" w:hAnsi="Arial" w:cs="Arial"/>
          <w:szCs w:val="15"/>
        </w:rPr>
        <w:t>—</w:t>
      </w:r>
      <w:r w:rsidRPr="00196F4C">
        <w:rPr>
          <w:rFonts w:ascii="Arial" w:hAnsi="Arial" w:cs="Arial"/>
          <w:szCs w:val="15"/>
        </w:rPr>
        <w:t xml:space="preserve">not by phone or letter or fax or email </w:t>
      </w:r>
      <w:r w:rsidR="00247A4B">
        <w:rPr>
          <w:rFonts w:ascii="Arial" w:hAnsi="Arial" w:cs="Arial"/>
          <w:szCs w:val="15"/>
        </w:rPr>
        <w:t xml:space="preserve">or text </w:t>
      </w:r>
      <w:r w:rsidRPr="00196F4C">
        <w:rPr>
          <w:rFonts w:ascii="Arial" w:hAnsi="Arial" w:cs="Arial"/>
          <w:szCs w:val="15"/>
        </w:rPr>
        <w:t xml:space="preserve">or through mediators. . . </w:t>
      </w:r>
    </w:p>
    <w:p w14:paraId="5290BC11" w14:textId="77777777" w:rsidR="004B1CC0" w:rsidRPr="00196F4C" w:rsidRDefault="004B1CC0" w:rsidP="004B1CC0">
      <w:pPr>
        <w:tabs>
          <w:tab w:val="left" w:pos="8280"/>
        </w:tabs>
        <w:ind w:left="480" w:right="-360" w:hanging="480"/>
        <w:rPr>
          <w:rFonts w:ascii="Arial" w:hAnsi="Arial" w:cs="Arial"/>
          <w:i/>
          <w:sz w:val="22"/>
          <w:szCs w:val="15"/>
        </w:rPr>
      </w:pPr>
      <w:r w:rsidRPr="00196F4C">
        <w:rPr>
          <w:rFonts w:ascii="Arial" w:hAnsi="Arial" w:cs="Arial"/>
          <w:i/>
          <w:sz w:val="22"/>
          <w:szCs w:val="15"/>
        </w:rPr>
        <w:tab/>
        <w:t>Onesimus traveled 1400 kilometers to speak to Philemon in person</w:t>
      </w:r>
    </w:p>
    <w:p w14:paraId="158BAD5F" w14:textId="77777777" w:rsidR="004B1CC0" w:rsidRPr="00196F4C" w:rsidRDefault="004B1CC0" w:rsidP="004B1CC0">
      <w:pPr>
        <w:tabs>
          <w:tab w:val="left" w:pos="8280"/>
        </w:tabs>
        <w:ind w:left="480" w:right="-360" w:hanging="480"/>
        <w:rPr>
          <w:rFonts w:ascii="Arial" w:hAnsi="Arial" w:cs="Arial"/>
          <w:szCs w:val="15"/>
        </w:rPr>
      </w:pPr>
    </w:p>
    <w:p w14:paraId="2A86DD25" w14:textId="0283EA3F" w:rsidR="004B1CC0" w:rsidRPr="00196F4C" w:rsidRDefault="004B1CC0" w:rsidP="004B1CC0">
      <w:pPr>
        <w:tabs>
          <w:tab w:val="left" w:pos="8280"/>
        </w:tabs>
        <w:ind w:left="480" w:right="-360" w:hanging="480"/>
        <w:rPr>
          <w:rFonts w:ascii="Arial" w:hAnsi="Arial" w:cs="Arial"/>
          <w:szCs w:val="15"/>
        </w:rPr>
      </w:pPr>
      <w:r w:rsidRPr="00196F4C">
        <w:rPr>
          <w:rFonts w:ascii="Arial" w:hAnsi="Arial" w:cs="Arial"/>
          <w:szCs w:val="15"/>
        </w:rPr>
        <w:t>3.</w:t>
      </w:r>
      <w:r w:rsidRPr="00196F4C">
        <w:rPr>
          <w:rFonts w:ascii="Arial" w:hAnsi="Arial" w:cs="Arial"/>
          <w:szCs w:val="15"/>
        </w:rPr>
        <w:tab/>
      </w:r>
      <w:r w:rsidR="007F3C50">
        <w:rPr>
          <w:rFonts w:ascii="Arial" w:hAnsi="Arial" w:cs="Arial"/>
          <w:szCs w:val="15"/>
        </w:rPr>
        <w:t>Show</w:t>
      </w:r>
      <w:r w:rsidRPr="00196F4C">
        <w:rPr>
          <w:rFonts w:ascii="Arial" w:hAnsi="Arial" w:cs="Arial"/>
          <w:szCs w:val="15"/>
        </w:rPr>
        <w:t xml:space="preserve"> humility without concern for saving face.</w:t>
      </w:r>
    </w:p>
    <w:p w14:paraId="12DEA0CC" w14:textId="77777777" w:rsidR="004B1CC0" w:rsidRPr="00196F4C" w:rsidRDefault="004B1CC0" w:rsidP="004B1CC0">
      <w:pPr>
        <w:tabs>
          <w:tab w:val="left" w:pos="8280"/>
        </w:tabs>
        <w:ind w:left="480" w:right="-360" w:hanging="480"/>
        <w:rPr>
          <w:rFonts w:ascii="Arial" w:hAnsi="Arial" w:cs="Arial"/>
          <w:sz w:val="21"/>
          <w:szCs w:val="15"/>
        </w:rPr>
      </w:pPr>
      <w:r w:rsidRPr="00196F4C">
        <w:rPr>
          <w:rFonts w:ascii="Arial" w:hAnsi="Arial" w:cs="Arial"/>
          <w:i/>
          <w:sz w:val="21"/>
          <w:szCs w:val="15"/>
        </w:rPr>
        <w:tab/>
        <w:t>Philemon 1, 8-9, 14 (cf. Gal. 6:1b, 3-4)</w:t>
      </w:r>
    </w:p>
    <w:p w14:paraId="01CB691C" w14:textId="77777777" w:rsidR="004B1CC0" w:rsidRPr="00196F4C" w:rsidRDefault="004B1CC0" w:rsidP="004B1CC0">
      <w:pPr>
        <w:tabs>
          <w:tab w:val="left" w:pos="8280"/>
        </w:tabs>
        <w:ind w:left="480" w:right="-360" w:hanging="480"/>
        <w:rPr>
          <w:rFonts w:ascii="Arial" w:hAnsi="Arial" w:cs="Arial"/>
          <w:szCs w:val="15"/>
        </w:rPr>
      </w:pPr>
    </w:p>
    <w:p w14:paraId="738C1715" w14:textId="77777777" w:rsidR="004B1CC0" w:rsidRPr="00196F4C" w:rsidRDefault="004B1CC0" w:rsidP="004B1CC0">
      <w:pPr>
        <w:tabs>
          <w:tab w:val="left" w:pos="8280"/>
        </w:tabs>
        <w:ind w:left="480" w:right="-360" w:hanging="480"/>
        <w:rPr>
          <w:rFonts w:ascii="Arial" w:hAnsi="Arial" w:cs="Arial"/>
          <w:szCs w:val="15"/>
        </w:rPr>
      </w:pPr>
      <w:r w:rsidRPr="00196F4C">
        <w:rPr>
          <w:rFonts w:ascii="Arial" w:hAnsi="Arial" w:cs="Arial"/>
          <w:szCs w:val="15"/>
        </w:rPr>
        <w:t>4.</w:t>
      </w:r>
      <w:r w:rsidRPr="00196F4C">
        <w:rPr>
          <w:rFonts w:ascii="Arial" w:hAnsi="Arial" w:cs="Arial"/>
          <w:szCs w:val="15"/>
        </w:rPr>
        <w:tab/>
        <w:t>Remember that your response is not a private issue, but public, involving many people.</w:t>
      </w:r>
    </w:p>
    <w:p w14:paraId="605E7E82" w14:textId="77777777" w:rsidR="004B1CC0" w:rsidRPr="00196F4C" w:rsidRDefault="004B1CC0" w:rsidP="004B1CC0">
      <w:pPr>
        <w:tabs>
          <w:tab w:val="left" w:pos="8280"/>
        </w:tabs>
        <w:ind w:left="480" w:right="-360" w:hanging="480"/>
        <w:rPr>
          <w:rFonts w:ascii="Arial" w:hAnsi="Arial" w:cs="Arial"/>
          <w:i/>
          <w:sz w:val="21"/>
          <w:szCs w:val="15"/>
        </w:rPr>
      </w:pPr>
      <w:r w:rsidRPr="00196F4C">
        <w:rPr>
          <w:rFonts w:ascii="Arial" w:hAnsi="Arial" w:cs="Arial"/>
          <w:i/>
          <w:sz w:val="21"/>
          <w:szCs w:val="15"/>
        </w:rPr>
        <w:tab/>
        <w:t>Philemon 1-2, 25 (plural)</w:t>
      </w:r>
    </w:p>
    <w:p w14:paraId="24283824" w14:textId="77777777" w:rsidR="004B1CC0" w:rsidRPr="00196F4C" w:rsidRDefault="004B1CC0" w:rsidP="004B1CC0">
      <w:pPr>
        <w:tabs>
          <w:tab w:val="left" w:pos="8280"/>
        </w:tabs>
        <w:ind w:left="480" w:right="-360" w:hanging="480"/>
        <w:rPr>
          <w:rFonts w:ascii="Arial" w:hAnsi="Arial" w:cs="Arial"/>
          <w:szCs w:val="15"/>
        </w:rPr>
      </w:pPr>
    </w:p>
    <w:p w14:paraId="35FE7AAC" w14:textId="77777777" w:rsidR="004B1CC0" w:rsidRPr="00196F4C" w:rsidRDefault="004B1CC0" w:rsidP="004B1CC0">
      <w:pPr>
        <w:tabs>
          <w:tab w:val="left" w:pos="8280"/>
        </w:tabs>
        <w:ind w:left="480" w:right="-360" w:hanging="480"/>
        <w:rPr>
          <w:rFonts w:ascii="Arial" w:hAnsi="Arial" w:cs="Arial"/>
          <w:szCs w:val="15"/>
        </w:rPr>
      </w:pPr>
      <w:r w:rsidRPr="00196F4C">
        <w:rPr>
          <w:rFonts w:ascii="Arial" w:hAnsi="Arial" w:cs="Arial"/>
          <w:szCs w:val="15"/>
        </w:rPr>
        <w:t>5.</w:t>
      </w:r>
      <w:r w:rsidRPr="00196F4C">
        <w:rPr>
          <w:rFonts w:ascii="Arial" w:hAnsi="Arial" w:cs="Arial"/>
          <w:szCs w:val="15"/>
        </w:rPr>
        <w:tab/>
        <w:t>Make the request for forgiveness as public as the offense.</w:t>
      </w:r>
    </w:p>
    <w:p w14:paraId="7EB4D7CC" w14:textId="77777777" w:rsidR="004B1CC0" w:rsidRPr="00196F4C" w:rsidRDefault="004B1CC0" w:rsidP="004B1CC0">
      <w:pPr>
        <w:tabs>
          <w:tab w:val="left" w:pos="8280"/>
        </w:tabs>
        <w:ind w:left="990" w:right="-360" w:hanging="480"/>
        <w:rPr>
          <w:rFonts w:ascii="Arial" w:hAnsi="Arial" w:cs="Arial"/>
          <w:szCs w:val="15"/>
        </w:rPr>
      </w:pPr>
    </w:p>
    <w:p w14:paraId="7AC7999A" w14:textId="77777777" w:rsidR="004B1CC0" w:rsidRPr="00196F4C" w:rsidRDefault="004B1CC0" w:rsidP="004B1CC0">
      <w:pPr>
        <w:tabs>
          <w:tab w:val="left" w:pos="8280"/>
        </w:tabs>
        <w:ind w:left="990" w:right="-360" w:hanging="480"/>
        <w:rPr>
          <w:rFonts w:ascii="Arial" w:hAnsi="Arial" w:cs="Arial"/>
          <w:szCs w:val="15"/>
        </w:rPr>
      </w:pPr>
      <w:r w:rsidRPr="00196F4C">
        <w:rPr>
          <w:rFonts w:ascii="Arial" w:hAnsi="Arial" w:cs="Arial"/>
          <w:szCs w:val="15"/>
        </w:rPr>
        <w:t>a.</w:t>
      </w:r>
      <w:r w:rsidRPr="00196F4C">
        <w:rPr>
          <w:rFonts w:ascii="Arial" w:hAnsi="Arial" w:cs="Arial"/>
          <w:szCs w:val="15"/>
        </w:rPr>
        <w:tab/>
        <w:t>Public sins require public apology (1 Tim. 5:20)</w:t>
      </w:r>
    </w:p>
    <w:p w14:paraId="565CA9BF" w14:textId="77777777" w:rsidR="004B1CC0" w:rsidRPr="00196F4C" w:rsidRDefault="004B1CC0" w:rsidP="004B1CC0">
      <w:pPr>
        <w:tabs>
          <w:tab w:val="left" w:pos="8280"/>
        </w:tabs>
        <w:ind w:left="990" w:right="-360" w:hanging="480"/>
        <w:rPr>
          <w:rFonts w:ascii="Arial" w:hAnsi="Arial" w:cs="Arial"/>
          <w:szCs w:val="15"/>
        </w:rPr>
      </w:pPr>
    </w:p>
    <w:p w14:paraId="3BE8E784" w14:textId="77777777" w:rsidR="004B1CC0" w:rsidRPr="00196F4C" w:rsidRDefault="004B1CC0" w:rsidP="004B1CC0">
      <w:pPr>
        <w:tabs>
          <w:tab w:val="left" w:pos="8280"/>
        </w:tabs>
        <w:ind w:left="990" w:right="-360" w:hanging="480"/>
        <w:rPr>
          <w:rFonts w:ascii="Arial" w:hAnsi="Arial" w:cs="Arial"/>
          <w:szCs w:val="15"/>
        </w:rPr>
      </w:pPr>
      <w:r w:rsidRPr="00196F4C">
        <w:rPr>
          <w:rFonts w:ascii="Arial" w:hAnsi="Arial" w:cs="Arial"/>
          <w:szCs w:val="15"/>
        </w:rPr>
        <w:t>b.</w:t>
      </w:r>
      <w:r w:rsidRPr="00196F4C">
        <w:rPr>
          <w:rFonts w:ascii="Arial" w:hAnsi="Arial" w:cs="Arial"/>
          <w:szCs w:val="15"/>
        </w:rPr>
        <w:tab/>
        <w:t>Private sins require private apology (Matt. 18:15)</w:t>
      </w:r>
    </w:p>
    <w:p w14:paraId="710698B4" w14:textId="77777777" w:rsidR="004B1CC0" w:rsidRPr="00196F4C" w:rsidRDefault="004B1CC0" w:rsidP="004B1CC0">
      <w:pPr>
        <w:tabs>
          <w:tab w:val="left" w:pos="8280"/>
        </w:tabs>
        <w:ind w:left="990" w:right="-360" w:hanging="480"/>
        <w:rPr>
          <w:rFonts w:ascii="Arial" w:hAnsi="Arial" w:cs="Arial"/>
          <w:szCs w:val="15"/>
        </w:rPr>
      </w:pPr>
    </w:p>
    <w:p w14:paraId="251D24DB" w14:textId="77777777" w:rsidR="004B1CC0" w:rsidRPr="00196F4C" w:rsidRDefault="004B1CC0" w:rsidP="004B1CC0">
      <w:pPr>
        <w:tabs>
          <w:tab w:val="left" w:pos="8280"/>
        </w:tabs>
        <w:ind w:left="990" w:right="-360" w:hanging="480"/>
        <w:rPr>
          <w:rFonts w:ascii="Arial" w:hAnsi="Arial" w:cs="Arial"/>
          <w:szCs w:val="15"/>
        </w:rPr>
      </w:pPr>
    </w:p>
    <w:p w14:paraId="6A1BBBF3" w14:textId="77777777" w:rsidR="004B1CC0" w:rsidRPr="00196F4C" w:rsidRDefault="004B1CC0" w:rsidP="004B1CC0">
      <w:pPr>
        <w:tabs>
          <w:tab w:val="left" w:pos="8280"/>
        </w:tabs>
        <w:ind w:left="990" w:right="-360" w:hanging="480"/>
        <w:rPr>
          <w:rFonts w:ascii="Arial" w:hAnsi="Arial" w:cs="Arial"/>
          <w:sz w:val="28"/>
          <w:szCs w:val="16"/>
        </w:rPr>
      </w:pPr>
    </w:p>
    <w:p w14:paraId="450643AD" w14:textId="77777777" w:rsidR="004B1CC0" w:rsidRPr="00196F4C" w:rsidRDefault="004B1CC0" w:rsidP="004B1CC0">
      <w:pPr>
        <w:tabs>
          <w:tab w:val="left" w:pos="8280"/>
        </w:tabs>
        <w:ind w:left="990" w:right="-360" w:hanging="480"/>
        <w:jc w:val="center"/>
        <w:rPr>
          <w:rFonts w:ascii="Arial" w:hAnsi="Arial" w:cs="Arial"/>
          <w:b/>
          <w:i/>
          <w:sz w:val="36"/>
          <w:szCs w:val="16"/>
        </w:rPr>
      </w:pPr>
      <w:r w:rsidRPr="00196F4C">
        <w:rPr>
          <w:rFonts w:ascii="Arial" w:hAnsi="Arial" w:cs="Arial"/>
          <w:b/>
          <w:i/>
          <w:sz w:val="36"/>
          <w:szCs w:val="16"/>
        </w:rPr>
        <w:t>Restoring Relationships</w:t>
      </w:r>
    </w:p>
    <w:p w14:paraId="1C5F1AFE" w14:textId="77777777" w:rsidR="004B1CC0" w:rsidRPr="00196F4C" w:rsidRDefault="004B1CC0" w:rsidP="004B1CC0">
      <w:pPr>
        <w:tabs>
          <w:tab w:val="left" w:pos="8280"/>
        </w:tabs>
        <w:ind w:left="990" w:right="-360" w:hanging="480"/>
        <w:jc w:val="center"/>
        <w:rPr>
          <w:rFonts w:ascii="Arial" w:hAnsi="Arial" w:cs="Arial"/>
          <w:sz w:val="28"/>
          <w:szCs w:val="16"/>
        </w:rPr>
      </w:pPr>
    </w:p>
    <w:tbl>
      <w:tblPr>
        <w:tblW w:w="0" w:type="auto"/>
        <w:tblLayout w:type="fixed"/>
        <w:tblLook w:val="0000" w:firstRow="0" w:lastRow="0" w:firstColumn="0" w:lastColumn="0" w:noHBand="0" w:noVBand="0"/>
      </w:tblPr>
      <w:tblGrid>
        <w:gridCol w:w="9558"/>
      </w:tblGrid>
      <w:tr w:rsidR="004B1CC0" w:rsidRPr="00196F4C" w14:paraId="69D6E7FF" w14:textId="77777777" w:rsidTr="00B77BAD">
        <w:tc>
          <w:tcPr>
            <w:tcW w:w="9558" w:type="dxa"/>
            <w:tcBorders>
              <w:top w:val="single" w:sz="12" w:space="0" w:color="000000"/>
              <w:left w:val="single" w:sz="12" w:space="0" w:color="000000"/>
              <w:bottom w:val="single" w:sz="12" w:space="0" w:color="000000"/>
              <w:right w:val="single" w:sz="12" w:space="0" w:color="000000"/>
            </w:tcBorders>
            <w:shd w:val="pct90" w:color="000000" w:fill="FFFFFF"/>
          </w:tcPr>
          <w:p w14:paraId="079B3F45" w14:textId="77777777" w:rsidR="004B1CC0" w:rsidRPr="00196F4C" w:rsidRDefault="004B1CC0" w:rsidP="00B77BAD">
            <w:pPr>
              <w:ind w:left="630" w:right="-198"/>
              <w:jc w:val="center"/>
              <w:rPr>
                <w:rFonts w:ascii="Arial" w:hAnsi="Arial" w:cs="Arial"/>
                <w:b/>
                <w:color w:val="FFFFFF"/>
                <w:sz w:val="32"/>
                <w:szCs w:val="16"/>
              </w:rPr>
            </w:pPr>
            <w:r w:rsidRPr="00196F4C">
              <w:rPr>
                <w:rFonts w:ascii="Arial" w:hAnsi="Arial" w:cs="Arial"/>
                <w:b/>
                <w:color w:val="FFFFFF"/>
                <w:sz w:val="32"/>
                <w:szCs w:val="16"/>
              </w:rPr>
              <w:t>General Principle: Romans 12:18</w:t>
            </w:r>
          </w:p>
        </w:tc>
      </w:tr>
    </w:tbl>
    <w:p w14:paraId="748F08BC" w14:textId="77777777" w:rsidR="004B1CC0" w:rsidRPr="00196F4C" w:rsidRDefault="004B1CC0" w:rsidP="004B1CC0">
      <w:pPr>
        <w:tabs>
          <w:tab w:val="left" w:pos="8280"/>
        </w:tabs>
        <w:ind w:left="990" w:right="-360" w:hanging="480"/>
        <w:rPr>
          <w:rFonts w:ascii="Arial" w:hAnsi="Arial" w:cs="Arial"/>
          <w:sz w:val="28"/>
          <w:szCs w:val="16"/>
        </w:rPr>
      </w:pPr>
    </w:p>
    <w:tbl>
      <w:tblPr>
        <w:tblW w:w="0" w:type="auto"/>
        <w:tblLayout w:type="fixed"/>
        <w:tblLook w:val="0000" w:firstRow="0" w:lastRow="0" w:firstColumn="0" w:lastColumn="0" w:noHBand="0" w:noVBand="0"/>
      </w:tblPr>
      <w:tblGrid>
        <w:gridCol w:w="5238"/>
        <w:gridCol w:w="4410"/>
      </w:tblGrid>
      <w:tr w:rsidR="004B1CC0" w:rsidRPr="00196F4C" w14:paraId="6FF90580" w14:textId="77777777" w:rsidTr="00B77BAD">
        <w:tc>
          <w:tcPr>
            <w:tcW w:w="5238" w:type="dxa"/>
          </w:tcPr>
          <w:p w14:paraId="2E4F121A" w14:textId="77777777" w:rsidR="004B1CC0" w:rsidRPr="00196F4C" w:rsidRDefault="004B1CC0" w:rsidP="00B77BAD">
            <w:pPr>
              <w:ind w:left="630" w:right="-360"/>
              <w:jc w:val="center"/>
              <w:rPr>
                <w:rFonts w:ascii="Arial" w:hAnsi="Arial" w:cs="Arial"/>
                <w:b/>
                <w:sz w:val="32"/>
                <w:szCs w:val="16"/>
              </w:rPr>
            </w:pPr>
            <w:r w:rsidRPr="00196F4C">
              <w:rPr>
                <w:rFonts w:ascii="Arial" w:hAnsi="Arial" w:cs="Arial"/>
                <w:b/>
                <w:sz w:val="32"/>
                <w:szCs w:val="16"/>
              </w:rPr>
              <w:t>When Offender: GO!</w:t>
            </w:r>
          </w:p>
        </w:tc>
        <w:tc>
          <w:tcPr>
            <w:tcW w:w="4410" w:type="dxa"/>
            <w:tcBorders>
              <w:left w:val="single" w:sz="6" w:space="0" w:color="auto"/>
            </w:tcBorders>
          </w:tcPr>
          <w:p w14:paraId="2A764863" w14:textId="77777777" w:rsidR="004B1CC0" w:rsidRPr="00196F4C" w:rsidRDefault="004B1CC0" w:rsidP="00B77BAD">
            <w:pPr>
              <w:ind w:left="72" w:right="-18"/>
              <w:jc w:val="center"/>
              <w:rPr>
                <w:rFonts w:ascii="Arial" w:hAnsi="Arial" w:cs="Arial"/>
                <w:b/>
                <w:sz w:val="32"/>
                <w:szCs w:val="16"/>
              </w:rPr>
            </w:pPr>
            <w:r w:rsidRPr="00196F4C">
              <w:rPr>
                <w:rFonts w:ascii="Arial" w:hAnsi="Arial" w:cs="Arial"/>
                <w:b/>
                <w:sz w:val="32"/>
                <w:szCs w:val="16"/>
              </w:rPr>
              <w:t>When Offended: GO!</w:t>
            </w:r>
          </w:p>
          <w:p w14:paraId="16C3C8BF" w14:textId="77777777" w:rsidR="004B1CC0" w:rsidRPr="00196F4C" w:rsidRDefault="004B1CC0" w:rsidP="00B77BAD">
            <w:pPr>
              <w:ind w:left="72" w:right="-18"/>
              <w:jc w:val="center"/>
              <w:rPr>
                <w:rFonts w:ascii="Arial" w:hAnsi="Arial" w:cs="Arial"/>
                <w:b/>
                <w:sz w:val="32"/>
                <w:szCs w:val="16"/>
              </w:rPr>
            </w:pPr>
          </w:p>
        </w:tc>
      </w:tr>
      <w:tr w:rsidR="004B1CC0" w:rsidRPr="00196F4C" w14:paraId="7E8246B5" w14:textId="77777777" w:rsidTr="00B77BAD">
        <w:tc>
          <w:tcPr>
            <w:tcW w:w="5238" w:type="dxa"/>
          </w:tcPr>
          <w:p w14:paraId="3F54EF98" w14:textId="77777777" w:rsidR="004B1CC0" w:rsidRPr="00196F4C" w:rsidRDefault="004B1CC0" w:rsidP="00B77BAD">
            <w:pPr>
              <w:ind w:left="630" w:right="-360"/>
              <w:jc w:val="center"/>
              <w:rPr>
                <w:rFonts w:ascii="Arial" w:hAnsi="Arial" w:cs="Arial"/>
                <w:sz w:val="28"/>
                <w:szCs w:val="16"/>
              </w:rPr>
            </w:pPr>
            <w:r w:rsidRPr="00196F4C">
              <w:rPr>
                <w:rFonts w:ascii="Arial" w:hAnsi="Arial" w:cs="Arial"/>
                <w:sz w:val="28"/>
                <w:szCs w:val="16"/>
              </w:rPr>
              <w:t>Matthew 5:23-24</w:t>
            </w:r>
          </w:p>
        </w:tc>
        <w:tc>
          <w:tcPr>
            <w:tcW w:w="4410" w:type="dxa"/>
            <w:tcBorders>
              <w:left w:val="single" w:sz="6" w:space="0" w:color="auto"/>
            </w:tcBorders>
          </w:tcPr>
          <w:p w14:paraId="387869DE" w14:textId="77777777" w:rsidR="004B1CC0" w:rsidRPr="00196F4C" w:rsidRDefault="004B1CC0" w:rsidP="00B77BAD">
            <w:pPr>
              <w:ind w:left="72" w:right="-18"/>
              <w:jc w:val="center"/>
              <w:rPr>
                <w:rFonts w:ascii="Arial" w:hAnsi="Arial" w:cs="Arial"/>
                <w:sz w:val="28"/>
                <w:szCs w:val="16"/>
              </w:rPr>
            </w:pPr>
            <w:r w:rsidRPr="00196F4C">
              <w:rPr>
                <w:rFonts w:ascii="Arial" w:hAnsi="Arial" w:cs="Arial"/>
                <w:sz w:val="28"/>
                <w:szCs w:val="16"/>
              </w:rPr>
              <w:t>Matthew 18:15</w:t>
            </w:r>
          </w:p>
        </w:tc>
      </w:tr>
      <w:tr w:rsidR="004B1CC0" w:rsidRPr="00196F4C" w14:paraId="1D4D8DA2" w14:textId="77777777" w:rsidTr="00B77BAD">
        <w:tc>
          <w:tcPr>
            <w:tcW w:w="5238" w:type="dxa"/>
          </w:tcPr>
          <w:p w14:paraId="66DF7E85" w14:textId="77777777" w:rsidR="004B1CC0" w:rsidRPr="00196F4C" w:rsidRDefault="004B1CC0" w:rsidP="00B77BAD">
            <w:pPr>
              <w:ind w:left="630" w:right="-360"/>
              <w:jc w:val="center"/>
              <w:rPr>
                <w:rFonts w:ascii="Arial" w:hAnsi="Arial" w:cs="Arial"/>
                <w:sz w:val="28"/>
                <w:szCs w:val="16"/>
              </w:rPr>
            </w:pPr>
            <w:r w:rsidRPr="00196F4C">
              <w:rPr>
                <w:rFonts w:ascii="Arial" w:hAnsi="Arial" w:cs="Arial"/>
                <w:sz w:val="28"/>
                <w:szCs w:val="16"/>
              </w:rPr>
              <w:t>James 5:16</w:t>
            </w:r>
          </w:p>
        </w:tc>
        <w:tc>
          <w:tcPr>
            <w:tcW w:w="4410" w:type="dxa"/>
            <w:tcBorders>
              <w:left w:val="single" w:sz="6" w:space="0" w:color="auto"/>
            </w:tcBorders>
          </w:tcPr>
          <w:p w14:paraId="27059C65" w14:textId="77777777" w:rsidR="004B1CC0" w:rsidRPr="00196F4C" w:rsidRDefault="004B1CC0" w:rsidP="00B77BAD">
            <w:pPr>
              <w:ind w:left="72" w:right="-18"/>
              <w:jc w:val="center"/>
              <w:rPr>
                <w:rFonts w:ascii="Arial" w:hAnsi="Arial" w:cs="Arial"/>
                <w:sz w:val="28"/>
                <w:szCs w:val="16"/>
              </w:rPr>
            </w:pPr>
            <w:r w:rsidRPr="00196F4C">
              <w:rPr>
                <w:rFonts w:ascii="Arial" w:hAnsi="Arial" w:cs="Arial"/>
                <w:sz w:val="28"/>
                <w:szCs w:val="16"/>
              </w:rPr>
              <w:t>Galatians 6:1</w:t>
            </w:r>
          </w:p>
        </w:tc>
      </w:tr>
    </w:tbl>
    <w:p w14:paraId="433F4982" w14:textId="77777777" w:rsidR="004B1CC0" w:rsidRPr="00364DCB" w:rsidRDefault="004B1CC0" w:rsidP="004B1CC0">
      <w:pPr>
        <w:tabs>
          <w:tab w:val="left" w:pos="8280"/>
        </w:tabs>
        <w:ind w:left="990" w:right="-360" w:hanging="480"/>
        <w:rPr>
          <w:rFonts w:ascii="Arial" w:hAnsi="Arial" w:cs="Arial"/>
          <w:sz w:val="32"/>
          <w:szCs w:val="18"/>
        </w:rPr>
        <w:sectPr w:rsidR="004B1CC0" w:rsidRPr="00364DCB" w:rsidSect="00D63619">
          <w:headerReference w:type="default" r:id="rId18"/>
          <w:pgSz w:w="11880" w:h="16840"/>
          <w:pgMar w:top="720" w:right="1152" w:bottom="720" w:left="1440" w:header="720" w:footer="720" w:gutter="0"/>
          <w:pgNumType w:start="251"/>
          <w:cols w:space="720"/>
        </w:sectPr>
      </w:pPr>
    </w:p>
    <w:p w14:paraId="6DF3C8E8" w14:textId="72F1FA3F" w:rsidR="004B1CC0" w:rsidRPr="00364DCB" w:rsidRDefault="004B1CC0" w:rsidP="004B1CC0">
      <w:pPr>
        <w:tabs>
          <w:tab w:val="left" w:pos="8280"/>
        </w:tabs>
        <w:ind w:right="-360"/>
        <w:jc w:val="center"/>
        <w:rPr>
          <w:rFonts w:ascii="Arial" w:hAnsi="Arial" w:cs="Arial"/>
          <w:sz w:val="11"/>
          <w:szCs w:val="18"/>
        </w:rPr>
      </w:pPr>
      <w:r w:rsidRPr="00364DCB">
        <w:rPr>
          <w:rFonts w:ascii="Arial" w:hAnsi="Arial" w:cs="Arial"/>
          <w:b/>
          <w:sz w:val="32"/>
          <w:szCs w:val="18"/>
        </w:rPr>
        <w:lastRenderedPageBreak/>
        <w:t>The Value of the Philemon Postcard</w:t>
      </w:r>
    </w:p>
    <w:p w14:paraId="3C6F4D77" w14:textId="4B92F0D8" w:rsidR="004B1CC0" w:rsidRDefault="004B1CC0" w:rsidP="004B1CC0">
      <w:pPr>
        <w:ind w:left="20" w:hanging="20"/>
        <w:jc w:val="center"/>
        <w:rPr>
          <w:rFonts w:ascii="Arial" w:hAnsi="Arial" w:cs="Arial"/>
          <w:sz w:val="21"/>
          <w:szCs w:val="18"/>
        </w:rPr>
      </w:pPr>
      <w:r w:rsidRPr="00364DCB">
        <w:rPr>
          <w:rFonts w:ascii="Arial" w:hAnsi="Arial" w:cs="Arial"/>
          <w:i/>
          <w:sz w:val="21"/>
          <w:szCs w:val="18"/>
        </w:rPr>
        <w:t>Jon Courson’s Application Commentary: New Testament</w:t>
      </w:r>
      <w:r w:rsidRPr="00364DCB">
        <w:rPr>
          <w:rFonts w:ascii="Arial" w:hAnsi="Arial" w:cs="Arial"/>
          <w:sz w:val="21"/>
          <w:szCs w:val="18"/>
        </w:rPr>
        <w:t xml:space="preserve"> (© 2003), pp. 1429-1433 (1 of 4)</w:t>
      </w:r>
    </w:p>
    <w:p w14:paraId="5F2E7AF7" w14:textId="70187DB7" w:rsidR="00B461DA" w:rsidRDefault="00B461DA" w:rsidP="004B1CC0">
      <w:pPr>
        <w:ind w:left="20" w:hanging="20"/>
        <w:jc w:val="center"/>
        <w:rPr>
          <w:rFonts w:ascii="Arial" w:hAnsi="Arial" w:cs="Arial"/>
          <w:sz w:val="21"/>
          <w:szCs w:val="18"/>
        </w:rPr>
      </w:pPr>
    </w:p>
    <w:p w14:paraId="769BB84F" w14:textId="77777777" w:rsidR="00B461DA" w:rsidRPr="00364DCB" w:rsidRDefault="00B461DA" w:rsidP="004B1CC0">
      <w:pPr>
        <w:ind w:left="20" w:hanging="20"/>
        <w:jc w:val="center"/>
        <w:rPr>
          <w:rFonts w:ascii="Arial" w:hAnsi="Arial" w:cs="Arial"/>
          <w:sz w:val="21"/>
          <w:szCs w:val="18"/>
        </w:rPr>
      </w:pPr>
    </w:p>
    <w:p w14:paraId="14FB9856" w14:textId="7428D32B" w:rsidR="004B1CC0" w:rsidRPr="00364DCB" w:rsidRDefault="00B461DA" w:rsidP="004B1CC0">
      <w:pPr>
        <w:ind w:left="20" w:hanging="20"/>
        <w:jc w:val="center"/>
        <w:rPr>
          <w:rFonts w:ascii="Arial" w:hAnsi="Arial" w:cs="Arial"/>
          <w:sz w:val="21"/>
          <w:szCs w:val="18"/>
        </w:rPr>
      </w:pPr>
      <w:r>
        <w:rPr>
          <w:rFonts w:ascii="Arial" w:hAnsi="Arial" w:cs="Arial"/>
          <w:noProof/>
          <w:sz w:val="21"/>
          <w:szCs w:val="18"/>
        </w:rPr>
        <w:drawing>
          <wp:inline distT="0" distB="0" distL="0" distR="0" wp14:anchorId="5D3A0318" wp14:editId="69B7CF27">
            <wp:extent cx="6016625" cy="73310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4-05 at 5.22.04 PM.png"/>
                    <pic:cNvPicPr/>
                  </pic:nvPicPr>
                  <pic:blipFill>
                    <a:blip r:embed="rId19"/>
                    <a:stretch>
                      <a:fillRect/>
                    </a:stretch>
                  </pic:blipFill>
                  <pic:spPr>
                    <a:xfrm>
                      <a:off x="0" y="0"/>
                      <a:ext cx="6016625" cy="7331075"/>
                    </a:xfrm>
                    <a:prstGeom prst="rect">
                      <a:avLst/>
                    </a:prstGeom>
                  </pic:spPr>
                </pic:pic>
              </a:graphicData>
            </a:graphic>
          </wp:inline>
        </w:drawing>
      </w:r>
    </w:p>
    <w:p w14:paraId="130FE75F" w14:textId="77777777" w:rsidR="004B1CC0" w:rsidRPr="00364DCB" w:rsidRDefault="004B1CC0" w:rsidP="004B1CC0">
      <w:pPr>
        <w:tabs>
          <w:tab w:val="left" w:pos="8280"/>
        </w:tabs>
        <w:ind w:right="-360"/>
        <w:jc w:val="center"/>
        <w:rPr>
          <w:rFonts w:ascii="Arial" w:hAnsi="Arial" w:cs="Arial"/>
          <w:sz w:val="6"/>
          <w:szCs w:val="18"/>
        </w:rPr>
      </w:pPr>
      <w:r w:rsidRPr="00364DCB">
        <w:rPr>
          <w:rFonts w:ascii="Arial" w:hAnsi="Arial" w:cs="Arial"/>
          <w:sz w:val="32"/>
          <w:szCs w:val="18"/>
        </w:rPr>
        <w:br w:type="page"/>
      </w:r>
      <w:r w:rsidRPr="00364DCB">
        <w:rPr>
          <w:rFonts w:ascii="Arial" w:hAnsi="Arial" w:cs="Arial"/>
          <w:b/>
          <w:szCs w:val="18"/>
        </w:rPr>
        <w:lastRenderedPageBreak/>
        <w:t xml:space="preserve">The Value of the Philemon Postcard </w:t>
      </w:r>
    </w:p>
    <w:p w14:paraId="642BEFF7" w14:textId="2110990F" w:rsidR="004B1CC0" w:rsidRDefault="004B1CC0" w:rsidP="004B1CC0">
      <w:pPr>
        <w:ind w:left="20" w:hanging="20"/>
        <w:jc w:val="center"/>
        <w:rPr>
          <w:rFonts w:ascii="Arial" w:hAnsi="Arial" w:cs="Arial"/>
          <w:sz w:val="16"/>
          <w:szCs w:val="18"/>
        </w:rPr>
      </w:pPr>
      <w:r w:rsidRPr="00364DCB">
        <w:rPr>
          <w:rFonts w:ascii="Arial" w:hAnsi="Arial" w:cs="Arial"/>
          <w:i/>
          <w:sz w:val="16"/>
          <w:szCs w:val="18"/>
        </w:rPr>
        <w:t>Jon Courson’s Application Commentary: New Testament</w:t>
      </w:r>
      <w:r w:rsidRPr="00364DCB">
        <w:rPr>
          <w:rFonts w:ascii="Arial" w:hAnsi="Arial" w:cs="Arial"/>
          <w:sz w:val="16"/>
          <w:szCs w:val="18"/>
        </w:rPr>
        <w:t xml:space="preserve"> (© 2003), pp. 1429-1433 (2 of 4)</w:t>
      </w:r>
    </w:p>
    <w:p w14:paraId="14CCA380" w14:textId="09A9312E" w:rsidR="00B461DA" w:rsidRDefault="00B461DA" w:rsidP="004B1CC0">
      <w:pPr>
        <w:ind w:left="20" w:hanging="20"/>
        <w:jc w:val="center"/>
        <w:rPr>
          <w:rFonts w:ascii="Arial" w:hAnsi="Arial" w:cs="Arial"/>
          <w:sz w:val="16"/>
          <w:szCs w:val="18"/>
        </w:rPr>
      </w:pPr>
    </w:p>
    <w:p w14:paraId="3AD076B8" w14:textId="77777777" w:rsidR="00B461DA" w:rsidRDefault="00B461DA" w:rsidP="004B1CC0">
      <w:pPr>
        <w:ind w:left="20" w:hanging="20"/>
        <w:jc w:val="center"/>
        <w:rPr>
          <w:rFonts w:ascii="Arial" w:hAnsi="Arial" w:cs="Arial"/>
          <w:sz w:val="16"/>
          <w:szCs w:val="18"/>
        </w:rPr>
      </w:pPr>
    </w:p>
    <w:p w14:paraId="7FB34114" w14:textId="0257EA6D" w:rsidR="00B461DA" w:rsidRDefault="00B461DA" w:rsidP="004B1CC0">
      <w:pPr>
        <w:ind w:left="20" w:hanging="20"/>
        <w:jc w:val="center"/>
        <w:rPr>
          <w:rFonts w:ascii="Arial" w:hAnsi="Arial" w:cs="Arial"/>
          <w:sz w:val="16"/>
          <w:szCs w:val="18"/>
        </w:rPr>
      </w:pPr>
      <w:r>
        <w:rPr>
          <w:rFonts w:ascii="Arial" w:hAnsi="Arial" w:cs="Arial"/>
          <w:noProof/>
          <w:sz w:val="16"/>
          <w:szCs w:val="18"/>
        </w:rPr>
        <w:drawing>
          <wp:inline distT="0" distB="0" distL="0" distR="0" wp14:anchorId="01C8FB31" wp14:editId="672567EB">
            <wp:extent cx="6016625" cy="73310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4-05 at 5.22.30 PM.png"/>
                    <pic:cNvPicPr/>
                  </pic:nvPicPr>
                  <pic:blipFill>
                    <a:blip r:embed="rId20"/>
                    <a:stretch>
                      <a:fillRect/>
                    </a:stretch>
                  </pic:blipFill>
                  <pic:spPr>
                    <a:xfrm>
                      <a:off x="0" y="0"/>
                      <a:ext cx="6016625" cy="7331075"/>
                    </a:xfrm>
                    <a:prstGeom prst="rect">
                      <a:avLst/>
                    </a:prstGeom>
                  </pic:spPr>
                </pic:pic>
              </a:graphicData>
            </a:graphic>
          </wp:inline>
        </w:drawing>
      </w:r>
    </w:p>
    <w:p w14:paraId="69301D2A" w14:textId="77777777" w:rsidR="00B461DA" w:rsidRPr="00364DCB" w:rsidRDefault="00B461DA" w:rsidP="004B1CC0">
      <w:pPr>
        <w:ind w:left="20" w:hanging="20"/>
        <w:jc w:val="center"/>
        <w:rPr>
          <w:rFonts w:ascii="Arial" w:hAnsi="Arial" w:cs="Arial"/>
          <w:sz w:val="16"/>
          <w:szCs w:val="18"/>
        </w:rPr>
      </w:pPr>
    </w:p>
    <w:p w14:paraId="04A1C960" w14:textId="77777777" w:rsidR="004B1CC0" w:rsidRPr="00364DCB" w:rsidRDefault="004B1CC0" w:rsidP="004B1CC0">
      <w:pPr>
        <w:ind w:left="20" w:hanging="20"/>
        <w:jc w:val="center"/>
        <w:rPr>
          <w:rFonts w:ascii="Arial" w:hAnsi="Arial" w:cs="Arial"/>
          <w:sz w:val="6"/>
          <w:szCs w:val="18"/>
        </w:rPr>
      </w:pPr>
      <w:r w:rsidRPr="00364DCB">
        <w:rPr>
          <w:rFonts w:ascii="Arial" w:hAnsi="Arial" w:cs="Arial"/>
          <w:sz w:val="16"/>
          <w:szCs w:val="18"/>
        </w:rPr>
        <w:br w:type="page"/>
      </w:r>
      <w:r w:rsidRPr="00364DCB">
        <w:rPr>
          <w:rFonts w:ascii="Arial" w:hAnsi="Arial" w:cs="Arial"/>
          <w:b/>
          <w:szCs w:val="18"/>
        </w:rPr>
        <w:lastRenderedPageBreak/>
        <w:t xml:space="preserve">The Value of the Philemon Postcard </w:t>
      </w:r>
    </w:p>
    <w:p w14:paraId="4DB717E7" w14:textId="68B1E161" w:rsidR="004B1CC0" w:rsidRDefault="004B1CC0" w:rsidP="004B1CC0">
      <w:pPr>
        <w:ind w:left="20" w:hanging="20"/>
        <w:jc w:val="center"/>
        <w:rPr>
          <w:rFonts w:ascii="Arial" w:hAnsi="Arial" w:cs="Arial"/>
          <w:sz w:val="16"/>
          <w:szCs w:val="18"/>
        </w:rPr>
      </w:pPr>
      <w:r w:rsidRPr="00364DCB">
        <w:rPr>
          <w:rFonts w:ascii="Arial" w:hAnsi="Arial" w:cs="Arial"/>
          <w:i/>
          <w:sz w:val="16"/>
          <w:szCs w:val="18"/>
        </w:rPr>
        <w:t>Jon Courson’s Application Commentary: New Testament</w:t>
      </w:r>
      <w:r w:rsidRPr="00364DCB">
        <w:rPr>
          <w:rFonts w:ascii="Arial" w:hAnsi="Arial" w:cs="Arial"/>
          <w:sz w:val="16"/>
          <w:szCs w:val="18"/>
        </w:rPr>
        <w:t xml:space="preserve"> (© 2003), pp. 1429-1433 (3 of 4)</w:t>
      </w:r>
    </w:p>
    <w:p w14:paraId="0B202B9F" w14:textId="6C361D05" w:rsidR="00932EB1" w:rsidRDefault="00932EB1" w:rsidP="004B1CC0">
      <w:pPr>
        <w:ind w:left="20" w:hanging="20"/>
        <w:jc w:val="center"/>
        <w:rPr>
          <w:rFonts w:ascii="Arial" w:hAnsi="Arial" w:cs="Arial"/>
          <w:sz w:val="16"/>
          <w:szCs w:val="18"/>
        </w:rPr>
      </w:pPr>
    </w:p>
    <w:p w14:paraId="730433BC" w14:textId="77777777" w:rsidR="00932EB1" w:rsidRDefault="00932EB1" w:rsidP="004B1CC0">
      <w:pPr>
        <w:ind w:left="20" w:hanging="20"/>
        <w:jc w:val="center"/>
        <w:rPr>
          <w:rFonts w:ascii="Arial" w:hAnsi="Arial" w:cs="Arial"/>
          <w:sz w:val="16"/>
          <w:szCs w:val="18"/>
        </w:rPr>
      </w:pPr>
    </w:p>
    <w:p w14:paraId="195539FB" w14:textId="51630E0A" w:rsidR="00B461DA" w:rsidRDefault="00932EB1" w:rsidP="004B1CC0">
      <w:pPr>
        <w:ind w:left="20" w:hanging="20"/>
        <w:jc w:val="center"/>
        <w:rPr>
          <w:rFonts w:ascii="Arial" w:hAnsi="Arial" w:cs="Arial"/>
          <w:sz w:val="16"/>
          <w:szCs w:val="18"/>
        </w:rPr>
      </w:pPr>
      <w:r>
        <w:rPr>
          <w:rFonts w:ascii="Arial" w:hAnsi="Arial" w:cs="Arial"/>
          <w:noProof/>
          <w:sz w:val="16"/>
          <w:szCs w:val="18"/>
        </w:rPr>
        <w:drawing>
          <wp:inline distT="0" distB="0" distL="0" distR="0" wp14:anchorId="601E67FA" wp14:editId="44D2DE95">
            <wp:extent cx="6016625" cy="763143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05 at 5.22.59 PM.png"/>
                    <pic:cNvPicPr/>
                  </pic:nvPicPr>
                  <pic:blipFill>
                    <a:blip r:embed="rId21"/>
                    <a:stretch>
                      <a:fillRect/>
                    </a:stretch>
                  </pic:blipFill>
                  <pic:spPr>
                    <a:xfrm>
                      <a:off x="0" y="0"/>
                      <a:ext cx="6016625" cy="7631430"/>
                    </a:xfrm>
                    <a:prstGeom prst="rect">
                      <a:avLst/>
                    </a:prstGeom>
                  </pic:spPr>
                </pic:pic>
              </a:graphicData>
            </a:graphic>
          </wp:inline>
        </w:drawing>
      </w:r>
    </w:p>
    <w:p w14:paraId="4A32173B" w14:textId="7EB20A9F" w:rsidR="00B461DA" w:rsidRDefault="00B461DA" w:rsidP="004B1CC0">
      <w:pPr>
        <w:ind w:left="20" w:hanging="20"/>
        <w:jc w:val="center"/>
        <w:rPr>
          <w:rFonts w:ascii="Arial" w:hAnsi="Arial" w:cs="Arial"/>
          <w:sz w:val="16"/>
          <w:szCs w:val="18"/>
        </w:rPr>
      </w:pPr>
    </w:p>
    <w:p w14:paraId="0F4E6DF3" w14:textId="77777777" w:rsidR="00B461DA" w:rsidRPr="00364DCB" w:rsidRDefault="00B461DA" w:rsidP="004B1CC0">
      <w:pPr>
        <w:ind w:left="20" w:hanging="20"/>
        <w:jc w:val="center"/>
        <w:rPr>
          <w:rFonts w:ascii="Arial" w:hAnsi="Arial" w:cs="Arial"/>
          <w:sz w:val="16"/>
          <w:szCs w:val="18"/>
        </w:rPr>
      </w:pPr>
    </w:p>
    <w:p w14:paraId="041CE352" w14:textId="77777777" w:rsidR="004B1CC0" w:rsidRPr="00364DCB" w:rsidRDefault="004B1CC0" w:rsidP="004B1CC0">
      <w:pPr>
        <w:tabs>
          <w:tab w:val="left" w:pos="8280"/>
        </w:tabs>
        <w:ind w:right="-360"/>
        <w:jc w:val="center"/>
        <w:rPr>
          <w:rFonts w:ascii="Arial" w:hAnsi="Arial" w:cs="Arial"/>
          <w:sz w:val="6"/>
          <w:szCs w:val="18"/>
        </w:rPr>
      </w:pPr>
      <w:r w:rsidRPr="00364DCB">
        <w:rPr>
          <w:rFonts w:ascii="Arial" w:hAnsi="Arial" w:cs="Arial"/>
          <w:sz w:val="16"/>
          <w:szCs w:val="18"/>
        </w:rPr>
        <w:br w:type="page"/>
      </w:r>
      <w:r w:rsidRPr="00364DCB">
        <w:rPr>
          <w:rFonts w:ascii="Arial" w:hAnsi="Arial" w:cs="Arial"/>
          <w:b/>
          <w:szCs w:val="18"/>
        </w:rPr>
        <w:lastRenderedPageBreak/>
        <w:t xml:space="preserve">The Value of the Philemon Postcard </w:t>
      </w:r>
    </w:p>
    <w:p w14:paraId="63497191" w14:textId="0341BB4C" w:rsidR="004B1CC0" w:rsidRDefault="004B1CC0" w:rsidP="004B1CC0">
      <w:pPr>
        <w:ind w:left="20" w:hanging="20"/>
        <w:jc w:val="center"/>
        <w:rPr>
          <w:rFonts w:ascii="Arial" w:hAnsi="Arial" w:cs="Arial"/>
          <w:sz w:val="16"/>
          <w:szCs w:val="18"/>
        </w:rPr>
      </w:pPr>
      <w:r w:rsidRPr="00364DCB">
        <w:rPr>
          <w:rFonts w:ascii="Arial" w:hAnsi="Arial" w:cs="Arial"/>
          <w:i/>
          <w:sz w:val="16"/>
          <w:szCs w:val="18"/>
        </w:rPr>
        <w:t>Jon Courson’s Application Commentary: New Testament</w:t>
      </w:r>
      <w:r w:rsidRPr="00364DCB">
        <w:rPr>
          <w:rFonts w:ascii="Arial" w:hAnsi="Arial" w:cs="Arial"/>
          <w:sz w:val="16"/>
          <w:szCs w:val="18"/>
        </w:rPr>
        <w:t xml:space="preserve"> (© 2003), pp. 1429-1433 (4 of 4)</w:t>
      </w:r>
    </w:p>
    <w:p w14:paraId="0BBAF9CD" w14:textId="1F0DE0E1" w:rsidR="00932EB1" w:rsidRDefault="00932EB1" w:rsidP="004B1CC0">
      <w:pPr>
        <w:ind w:left="20" w:hanging="20"/>
        <w:jc w:val="center"/>
        <w:rPr>
          <w:rFonts w:ascii="Arial" w:hAnsi="Arial" w:cs="Arial"/>
          <w:sz w:val="16"/>
          <w:szCs w:val="18"/>
        </w:rPr>
      </w:pPr>
    </w:p>
    <w:p w14:paraId="7278D312" w14:textId="37C65165" w:rsidR="00932EB1" w:rsidRPr="00364DCB" w:rsidRDefault="00932EB1" w:rsidP="004B1CC0">
      <w:pPr>
        <w:ind w:left="20" w:hanging="20"/>
        <w:jc w:val="center"/>
        <w:rPr>
          <w:rFonts w:ascii="Arial" w:hAnsi="Arial" w:cs="Arial"/>
          <w:sz w:val="16"/>
          <w:szCs w:val="18"/>
        </w:rPr>
      </w:pPr>
      <w:r>
        <w:rPr>
          <w:rFonts w:ascii="Arial" w:hAnsi="Arial" w:cs="Arial"/>
          <w:noProof/>
          <w:sz w:val="16"/>
          <w:szCs w:val="18"/>
        </w:rPr>
        <w:drawing>
          <wp:inline distT="0" distB="0" distL="0" distR="0" wp14:anchorId="4E2D66C2" wp14:editId="789E0E13">
            <wp:extent cx="6016625" cy="763143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05 at 5.23.13 PM.png"/>
                    <pic:cNvPicPr/>
                  </pic:nvPicPr>
                  <pic:blipFill>
                    <a:blip r:embed="rId22"/>
                    <a:stretch>
                      <a:fillRect/>
                    </a:stretch>
                  </pic:blipFill>
                  <pic:spPr>
                    <a:xfrm>
                      <a:off x="0" y="0"/>
                      <a:ext cx="6016625" cy="7631430"/>
                    </a:xfrm>
                    <a:prstGeom prst="rect">
                      <a:avLst/>
                    </a:prstGeom>
                  </pic:spPr>
                </pic:pic>
              </a:graphicData>
            </a:graphic>
          </wp:inline>
        </w:drawing>
      </w:r>
    </w:p>
    <w:p w14:paraId="1396AB09" w14:textId="77777777" w:rsidR="004B1CC0" w:rsidRPr="00364DCB" w:rsidRDefault="004B1CC0" w:rsidP="004B1CC0">
      <w:pPr>
        <w:tabs>
          <w:tab w:val="left" w:pos="8280"/>
        </w:tabs>
        <w:ind w:right="-360"/>
        <w:jc w:val="center"/>
        <w:rPr>
          <w:rFonts w:ascii="Arial" w:hAnsi="Arial" w:cs="Arial"/>
          <w:sz w:val="6"/>
          <w:szCs w:val="18"/>
        </w:rPr>
      </w:pPr>
      <w:r w:rsidRPr="00364DCB">
        <w:rPr>
          <w:rFonts w:ascii="Arial" w:hAnsi="Arial" w:cs="Arial"/>
          <w:sz w:val="16"/>
          <w:szCs w:val="18"/>
        </w:rPr>
        <w:br w:type="page"/>
      </w:r>
      <w:r w:rsidRPr="000B2735">
        <w:rPr>
          <w:rFonts w:ascii="Arial" w:hAnsi="Arial" w:cs="Arial"/>
          <w:b/>
          <w:sz w:val="32"/>
          <w:szCs w:val="21"/>
        </w:rPr>
        <w:lastRenderedPageBreak/>
        <w:t>Philemon and the Domestic Maid</w:t>
      </w:r>
    </w:p>
    <w:p w14:paraId="162C2634" w14:textId="4A9D5239" w:rsidR="004B1CC0" w:rsidRDefault="004B1CC0" w:rsidP="004B1CC0">
      <w:pPr>
        <w:ind w:left="20" w:hanging="20"/>
        <w:jc w:val="center"/>
        <w:rPr>
          <w:rFonts w:ascii="Arial" w:hAnsi="Arial" w:cs="Arial"/>
          <w:sz w:val="21"/>
          <w:szCs w:val="18"/>
        </w:rPr>
      </w:pPr>
      <w:r w:rsidRPr="00364DCB">
        <w:rPr>
          <w:rFonts w:ascii="Arial" w:hAnsi="Arial" w:cs="Arial"/>
          <w:sz w:val="21"/>
          <w:szCs w:val="18"/>
        </w:rPr>
        <w:t>“Postcard to Philemon,” NT Survey Class Presentation, SBC, 2005 (1 of 2)</w:t>
      </w:r>
    </w:p>
    <w:p w14:paraId="106841BB" w14:textId="0AAE616D" w:rsidR="00932EB1" w:rsidRDefault="00932EB1" w:rsidP="004B1CC0">
      <w:pPr>
        <w:ind w:left="20" w:hanging="20"/>
        <w:jc w:val="center"/>
        <w:rPr>
          <w:rFonts w:ascii="Arial" w:hAnsi="Arial" w:cs="Arial"/>
          <w:sz w:val="21"/>
          <w:szCs w:val="18"/>
        </w:rPr>
      </w:pPr>
    </w:p>
    <w:p w14:paraId="5EDC58CE" w14:textId="77777777" w:rsidR="00932EB1" w:rsidRDefault="00932EB1" w:rsidP="004B1CC0">
      <w:pPr>
        <w:ind w:left="20" w:hanging="20"/>
        <w:jc w:val="center"/>
        <w:rPr>
          <w:rFonts w:ascii="Arial" w:hAnsi="Arial" w:cs="Arial"/>
          <w:sz w:val="21"/>
          <w:szCs w:val="18"/>
        </w:rPr>
      </w:pPr>
    </w:p>
    <w:p w14:paraId="1DA910E4" w14:textId="0B4BBB19" w:rsidR="00932EB1" w:rsidRDefault="00932EB1" w:rsidP="004B1CC0">
      <w:pPr>
        <w:ind w:left="20" w:hanging="20"/>
        <w:jc w:val="center"/>
        <w:rPr>
          <w:rFonts w:ascii="Arial" w:hAnsi="Arial" w:cs="Arial"/>
          <w:sz w:val="21"/>
          <w:szCs w:val="18"/>
        </w:rPr>
      </w:pPr>
      <w:r>
        <w:rPr>
          <w:rFonts w:ascii="Arial" w:hAnsi="Arial" w:cs="Arial"/>
          <w:noProof/>
          <w:sz w:val="21"/>
          <w:szCs w:val="18"/>
        </w:rPr>
        <w:drawing>
          <wp:inline distT="0" distB="0" distL="0" distR="0" wp14:anchorId="73555771" wp14:editId="741E5484">
            <wp:extent cx="6016625" cy="74199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05 at 5.23.59 PM.png"/>
                    <pic:cNvPicPr/>
                  </pic:nvPicPr>
                  <pic:blipFill>
                    <a:blip r:embed="rId23"/>
                    <a:stretch>
                      <a:fillRect/>
                    </a:stretch>
                  </pic:blipFill>
                  <pic:spPr>
                    <a:xfrm>
                      <a:off x="0" y="0"/>
                      <a:ext cx="6016625" cy="7419975"/>
                    </a:xfrm>
                    <a:prstGeom prst="rect">
                      <a:avLst/>
                    </a:prstGeom>
                  </pic:spPr>
                </pic:pic>
              </a:graphicData>
            </a:graphic>
          </wp:inline>
        </w:drawing>
      </w:r>
    </w:p>
    <w:p w14:paraId="7AC61653" w14:textId="77777777" w:rsidR="00932EB1" w:rsidRPr="00364DCB" w:rsidRDefault="00932EB1" w:rsidP="004B1CC0">
      <w:pPr>
        <w:ind w:left="20" w:hanging="20"/>
        <w:jc w:val="center"/>
        <w:rPr>
          <w:rFonts w:ascii="Arial" w:hAnsi="Arial" w:cs="Arial"/>
          <w:sz w:val="21"/>
          <w:szCs w:val="18"/>
        </w:rPr>
      </w:pPr>
    </w:p>
    <w:p w14:paraId="36C259A1" w14:textId="77777777" w:rsidR="004B1CC0" w:rsidRPr="000B2735" w:rsidRDefault="004B1CC0" w:rsidP="004B1CC0">
      <w:pPr>
        <w:tabs>
          <w:tab w:val="left" w:pos="8280"/>
        </w:tabs>
        <w:ind w:right="-360"/>
        <w:jc w:val="center"/>
        <w:rPr>
          <w:rFonts w:ascii="Arial" w:hAnsi="Arial" w:cs="Arial"/>
          <w:sz w:val="10"/>
          <w:szCs w:val="21"/>
        </w:rPr>
      </w:pPr>
      <w:r w:rsidRPr="00364DCB">
        <w:rPr>
          <w:rFonts w:ascii="Arial" w:hAnsi="Arial" w:cs="Arial"/>
          <w:sz w:val="16"/>
          <w:szCs w:val="18"/>
        </w:rPr>
        <w:br w:type="page"/>
      </w:r>
      <w:r w:rsidRPr="000B2735">
        <w:rPr>
          <w:rFonts w:ascii="Arial" w:hAnsi="Arial" w:cs="Arial"/>
          <w:b/>
          <w:sz w:val="32"/>
          <w:szCs w:val="21"/>
        </w:rPr>
        <w:lastRenderedPageBreak/>
        <w:t>Philemon and the Domestic Maid</w:t>
      </w:r>
    </w:p>
    <w:p w14:paraId="58F54CEE" w14:textId="46E61394" w:rsidR="004B1CC0" w:rsidRDefault="004B1CC0" w:rsidP="004B1CC0">
      <w:pPr>
        <w:ind w:left="20" w:hanging="20"/>
        <w:jc w:val="center"/>
        <w:rPr>
          <w:rFonts w:ascii="Arial" w:hAnsi="Arial" w:cs="Arial"/>
          <w:sz w:val="21"/>
          <w:szCs w:val="18"/>
        </w:rPr>
      </w:pPr>
      <w:r w:rsidRPr="00364DCB">
        <w:rPr>
          <w:rFonts w:ascii="Arial" w:hAnsi="Arial" w:cs="Arial"/>
          <w:sz w:val="21"/>
          <w:szCs w:val="18"/>
        </w:rPr>
        <w:t>“Postcard to Philemon,” NT Survey Class Presentation, SBC, 2005 (2 of 2)</w:t>
      </w:r>
    </w:p>
    <w:p w14:paraId="0389E218" w14:textId="77777777" w:rsidR="00932EB1" w:rsidRDefault="00932EB1" w:rsidP="004B1CC0">
      <w:pPr>
        <w:ind w:left="20" w:hanging="20"/>
        <w:jc w:val="center"/>
        <w:rPr>
          <w:rFonts w:ascii="Arial" w:hAnsi="Arial" w:cs="Arial"/>
          <w:sz w:val="21"/>
          <w:szCs w:val="18"/>
        </w:rPr>
      </w:pPr>
    </w:p>
    <w:p w14:paraId="48740175" w14:textId="2568C4AA" w:rsidR="00932EB1" w:rsidRDefault="00932EB1" w:rsidP="004B1CC0">
      <w:pPr>
        <w:ind w:left="20" w:hanging="20"/>
        <w:jc w:val="center"/>
        <w:rPr>
          <w:rFonts w:ascii="Arial" w:hAnsi="Arial" w:cs="Arial"/>
          <w:sz w:val="21"/>
          <w:szCs w:val="18"/>
        </w:rPr>
      </w:pPr>
    </w:p>
    <w:p w14:paraId="3F4D7B75" w14:textId="660647D4" w:rsidR="00932EB1" w:rsidRPr="00364DCB" w:rsidRDefault="00932EB1" w:rsidP="004B1CC0">
      <w:pPr>
        <w:ind w:left="20" w:hanging="20"/>
        <w:jc w:val="center"/>
        <w:rPr>
          <w:rFonts w:ascii="Arial" w:hAnsi="Arial" w:cs="Arial"/>
          <w:sz w:val="21"/>
          <w:szCs w:val="18"/>
        </w:rPr>
      </w:pPr>
      <w:r>
        <w:rPr>
          <w:rFonts w:ascii="Arial" w:hAnsi="Arial" w:cs="Arial"/>
          <w:noProof/>
          <w:sz w:val="21"/>
          <w:szCs w:val="18"/>
        </w:rPr>
        <w:drawing>
          <wp:inline distT="0" distB="0" distL="0" distR="0" wp14:anchorId="19FE82E2" wp14:editId="0C58D4BD">
            <wp:extent cx="6016625" cy="756539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05 at 5.24.26 PM.png"/>
                    <pic:cNvPicPr/>
                  </pic:nvPicPr>
                  <pic:blipFill>
                    <a:blip r:embed="rId24"/>
                    <a:stretch>
                      <a:fillRect/>
                    </a:stretch>
                  </pic:blipFill>
                  <pic:spPr>
                    <a:xfrm>
                      <a:off x="0" y="0"/>
                      <a:ext cx="6016625" cy="7565390"/>
                    </a:xfrm>
                    <a:prstGeom prst="rect">
                      <a:avLst/>
                    </a:prstGeom>
                  </pic:spPr>
                </pic:pic>
              </a:graphicData>
            </a:graphic>
          </wp:inline>
        </w:drawing>
      </w:r>
    </w:p>
    <w:p w14:paraId="58CDBA4A" w14:textId="77777777" w:rsidR="00BE65E6" w:rsidRPr="00364DCB" w:rsidRDefault="00BE65E6" w:rsidP="00FB02F2">
      <w:pPr>
        <w:rPr>
          <w:rFonts w:ascii="Arial" w:hAnsi="Arial" w:cs="Arial"/>
          <w:sz w:val="20"/>
        </w:rPr>
      </w:pPr>
    </w:p>
    <w:sectPr w:rsidR="00BE65E6" w:rsidRPr="00364DCB" w:rsidSect="003F5D15">
      <w:headerReference w:type="default" r:id="rId25"/>
      <w:footerReference w:type="default" r:id="rId26"/>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B6D8D" w14:textId="77777777" w:rsidR="008E587A" w:rsidRDefault="008E587A">
      <w:r>
        <w:separator/>
      </w:r>
    </w:p>
  </w:endnote>
  <w:endnote w:type="continuationSeparator" w:id="0">
    <w:p w14:paraId="1E2903D2" w14:textId="77777777" w:rsidR="008E587A" w:rsidRDefault="008E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7F64E24B" w:rsidR="000318A5" w:rsidRPr="003F5D15" w:rsidRDefault="000318A5">
    <w:pPr>
      <w:pStyle w:val="Footer"/>
      <w:jc w:val="right"/>
      <w:rPr>
        <w:rFonts w:ascii="Arial" w:hAnsi="Arial" w:cs="Arial"/>
        <w:i/>
        <w:iCs/>
        <w:sz w:val="13"/>
        <w:szCs w:val="16"/>
      </w:rPr>
    </w:pPr>
    <w:r w:rsidRPr="003F5D15">
      <w:rPr>
        <w:rFonts w:ascii="Arial" w:hAnsi="Arial" w:cs="Arial"/>
        <w:i/>
        <w:iCs/>
        <w:sz w:val="13"/>
        <w:szCs w:val="16"/>
      </w:rPr>
      <w:fldChar w:fldCharType="begin"/>
    </w:r>
    <w:r w:rsidRPr="003F5D15">
      <w:rPr>
        <w:rFonts w:ascii="Arial" w:hAnsi="Arial" w:cs="Arial"/>
        <w:i/>
        <w:iCs/>
        <w:sz w:val="13"/>
        <w:szCs w:val="16"/>
      </w:rPr>
      <w:instrText xml:space="preserve"> TIME \@ "d-MMM-yy" </w:instrText>
    </w:r>
    <w:r w:rsidRPr="003F5D15">
      <w:rPr>
        <w:rFonts w:ascii="Arial" w:hAnsi="Arial" w:cs="Arial"/>
        <w:i/>
        <w:iCs/>
        <w:sz w:val="13"/>
        <w:szCs w:val="16"/>
      </w:rPr>
      <w:fldChar w:fldCharType="separate"/>
    </w:r>
    <w:r w:rsidR="00677C70">
      <w:rPr>
        <w:rFonts w:ascii="Arial" w:hAnsi="Arial" w:cs="Arial"/>
        <w:i/>
        <w:iCs/>
        <w:noProof/>
        <w:sz w:val="13"/>
        <w:szCs w:val="16"/>
      </w:rPr>
      <w:t>5-Apr-19</w:t>
    </w:r>
    <w:r w:rsidRPr="003F5D15">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84416" w14:textId="77777777" w:rsidR="008E587A" w:rsidRDefault="008E587A">
      <w:r>
        <w:separator/>
      </w:r>
    </w:p>
  </w:footnote>
  <w:footnote w:type="continuationSeparator" w:id="0">
    <w:p w14:paraId="2A1273E1" w14:textId="77777777" w:rsidR="008E587A" w:rsidRDefault="008E5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51F53" w14:textId="77777777" w:rsidR="004B1CC0" w:rsidRDefault="004B1C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4DF9D53" w14:textId="77777777" w:rsidR="004B1CC0" w:rsidRDefault="004B1CC0">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9F279" w14:textId="77777777" w:rsidR="004B1CC0" w:rsidRPr="001832E2" w:rsidRDefault="004B1CC0" w:rsidP="001832E2">
    <w:pPr>
      <w:pStyle w:val="Header"/>
      <w:framePr w:w="576" w:wrap="around" w:vAnchor="page" w:hAnchor="page" w:x="10505" w:y="721"/>
      <w:widowControl w:val="0"/>
      <w:jc w:val="left"/>
      <w:rPr>
        <w:rStyle w:val="PageNumber"/>
        <w:rFonts w:ascii="Arial" w:hAnsi="Arial" w:cs="Arial"/>
        <w:i/>
        <w:iCs/>
        <w:sz w:val="20"/>
        <w:u w:val="single"/>
      </w:rPr>
    </w:pPr>
    <w:r w:rsidRPr="001832E2">
      <w:rPr>
        <w:rStyle w:val="PageNumber"/>
        <w:rFonts w:ascii="Arial" w:hAnsi="Arial" w:cs="Arial"/>
        <w:i/>
        <w:iCs/>
        <w:sz w:val="20"/>
        <w:u w:val="single"/>
      </w:rPr>
      <w:fldChar w:fldCharType="begin"/>
    </w:r>
    <w:r w:rsidRPr="001832E2">
      <w:rPr>
        <w:rStyle w:val="PageNumber"/>
        <w:rFonts w:ascii="Arial" w:hAnsi="Arial" w:cs="Arial"/>
        <w:i/>
        <w:iCs/>
        <w:sz w:val="20"/>
        <w:u w:val="single"/>
      </w:rPr>
      <w:instrText xml:space="preserve">PAGE  </w:instrText>
    </w:r>
    <w:r w:rsidRPr="001832E2">
      <w:rPr>
        <w:rStyle w:val="PageNumber"/>
        <w:rFonts w:ascii="Arial" w:hAnsi="Arial" w:cs="Arial"/>
        <w:i/>
        <w:iCs/>
        <w:sz w:val="20"/>
        <w:u w:val="single"/>
      </w:rPr>
      <w:fldChar w:fldCharType="separate"/>
    </w:r>
    <w:r w:rsidRPr="001832E2">
      <w:rPr>
        <w:rStyle w:val="PageNumber"/>
        <w:rFonts w:ascii="Arial" w:hAnsi="Arial" w:cs="Arial"/>
        <w:i/>
        <w:iCs/>
        <w:noProof/>
        <w:sz w:val="20"/>
        <w:u w:val="single"/>
      </w:rPr>
      <w:t>249</w:t>
    </w:r>
    <w:r w:rsidRPr="001832E2">
      <w:rPr>
        <w:rStyle w:val="PageNumber"/>
        <w:rFonts w:ascii="Arial" w:hAnsi="Arial" w:cs="Arial"/>
        <w:i/>
        <w:iCs/>
        <w:sz w:val="20"/>
        <w:u w:val="single"/>
      </w:rPr>
      <w:fldChar w:fldCharType="end"/>
    </w:r>
  </w:p>
  <w:p w14:paraId="1107B8C4" w14:textId="74503495" w:rsidR="004B1CC0" w:rsidRPr="001832E2" w:rsidRDefault="004B1CC0" w:rsidP="001832E2">
    <w:pPr>
      <w:pStyle w:val="Header"/>
      <w:widowControl w:val="0"/>
      <w:tabs>
        <w:tab w:val="right" w:pos="9180"/>
      </w:tabs>
      <w:ind w:right="-864"/>
      <w:jc w:val="left"/>
      <w:rPr>
        <w:rFonts w:ascii="Arial" w:hAnsi="Arial" w:cs="Arial"/>
        <w:i/>
        <w:iCs/>
        <w:sz w:val="20"/>
        <w:u w:val="single"/>
      </w:rPr>
    </w:pPr>
    <w:r w:rsidRPr="001832E2">
      <w:rPr>
        <w:rFonts w:ascii="Arial" w:hAnsi="Arial" w:cs="Arial"/>
        <w:i/>
        <w:iCs/>
        <w:sz w:val="20"/>
        <w:u w:val="single"/>
      </w:rPr>
      <w:t>Dr. Rick Griffith</w:t>
    </w:r>
    <w:r w:rsidRPr="001832E2">
      <w:rPr>
        <w:rFonts w:ascii="Arial" w:hAnsi="Arial" w:cs="Arial"/>
        <w:i/>
        <w:iCs/>
        <w:sz w:val="20"/>
        <w:u w:val="single"/>
      </w:rPr>
      <w:tab/>
      <w:t>New Testament Survey: Philemon</w:t>
    </w:r>
    <w:r w:rsidRPr="001832E2">
      <w:rPr>
        <w:rFonts w:ascii="Arial" w:hAnsi="Arial" w:cs="Arial"/>
        <w:i/>
        <w:iCs/>
        <w:sz w:val="20"/>
        <w:u w:val="single"/>
      </w:rPr>
      <w:tab/>
    </w:r>
  </w:p>
  <w:p w14:paraId="70480281" w14:textId="77777777" w:rsidR="004B1CC0" w:rsidRPr="001832E2" w:rsidRDefault="004B1CC0" w:rsidP="001832E2">
    <w:pPr>
      <w:pStyle w:val="Header"/>
      <w:widowControl w:val="0"/>
      <w:jc w:val="left"/>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7CEBA" w14:textId="77777777" w:rsidR="004B1CC0" w:rsidRDefault="004B1C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522617A" w14:textId="77777777" w:rsidR="004B1CC0" w:rsidRDefault="004B1CC0">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1C57" w14:textId="77777777" w:rsidR="004B1CC0" w:rsidRPr="00B939FF" w:rsidRDefault="004B1CC0" w:rsidP="00B939FF">
    <w:pPr>
      <w:pStyle w:val="Header"/>
      <w:widowControl w:val="0"/>
      <w:tabs>
        <w:tab w:val="right" w:pos="9180"/>
      </w:tabs>
      <w:ind w:right="-864"/>
      <w:jc w:val="left"/>
      <w:rPr>
        <w:rFonts w:ascii="Arial" w:hAnsi="Arial" w:cs="Arial"/>
        <w:i/>
        <w:iCs/>
        <w:sz w:val="20"/>
        <w:u w:val="single"/>
      </w:rPr>
    </w:pPr>
    <w:r w:rsidRPr="00B939FF">
      <w:rPr>
        <w:rFonts w:ascii="Arial" w:hAnsi="Arial" w:cs="Arial"/>
        <w:i/>
        <w:iCs/>
        <w:sz w:val="20"/>
        <w:u w:val="single"/>
      </w:rPr>
      <w:t>Dr. Rick Griffith</w:t>
    </w:r>
    <w:r w:rsidRPr="00B939FF">
      <w:rPr>
        <w:rFonts w:ascii="Arial" w:hAnsi="Arial" w:cs="Arial"/>
        <w:i/>
        <w:iCs/>
        <w:sz w:val="20"/>
        <w:u w:val="single"/>
      </w:rPr>
      <w:tab/>
      <w:t>New Testament Survey: Philemon</w:t>
    </w:r>
    <w:r w:rsidRPr="00B939FF">
      <w:rPr>
        <w:rFonts w:ascii="Arial" w:hAnsi="Arial" w:cs="Arial"/>
        <w:i/>
        <w:iCs/>
        <w:sz w:val="20"/>
        <w:u w:val="single"/>
      </w:rPr>
      <w:tab/>
    </w:r>
    <w:r w:rsidRPr="00B939FF">
      <w:rPr>
        <w:rStyle w:val="PageNumber"/>
        <w:rFonts w:ascii="Arial" w:hAnsi="Arial" w:cs="Arial"/>
        <w:i/>
        <w:iCs/>
        <w:sz w:val="20"/>
        <w:u w:val="single"/>
      </w:rPr>
      <w:t>250a</w:t>
    </w:r>
  </w:p>
  <w:p w14:paraId="09B3045C" w14:textId="77777777" w:rsidR="004B1CC0" w:rsidRPr="00B939FF" w:rsidRDefault="004B1CC0" w:rsidP="00B939FF">
    <w:pPr>
      <w:pStyle w:val="Header"/>
      <w:widowControl w:val="0"/>
      <w:jc w:val="left"/>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B9F91" w14:textId="77777777" w:rsidR="004B1CC0" w:rsidRPr="00B939FF" w:rsidRDefault="004B1CC0">
    <w:pPr>
      <w:pStyle w:val="Header"/>
      <w:widowControl w:val="0"/>
      <w:tabs>
        <w:tab w:val="right" w:pos="9180"/>
      </w:tabs>
      <w:ind w:right="-864"/>
      <w:rPr>
        <w:rFonts w:ascii="Arial" w:hAnsi="Arial" w:cs="Arial"/>
        <w:i/>
        <w:iCs/>
        <w:sz w:val="20"/>
        <w:u w:val="single"/>
      </w:rPr>
    </w:pPr>
    <w:r w:rsidRPr="00B939FF">
      <w:rPr>
        <w:rFonts w:ascii="Arial" w:hAnsi="Arial" w:cs="Arial"/>
        <w:i/>
        <w:iCs/>
        <w:sz w:val="20"/>
        <w:u w:val="single"/>
      </w:rPr>
      <w:t>Dr. Rick Griffith</w:t>
    </w:r>
    <w:r w:rsidRPr="00B939FF">
      <w:rPr>
        <w:rFonts w:ascii="Arial" w:hAnsi="Arial" w:cs="Arial"/>
        <w:i/>
        <w:iCs/>
        <w:sz w:val="20"/>
        <w:u w:val="single"/>
      </w:rPr>
      <w:tab/>
      <w:t>New Testament Survey: Philemon</w:t>
    </w:r>
    <w:r w:rsidRPr="00B939FF">
      <w:rPr>
        <w:rFonts w:ascii="Arial" w:hAnsi="Arial" w:cs="Arial"/>
        <w:i/>
        <w:iCs/>
        <w:sz w:val="20"/>
        <w:u w:val="single"/>
      </w:rPr>
      <w:tab/>
    </w:r>
    <w:r w:rsidRPr="00B939FF">
      <w:rPr>
        <w:rStyle w:val="PageNumber"/>
        <w:rFonts w:ascii="Arial" w:hAnsi="Arial" w:cs="Arial"/>
        <w:i/>
        <w:iCs/>
        <w:sz w:val="20"/>
        <w:u w:val="single"/>
      </w:rPr>
      <w:t>250b</w:t>
    </w:r>
  </w:p>
  <w:p w14:paraId="15953AD2" w14:textId="77777777" w:rsidR="004B1CC0" w:rsidRPr="00B939FF" w:rsidRDefault="004B1CC0">
    <w:pPr>
      <w:pStyle w:val="Header"/>
      <w:widowControl w:val="0"/>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64B63" w14:textId="77777777" w:rsidR="004B1CC0" w:rsidRPr="00B939FF" w:rsidRDefault="004B1CC0">
    <w:pPr>
      <w:pStyle w:val="Header"/>
      <w:widowControl w:val="0"/>
      <w:tabs>
        <w:tab w:val="right" w:pos="9180"/>
      </w:tabs>
      <w:ind w:right="-864"/>
      <w:rPr>
        <w:rFonts w:ascii="Arial" w:hAnsi="Arial" w:cs="Arial"/>
        <w:i/>
        <w:iCs/>
        <w:sz w:val="20"/>
        <w:u w:val="single"/>
      </w:rPr>
    </w:pPr>
    <w:r w:rsidRPr="00B939FF">
      <w:rPr>
        <w:rFonts w:ascii="Arial" w:hAnsi="Arial" w:cs="Arial"/>
        <w:i/>
        <w:iCs/>
        <w:sz w:val="20"/>
        <w:u w:val="single"/>
      </w:rPr>
      <w:t>Dr. Rick Griffith</w:t>
    </w:r>
    <w:r w:rsidRPr="00B939FF">
      <w:rPr>
        <w:rFonts w:ascii="Arial" w:hAnsi="Arial" w:cs="Arial"/>
        <w:i/>
        <w:iCs/>
        <w:sz w:val="20"/>
        <w:u w:val="single"/>
      </w:rPr>
      <w:tab/>
      <w:t>New Testament Survey: Philemon</w:t>
    </w:r>
    <w:r w:rsidRPr="00B939FF">
      <w:rPr>
        <w:rFonts w:ascii="Arial" w:hAnsi="Arial" w:cs="Arial"/>
        <w:i/>
        <w:iCs/>
        <w:sz w:val="20"/>
        <w:u w:val="single"/>
      </w:rPr>
      <w:tab/>
    </w:r>
    <w:r w:rsidRPr="00B939FF">
      <w:rPr>
        <w:rStyle w:val="PageNumber"/>
        <w:rFonts w:ascii="Arial" w:hAnsi="Arial" w:cs="Arial"/>
        <w:i/>
        <w:iCs/>
        <w:sz w:val="20"/>
        <w:u w:val="single"/>
      </w:rPr>
      <w:fldChar w:fldCharType="begin"/>
    </w:r>
    <w:r w:rsidRPr="00B939FF">
      <w:rPr>
        <w:rStyle w:val="PageNumber"/>
        <w:rFonts w:ascii="Arial" w:hAnsi="Arial" w:cs="Arial"/>
        <w:i/>
        <w:iCs/>
        <w:sz w:val="20"/>
        <w:u w:val="single"/>
      </w:rPr>
      <w:instrText xml:space="preserve"> PAGE </w:instrText>
    </w:r>
    <w:r w:rsidRPr="00B939FF">
      <w:rPr>
        <w:rStyle w:val="PageNumber"/>
        <w:rFonts w:ascii="Arial" w:hAnsi="Arial" w:cs="Arial"/>
        <w:i/>
        <w:iCs/>
        <w:sz w:val="20"/>
        <w:u w:val="single"/>
      </w:rPr>
      <w:fldChar w:fldCharType="separate"/>
    </w:r>
    <w:r w:rsidRPr="00B939FF">
      <w:rPr>
        <w:rStyle w:val="PageNumber"/>
        <w:rFonts w:ascii="Arial" w:hAnsi="Arial" w:cs="Arial"/>
        <w:i/>
        <w:iCs/>
        <w:noProof/>
        <w:sz w:val="20"/>
        <w:u w:val="single"/>
      </w:rPr>
      <w:t>253</w:t>
    </w:r>
    <w:r w:rsidRPr="00B939FF">
      <w:rPr>
        <w:rStyle w:val="PageNumber"/>
        <w:rFonts w:ascii="Arial" w:hAnsi="Arial" w:cs="Arial"/>
        <w:i/>
        <w:iCs/>
        <w:sz w:val="20"/>
        <w:u w:val="single"/>
      </w:rPr>
      <w:fldChar w:fldCharType="end"/>
    </w:r>
  </w:p>
  <w:p w14:paraId="51171385" w14:textId="77777777" w:rsidR="004B1CC0" w:rsidRPr="00B939FF" w:rsidRDefault="004B1CC0">
    <w:pPr>
      <w:pStyle w:val="Header"/>
      <w:widowControl w:val="0"/>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0045D17E" w:rsidR="000318A5" w:rsidRPr="00084B2D" w:rsidRDefault="000318A5">
    <w:pPr>
      <w:pStyle w:val="Header"/>
      <w:tabs>
        <w:tab w:val="clear" w:pos="4800"/>
        <w:tab w:val="clear" w:pos="9660"/>
        <w:tab w:val="center" w:pos="4950"/>
        <w:tab w:val="right" w:pos="9540"/>
      </w:tabs>
      <w:ind w:right="-10"/>
      <w:jc w:val="left"/>
      <w:rPr>
        <w:rFonts w:ascii="Arial" w:hAnsi="Arial" w:cs="Arial"/>
        <w:i/>
        <w:sz w:val="20"/>
        <w:u w:val="single"/>
      </w:rPr>
    </w:pPr>
    <w:r w:rsidRPr="00084B2D">
      <w:rPr>
        <w:rFonts w:ascii="Arial" w:hAnsi="Arial" w:cs="Arial"/>
        <w:i/>
        <w:sz w:val="20"/>
        <w:u w:val="single"/>
      </w:rPr>
      <w:t>Rick Griffith, PhD</w:t>
    </w:r>
    <w:r w:rsidRPr="00084B2D">
      <w:rPr>
        <w:rFonts w:ascii="Arial" w:hAnsi="Arial" w:cs="Arial"/>
        <w:i/>
        <w:sz w:val="20"/>
        <w:u w:val="single"/>
      </w:rPr>
      <w:tab/>
    </w:r>
    <w:r w:rsidR="008B62A6" w:rsidRPr="00084B2D">
      <w:rPr>
        <w:rFonts w:ascii="Arial" w:hAnsi="Arial" w:cs="Arial"/>
        <w:i/>
        <w:sz w:val="20"/>
        <w:u w:val="single"/>
      </w:rPr>
      <w:t>New</w:t>
    </w:r>
    <w:r w:rsidRPr="00084B2D">
      <w:rPr>
        <w:rFonts w:ascii="Arial" w:hAnsi="Arial" w:cs="Arial"/>
        <w:i/>
        <w:sz w:val="20"/>
        <w:u w:val="single"/>
      </w:rPr>
      <w:t xml:space="preserve"> Testament Survey: </w:t>
    </w:r>
    <w:r w:rsidR="00084B2D">
      <w:rPr>
        <w:rFonts w:ascii="Arial" w:hAnsi="Arial" w:cs="Arial"/>
        <w:i/>
        <w:sz w:val="20"/>
        <w:u w:val="single"/>
      </w:rPr>
      <w:t>Philemon</w:t>
    </w:r>
    <w:r w:rsidRPr="00084B2D">
      <w:rPr>
        <w:rFonts w:ascii="Arial" w:hAnsi="Arial" w:cs="Arial"/>
        <w:i/>
        <w:sz w:val="20"/>
        <w:u w:val="single"/>
      </w:rPr>
      <w:tab/>
    </w:r>
    <w:r w:rsidR="003F5D15" w:rsidRPr="003F5D15">
      <w:rPr>
        <w:rFonts w:ascii="Arial" w:hAnsi="Arial" w:cs="Arial"/>
        <w:i/>
        <w:sz w:val="20"/>
        <w:u w:val="single"/>
      </w:rPr>
      <w:t>253</w:t>
    </w:r>
    <w:r w:rsidRPr="00084B2D">
      <w:rPr>
        <w:rStyle w:val="PageNumber"/>
        <w:rFonts w:ascii="Arial" w:hAnsi="Arial" w:cs="Arial"/>
        <w:i/>
        <w:sz w:val="20"/>
        <w:u w:val="single"/>
      </w:rPr>
      <w:fldChar w:fldCharType="begin"/>
    </w:r>
    <w:r w:rsidRPr="00084B2D">
      <w:rPr>
        <w:rStyle w:val="PageNumber"/>
        <w:rFonts w:ascii="Arial" w:hAnsi="Arial" w:cs="Arial"/>
        <w:i/>
        <w:sz w:val="20"/>
        <w:u w:val="single"/>
      </w:rPr>
      <w:instrText xml:space="preserve"> PAGE </w:instrText>
    </w:r>
    <w:r w:rsidRPr="00084B2D">
      <w:rPr>
        <w:rStyle w:val="PageNumber"/>
        <w:rFonts w:ascii="Arial" w:hAnsi="Arial" w:cs="Arial"/>
        <w:i/>
        <w:sz w:val="20"/>
        <w:u w:val="single"/>
      </w:rPr>
      <w:fldChar w:fldCharType="separate"/>
    </w:r>
    <w:r w:rsidR="002B4011" w:rsidRPr="00084B2D">
      <w:rPr>
        <w:rStyle w:val="PageNumber"/>
        <w:rFonts w:ascii="Arial" w:hAnsi="Arial" w:cs="Arial"/>
        <w:i/>
        <w:noProof/>
        <w:sz w:val="20"/>
        <w:u w:val="single"/>
      </w:rPr>
      <w:t>158</w:t>
    </w:r>
    <w:r w:rsidRPr="00084B2D">
      <w:rPr>
        <w:rStyle w:val="PageNumber"/>
        <w:rFonts w:ascii="Arial" w:hAnsi="Arial" w:cs="Arial"/>
        <w:i/>
        <w:sz w:val="20"/>
        <w:u w:val="single"/>
      </w:rPr>
      <w:fldChar w:fldCharType="end"/>
    </w:r>
  </w:p>
  <w:p w14:paraId="47D669AD" w14:textId="77777777" w:rsidR="000318A5" w:rsidRPr="00084B2D" w:rsidRDefault="000318A5">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5D4F4B"/>
    <w:multiLevelType w:val="hybridMultilevel"/>
    <w:tmpl w:val="52DC1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F76"/>
    <w:rsid w:val="000520AB"/>
    <w:rsid w:val="00055567"/>
    <w:rsid w:val="00061118"/>
    <w:rsid w:val="00062636"/>
    <w:rsid w:val="00064EE6"/>
    <w:rsid w:val="00074337"/>
    <w:rsid w:val="00074BC1"/>
    <w:rsid w:val="0007705A"/>
    <w:rsid w:val="00084B2D"/>
    <w:rsid w:val="000860B9"/>
    <w:rsid w:val="00087449"/>
    <w:rsid w:val="00094E71"/>
    <w:rsid w:val="00095BB4"/>
    <w:rsid w:val="00095D62"/>
    <w:rsid w:val="00095E6A"/>
    <w:rsid w:val="000A0FB7"/>
    <w:rsid w:val="000A2387"/>
    <w:rsid w:val="000A28AB"/>
    <w:rsid w:val="000B0A09"/>
    <w:rsid w:val="000B0A31"/>
    <w:rsid w:val="000B2735"/>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6627"/>
    <w:rsid w:val="00116F27"/>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32E2"/>
    <w:rsid w:val="00184A90"/>
    <w:rsid w:val="0018616A"/>
    <w:rsid w:val="0018624D"/>
    <w:rsid w:val="00187CDE"/>
    <w:rsid w:val="00187D72"/>
    <w:rsid w:val="00192086"/>
    <w:rsid w:val="001929AB"/>
    <w:rsid w:val="00196F4C"/>
    <w:rsid w:val="001A5C45"/>
    <w:rsid w:val="001B0AB4"/>
    <w:rsid w:val="001B1C40"/>
    <w:rsid w:val="001B1C43"/>
    <w:rsid w:val="001B1CA6"/>
    <w:rsid w:val="001B1EFC"/>
    <w:rsid w:val="001C0A79"/>
    <w:rsid w:val="001C1404"/>
    <w:rsid w:val="001C79FC"/>
    <w:rsid w:val="001D1DF7"/>
    <w:rsid w:val="001D4AC3"/>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13D9"/>
    <w:rsid w:val="0023259F"/>
    <w:rsid w:val="0023291D"/>
    <w:rsid w:val="002341E0"/>
    <w:rsid w:val="0023440B"/>
    <w:rsid w:val="00234BB6"/>
    <w:rsid w:val="0023502A"/>
    <w:rsid w:val="002400C9"/>
    <w:rsid w:val="002412EE"/>
    <w:rsid w:val="00242172"/>
    <w:rsid w:val="00245890"/>
    <w:rsid w:val="002470D8"/>
    <w:rsid w:val="00247A4B"/>
    <w:rsid w:val="00252D77"/>
    <w:rsid w:val="002543C1"/>
    <w:rsid w:val="002606EC"/>
    <w:rsid w:val="00261A9A"/>
    <w:rsid w:val="00277073"/>
    <w:rsid w:val="002816BA"/>
    <w:rsid w:val="00282B29"/>
    <w:rsid w:val="00284568"/>
    <w:rsid w:val="00285580"/>
    <w:rsid w:val="00297E93"/>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3B1A"/>
    <w:rsid w:val="002F630B"/>
    <w:rsid w:val="002F7958"/>
    <w:rsid w:val="002F7EF0"/>
    <w:rsid w:val="00303544"/>
    <w:rsid w:val="003059B8"/>
    <w:rsid w:val="00305B43"/>
    <w:rsid w:val="00305F86"/>
    <w:rsid w:val="00311820"/>
    <w:rsid w:val="00312098"/>
    <w:rsid w:val="00312C25"/>
    <w:rsid w:val="00314047"/>
    <w:rsid w:val="0031502E"/>
    <w:rsid w:val="0032446F"/>
    <w:rsid w:val="00327013"/>
    <w:rsid w:val="00332381"/>
    <w:rsid w:val="00337DF4"/>
    <w:rsid w:val="00341678"/>
    <w:rsid w:val="0034288C"/>
    <w:rsid w:val="00354FD3"/>
    <w:rsid w:val="00355B50"/>
    <w:rsid w:val="00355DC3"/>
    <w:rsid w:val="00357005"/>
    <w:rsid w:val="00360D55"/>
    <w:rsid w:val="00362C5F"/>
    <w:rsid w:val="00364DCB"/>
    <w:rsid w:val="00365557"/>
    <w:rsid w:val="00365C56"/>
    <w:rsid w:val="003677D3"/>
    <w:rsid w:val="0037539C"/>
    <w:rsid w:val="00380621"/>
    <w:rsid w:val="00380943"/>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3DCB"/>
    <w:rsid w:val="003F5D15"/>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4315"/>
    <w:rsid w:val="00497B85"/>
    <w:rsid w:val="004A16F5"/>
    <w:rsid w:val="004A38B9"/>
    <w:rsid w:val="004A3A3E"/>
    <w:rsid w:val="004A6CDB"/>
    <w:rsid w:val="004A7D8D"/>
    <w:rsid w:val="004B0014"/>
    <w:rsid w:val="004B1BD6"/>
    <w:rsid w:val="004B1CC0"/>
    <w:rsid w:val="004C5F98"/>
    <w:rsid w:val="004C77D6"/>
    <w:rsid w:val="004D0137"/>
    <w:rsid w:val="004D465C"/>
    <w:rsid w:val="004D7687"/>
    <w:rsid w:val="004E0A9D"/>
    <w:rsid w:val="004E227F"/>
    <w:rsid w:val="004E41F7"/>
    <w:rsid w:val="004F6036"/>
    <w:rsid w:val="004F7690"/>
    <w:rsid w:val="0050006C"/>
    <w:rsid w:val="00500BF5"/>
    <w:rsid w:val="00500E96"/>
    <w:rsid w:val="00500FB1"/>
    <w:rsid w:val="0050537C"/>
    <w:rsid w:val="00511ADD"/>
    <w:rsid w:val="0051332C"/>
    <w:rsid w:val="00514CEE"/>
    <w:rsid w:val="00515984"/>
    <w:rsid w:val="00517925"/>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1AA"/>
    <w:rsid w:val="00627CC5"/>
    <w:rsid w:val="006314DD"/>
    <w:rsid w:val="00632DBB"/>
    <w:rsid w:val="00634174"/>
    <w:rsid w:val="00636CDC"/>
    <w:rsid w:val="00646FCB"/>
    <w:rsid w:val="00652323"/>
    <w:rsid w:val="0065328A"/>
    <w:rsid w:val="00653554"/>
    <w:rsid w:val="00653C6E"/>
    <w:rsid w:val="006570A3"/>
    <w:rsid w:val="00660C95"/>
    <w:rsid w:val="0066681B"/>
    <w:rsid w:val="00667360"/>
    <w:rsid w:val="00670049"/>
    <w:rsid w:val="0067693A"/>
    <w:rsid w:val="006779D5"/>
    <w:rsid w:val="00677C70"/>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236"/>
    <w:rsid w:val="006C0D4A"/>
    <w:rsid w:val="006C1D82"/>
    <w:rsid w:val="006C4947"/>
    <w:rsid w:val="006C5FA6"/>
    <w:rsid w:val="006D0B3B"/>
    <w:rsid w:val="006D3F6C"/>
    <w:rsid w:val="006D62CB"/>
    <w:rsid w:val="006D65CC"/>
    <w:rsid w:val="006D6DC5"/>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4929"/>
    <w:rsid w:val="00736B8B"/>
    <w:rsid w:val="00737806"/>
    <w:rsid w:val="00740BFC"/>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56E6"/>
    <w:rsid w:val="00797DAF"/>
    <w:rsid w:val="007A1D5E"/>
    <w:rsid w:val="007A21B8"/>
    <w:rsid w:val="007A3B27"/>
    <w:rsid w:val="007A50B2"/>
    <w:rsid w:val="007A5E61"/>
    <w:rsid w:val="007B23E7"/>
    <w:rsid w:val="007B4EDF"/>
    <w:rsid w:val="007C2D34"/>
    <w:rsid w:val="007C3CF3"/>
    <w:rsid w:val="007E4A7F"/>
    <w:rsid w:val="007E59C1"/>
    <w:rsid w:val="007F088D"/>
    <w:rsid w:val="007F31E1"/>
    <w:rsid w:val="007F3C50"/>
    <w:rsid w:val="007F6C07"/>
    <w:rsid w:val="00804616"/>
    <w:rsid w:val="008106EC"/>
    <w:rsid w:val="00815D48"/>
    <w:rsid w:val="008177CF"/>
    <w:rsid w:val="00821250"/>
    <w:rsid w:val="00836CFB"/>
    <w:rsid w:val="00842430"/>
    <w:rsid w:val="0084256E"/>
    <w:rsid w:val="00842619"/>
    <w:rsid w:val="00843ABA"/>
    <w:rsid w:val="00847D3D"/>
    <w:rsid w:val="008502FF"/>
    <w:rsid w:val="0085141C"/>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2AD8"/>
    <w:rsid w:val="00893D71"/>
    <w:rsid w:val="008956AF"/>
    <w:rsid w:val="0089757D"/>
    <w:rsid w:val="008B03C3"/>
    <w:rsid w:val="008B33AE"/>
    <w:rsid w:val="008B62A6"/>
    <w:rsid w:val="008D0302"/>
    <w:rsid w:val="008D3132"/>
    <w:rsid w:val="008D4636"/>
    <w:rsid w:val="008D4BC2"/>
    <w:rsid w:val="008D5D7E"/>
    <w:rsid w:val="008D77D4"/>
    <w:rsid w:val="008D7F38"/>
    <w:rsid w:val="008E586F"/>
    <w:rsid w:val="008E587A"/>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0BC1"/>
    <w:rsid w:val="00931F7E"/>
    <w:rsid w:val="00932EB1"/>
    <w:rsid w:val="0093426D"/>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C587C"/>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278E2"/>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0D1F"/>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61DA"/>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39FF"/>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D4350"/>
    <w:rsid w:val="00BE029C"/>
    <w:rsid w:val="00BE22F3"/>
    <w:rsid w:val="00BE65E6"/>
    <w:rsid w:val="00BE6D2D"/>
    <w:rsid w:val="00BF0295"/>
    <w:rsid w:val="00BF41FD"/>
    <w:rsid w:val="00BF57D7"/>
    <w:rsid w:val="00BF5C84"/>
    <w:rsid w:val="00BF68DC"/>
    <w:rsid w:val="00BF7F94"/>
    <w:rsid w:val="00C05F5C"/>
    <w:rsid w:val="00C06AB9"/>
    <w:rsid w:val="00C160F5"/>
    <w:rsid w:val="00C17DF4"/>
    <w:rsid w:val="00C21432"/>
    <w:rsid w:val="00C216F4"/>
    <w:rsid w:val="00C25AD0"/>
    <w:rsid w:val="00C2623F"/>
    <w:rsid w:val="00C3030E"/>
    <w:rsid w:val="00C3037C"/>
    <w:rsid w:val="00C309BF"/>
    <w:rsid w:val="00C40CF9"/>
    <w:rsid w:val="00C45AE8"/>
    <w:rsid w:val="00C5060F"/>
    <w:rsid w:val="00C51555"/>
    <w:rsid w:val="00C60CC2"/>
    <w:rsid w:val="00C61D4A"/>
    <w:rsid w:val="00C629F7"/>
    <w:rsid w:val="00C62A81"/>
    <w:rsid w:val="00C64C4C"/>
    <w:rsid w:val="00C6729E"/>
    <w:rsid w:val="00C729AB"/>
    <w:rsid w:val="00C73E93"/>
    <w:rsid w:val="00C7544E"/>
    <w:rsid w:val="00C771AF"/>
    <w:rsid w:val="00C800B6"/>
    <w:rsid w:val="00C84C17"/>
    <w:rsid w:val="00C92500"/>
    <w:rsid w:val="00C926D4"/>
    <w:rsid w:val="00C928E0"/>
    <w:rsid w:val="00C93836"/>
    <w:rsid w:val="00C97949"/>
    <w:rsid w:val="00C97E2F"/>
    <w:rsid w:val="00CA325B"/>
    <w:rsid w:val="00CA3D66"/>
    <w:rsid w:val="00CB2F29"/>
    <w:rsid w:val="00CB4013"/>
    <w:rsid w:val="00CB55A8"/>
    <w:rsid w:val="00CB6F53"/>
    <w:rsid w:val="00CC2525"/>
    <w:rsid w:val="00CC5DEF"/>
    <w:rsid w:val="00CE13A9"/>
    <w:rsid w:val="00CF1813"/>
    <w:rsid w:val="00CF25A4"/>
    <w:rsid w:val="00CF42BE"/>
    <w:rsid w:val="00D018D5"/>
    <w:rsid w:val="00D101B2"/>
    <w:rsid w:val="00D104F5"/>
    <w:rsid w:val="00D17D1C"/>
    <w:rsid w:val="00D21566"/>
    <w:rsid w:val="00D22808"/>
    <w:rsid w:val="00D2451E"/>
    <w:rsid w:val="00D30E38"/>
    <w:rsid w:val="00D3261F"/>
    <w:rsid w:val="00D358D7"/>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875F4"/>
    <w:rsid w:val="00D90499"/>
    <w:rsid w:val="00D97A3A"/>
    <w:rsid w:val="00DA52EB"/>
    <w:rsid w:val="00DA6E77"/>
    <w:rsid w:val="00DA71F8"/>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416A2-9464-2348-86D4-9DDC9F0B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48</TotalTime>
  <Pages>16</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79</cp:revision>
  <cp:lastPrinted>2019-04-05T09:34:00Z</cp:lastPrinted>
  <dcterms:created xsi:type="dcterms:W3CDTF">2017-08-24T07:56:00Z</dcterms:created>
  <dcterms:modified xsi:type="dcterms:W3CDTF">2019-04-05T09:52:00Z</dcterms:modified>
</cp:coreProperties>
</file>