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4A00A" w14:textId="77777777" w:rsidR="00174CC7" w:rsidRPr="00376AC6" w:rsidRDefault="00174CC7" w:rsidP="00174CC7">
      <w:pPr>
        <w:ind w:left="20" w:right="-161" w:hanging="20"/>
        <w:jc w:val="center"/>
        <w:rPr>
          <w:rFonts w:ascii="Arial" w:hAnsi="Arial" w:cs="Arial"/>
          <w:b/>
          <w:sz w:val="44"/>
        </w:rPr>
      </w:pPr>
      <w:r w:rsidRPr="00376AC6">
        <w:rPr>
          <w:rFonts w:ascii="Arial" w:hAnsi="Arial" w:cs="Arial"/>
          <w:b/>
          <w:sz w:val="44"/>
        </w:rPr>
        <w:t>3 John</w:t>
      </w:r>
    </w:p>
    <w:p w14:paraId="3C2C8ADB" w14:textId="77777777" w:rsidR="00174CC7" w:rsidRPr="00376AC6" w:rsidRDefault="00174CC7" w:rsidP="00174CC7">
      <w:pPr>
        <w:ind w:left="20" w:right="-161"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tblGrid>
      <w:tr w:rsidR="00174CC7" w:rsidRPr="00376AC6" w14:paraId="6AE65716" w14:textId="77777777" w:rsidTr="000524CE">
        <w:tc>
          <w:tcPr>
            <w:tcW w:w="9700" w:type="dxa"/>
            <w:gridSpan w:val="9"/>
            <w:tcBorders>
              <w:top w:val="single" w:sz="6" w:space="0" w:color="auto"/>
              <w:left w:val="single" w:sz="6" w:space="0" w:color="auto"/>
              <w:bottom w:val="single" w:sz="6" w:space="0" w:color="auto"/>
              <w:right w:val="single" w:sz="6" w:space="0" w:color="auto"/>
            </w:tcBorders>
            <w:shd w:val="solid" w:color="auto" w:fill="000000" w:themeFill="text1"/>
          </w:tcPr>
          <w:p w14:paraId="13D7CAA1" w14:textId="77777777" w:rsidR="00174CC7" w:rsidRPr="00376AC6" w:rsidRDefault="00174CC7" w:rsidP="000524CE">
            <w:pPr>
              <w:ind w:right="-161"/>
              <w:jc w:val="center"/>
              <w:rPr>
                <w:rFonts w:ascii="Arial" w:hAnsi="Arial" w:cs="Arial"/>
                <w:b/>
              </w:rPr>
            </w:pPr>
          </w:p>
          <w:p w14:paraId="58853883" w14:textId="77777777" w:rsidR="00174CC7" w:rsidRPr="00B84DB6" w:rsidRDefault="00174CC7" w:rsidP="000524CE">
            <w:pPr>
              <w:ind w:right="-161"/>
              <w:jc w:val="center"/>
              <w:rPr>
                <w:rFonts w:ascii="Arial" w:hAnsi="Arial" w:cs="Arial"/>
                <w:b/>
                <w:sz w:val="36"/>
                <w:szCs w:val="24"/>
              </w:rPr>
            </w:pPr>
            <w:r w:rsidRPr="00B84DB6">
              <w:rPr>
                <w:rFonts w:ascii="Arial" w:hAnsi="Arial" w:cs="Arial"/>
                <w:b/>
                <w:sz w:val="36"/>
                <w:szCs w:val="24"/>
              </w:rPr>
              <w:t>Support Missionaries</w:t>
            </w:r>
          </w:p>
          <w:p w14:paraId="09D5D202" w14:textId="77777777" w:rsidR="00174CC7" w:rsidRPr="00376AC6" w:rsidRDefault="00174CC7" w:rsidP="000524CE">
            <w:pPr>
              <w:ind w:right="-161"/>
              <w:jc w:val="center"/>
              <w:rPr>
                <w:rFonts w:ascii="Arial" w:hAnsi="Arial" w:cs="Arial"/>
                <w:b/>
              </w:rPr>
            </w:pPr>
          </w:p>
        </w:tc>
      </w:tr>
      <w:tr w:rsidR="00174CC7" w:rsidRPr="00376AC6" w14:paraId="642334D0"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21A7E852" w14:textId="77777777" w:rsidR="00174CC7" w:rsidRPr="001643DE" w:rsidRDefault="00174CC7" w:rsidP="000524CE">
            <w:pPr>
              <w:ind w:right="-161"/>
              <w:jc w:val="center"/>
              <w:rPr>
                <w:rFonts w:ascii="Arial" w:hAnsi="Arial" w:cs="Arial"/>
                <w:b/>
                <w:szCs w:val="21"/>
              </w:rPr>
            </w:pPr>
          </w:p>
          <w:p w14:paraId="4188590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14:paraId="26CCF13C" w14:textId="77777777" w:rsidR="00174CC7" w:rsidRPr="001643DE" w:rsidRDefault="00174CC7" w:rsidP="000524CE">
            <w:pPr>
              <w:ind w:right="-161"/>
              <w:jc w:val="center"/>
              <w:rPr>
                <w:rFonts w:ascii="Arial" w:hAnsi="Arial" w:cs="Arial"/>
                <w:b/>
                <w:szCs w:val="21"/>
              </w:rPr>
            </w:pPr>
          </w:p>
          <w:p w14:paraId="1F4F5667"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14:paraId="41B26B75" w14:textId="77777777" w:rsidR="00174CC7" w:rsidRPr="001643DE" w:rsidRDefault="00174CC7" w:rsidP="000524CE">
            <w:pPr>
              <w:ind w:right="-161"/>
              <w:jc w:val="center"/>
              <w:rPr>
                <w:rFonts w:ascii="Arial" w:hAnsi="Arial" w:cs="Arial"/>
                <w:b/>
                <w:szCs w:val="21"/>
              </w:rPr>
            </w:pPr>
          </w:p>
          <w:p w14:paraId="74D150A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12-14</w:t>
            </w:r>
          </w:p>
          <w:p w14:paraId="1D0F0443" w14:textId="77777777" w:rsidR="00174CC7" w:rsidRPr="001643DE" w:rsidRDefault="00174CC7" w:rsidP="000524CE">
            <w:pPr>
              <w:ind w:right="-161"/>
              <w:jc w:val="center"/>
              <w:rPr>
                <w:rFonts w:ascii="Arial" w:hAnsi="Arial" w:cs="Arial"/>
                <w:b/>
                <w:szCs w:val="21"/>
              </w:rPr>
            </w:pPr>
          </w:p>
        </w:tc>
      </w:tr>
      <w:tr w:rsidR="00174CC7" w:rsidRPr="00376AC6" w14:paraId="096258C8"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35ADEB6D" w14:textId="77777777" w:rsidR="00174CC7" w:rsidRPr="001643DE" w:rsidRDefault="00174CC7" w:rsidP="000524CE">
            <w:pPr>
              <w:ind w:right="-161"/>
              <w:jc w:val="center"/>
              <w:rPr>
                <w:rFonts w:ascii="Arial" w:hAnsi="Arial" w:cs="Arial"/>
                <w:b/>
                <w:szCs w:val="21"/>
              </w:rPr>
            </w:pPr>
          </w:p>
          <w:p w14:paraId="6C2D8298"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14:paraId="28F804CB" w14:textId="77777777" w:rsidR="00174CC7" w:rsidRPr="001643DE" w:rsidRDefault="00174CC7" w:rsidP="000524CE">
            <w:pPr>
              <w:ind w:right="-161"/>
              <w:jc w:val="center"/>
              <w:rPr>
                <w:rFonts w:ascii="Arial" w:hAnsi="Arial" w:cs="Arial"/>
                <w:b/>
                <w:szCs w:val="21"/>
              </w:rPr>
            </w:pPr>
          </w:p>
          <w:p w14:paraId="4DDCB81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14:paraId="278F03C1" w14:textId="77777777" w:rsidR="00174CC7" w:rsidRPr="001643DE" w:rsidRDefault="00174CC7" w:rsidP="000524CE">
            <w:pPr>
              <w:ind w:right="-161"/>
              <w:jc w:val="center"/>
              <w:rPr>
                <w:rFonts w:ascii="Arial" w:hAnsi="Arial" w:cs="Arial"/>
                <w:b/>
                <w:szCs w:val="21"/>
              </w:rPr>
            </w:pPr>
          </w:p>
          <w:p w14:paraId="348FBBD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Demetrius </w:t>
            </w:r>
          </w:p>
          <w:p w14:paraId="0925C77A" w14:textId="77777777" w:rsidR="00174CC7" w:rsidRPr="001643DE" w:rsidRDefault="00174CC7" w:rsidP="000524CE">
            <w:pPr>
              <w:ind w:right="-161"/>
              <w:jc w:val="center"/>
              <w:rPr>
                <w:rFonts w:ascii="Arial" w:hAnsi="Arial" w:cs="Arial"/>
                <w:b/>
                <w:szCs w:val="21"/>
              </w:rPr>
            </w:pPr>
          </w:p>
        </w:tc>
      </w:tr>
      <w:tr w:rsidR="00174CC7" w:rsidRPr="00376AC6" w14:paraId="6898DA33"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1CF4B2BF" w14:textId="77777777" w:rsidR="00174CC7" w:rsidRPr="001643DE" w:rsidRDefault="00174CC7" w:rsidP="000524CE">
            <w:pPr>
              <w:ind w:right="-161"/>
              <w:jc w:val="center"/>
              <w:rPr>
                <w:rFonts w:ascii="Arial" w:hAnsi="Arial" w:cs="Arial"/>
                <w:b/>
                <w:szCs w:val="21"/>
              </w:rPr>
            </w:pPr>
          </w:p>
          <w:p w14:paraId="727A04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Commended</w:t>
            </w:r>
          </w:p>
        </w:tc>
        <w:tc>
          <w:tcPr>
            <w:tcW w:w="3240" w:type="dxa"/>
            <w:gridSpan w:val="3"/>
            <w:tcBorders>
              <w:top w:val="single" w:sz="6" w:space="0" w:color="auto"/>
              <w:left w:val="single" w:sz="6" w:space="0" w:color="auto"/>
              <w:bottom w:val="single" w:sz="6" w:space="0" w:color="auto"/>
              <w:right w:val="single" w:sz="6" w:space="0" w:color="auto"/>
            </w:tcBorders>
          </w:tcPr>
          <w:p w14:paraId="4E172E3F" w14:textId="77777777" w:rsidR="00174CC7" w:rsidRPr="001643DE" w:rsidRDefault="00174CC7" w:rsidP="000524CE">
            <w:pPr>
              <w:ind w:right="-161"/>
              <w:jc w:val="center"/>
              <w:rPr>
                <w:rFonts w:ascii="Arial" w:hAnsi="Arial" w:cs="Arial"/>
                <w:b/>
                <w:szCs w:val="21"/>
              </w:rPr>
            </w:pPr>
          </w:p>
          <w:p w14:paraId="6A5617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14:paraId="03DC096A" w14:textId="77777777" w:rsidR="00174CC7" w:rsidRPr="001643DE" w:rsidRDefault="00174CC7" w:rsidP="000524CE">
            <w:pPr>
              <w:ind w:right="-161"/>
              <w:jc w:val="center"/>
              <w:rPr>
                <w:rFonts w:ascii="Arial" w:hAnsi="Arial" w:cs="Arial"/>
                <w:b/>
                <w:szCs w:val="21"/>
              </w:rPr>
            </w:pPr>
          </w:p>
          <w:p w14:paraId="2B61D73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Recommended </w:t>
            </w:r>
          </w:p>
          <w:p w14:paraId="638B0DAF" w14:textId="77777777" w:rsidR="00174CC7" w:rsidRPr="001643DE" w:rsidRDefault="00174CC7" w:rsidP="000524CE">
            <w:pPr>
              <w:ind w:right="-161"/>
              <w:jc w:val="center"/>
              <w:rPr>
                <w:rFonts w:ascii="Arial" w:hAnsi="Arial" w:cs="Arial"/>
                <w:b/>
                <w:szCs w:val="21"/>
              </w:rPr>
            </w:pPr>
          </w:p>
        </w:tc>
      </w:tr>
      <w:tr w:rsidR="00174CC7" w:rsidRPr="00376AC6" w14:paraId="187C8811"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4AF7B862" w14:textId="77777777" w:rsidR="00174CC7" w:rsidRPr="001643DE" w:rsidRDefault="00174CC7" w:rsidP="000524CE">
            <w:pPr>
              <w:ind w:right="-161"/>
              <w:jc w:val="center"/>
              <w:rPr>
                <w:rFonts w:ascii="Arial" w:hAnsi="Arial" w:cs="Arial"/>
                <w:b/>
                <w:szCs w:val="21"/>
              </w:rPr>
            </w:pPr>
          </w:p>
          <w:p w14:paraId="1C6969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Supported</w:t>
            </w:r>
          </w:p>
          <w:p w14:paraId="1313AE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Missionaries</w:t>
            </w:r>
          </w:p>
          <w:p w14:paraId="752CA321" w14:textId="77777777" w:rsidR="00174CC7" w:rsidRPr="001643DE" w:rsidRDefault="00174CC7" w:rsidP="000524CE">
            <w:pPr>
              <w:ind w:right="-161"/>
              <w:jc w:val="center"/>
              <w:rPr>
                <w:rFonts w:ascii="Arial" w:hAnsi="Arial" w:cs="Arial"/>
                <w:b/>
                <w:szCs w:val="21"/>
              </w:rPr>
            </w:pPr>
          </w:p>
        </w:tc>
        <w:tc>
          <w:tcPr>
            <w:tcW w:w="3240" w:type="dxa"/>
            <w:gridSpan w:val="3"/>
            <w:tcBorders>
              <w:top w:val="single" w:sz="6" w:space="0" w:color="auto"/>
              <w:left w:val="single" w:sz="6" w:space="0" w:color="auto"/>
              <w:bottom w:val="single" w:sz="6" w:space="0" w:color="auto"/>
              <w:right w:val="single" w:sz="6" w:space="0" w:color="auto"/>
            </w:tcBorders>
          </w:tcPr>
          <w:p w14:paraId="4C7B21EC" w14:textId="77777777" w:rsidR="00174CC7" w:rsidRPr="001643DE" w:rsidRDefault="00174CC7" w:rsidP="000524CE">
            <w:pPr>
              <w:ind w:right="-161"/>
              <w:jc w:val="center"/>
              <w:rPr>
                <w:rFonts w:ascii="Arial" w:hAnsi="Arial" w:cs="Arial"/>
                <w:b/>
                <w:szCs w:val="21"/>
              </w:rPr>
            </w:pPr>
          </w:p>
          <w:p w14:paraId="2AD13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Opposed</w:t>
            </w:r>
          </w:p>
          <w:p w14:paraId="37D7B1B2"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14:paraId="68C8C1AB" w14:textId="77777777" w:rsidR="00174CC7" w:rsidRPr="001643DE" w:rsidRDefault="00174CC7" w:rsidP="000524CE">
            <w:pPr>
              <w:ind w:right="-161"/>
              <w:jc w:val="center"/>
              <w:rPr>
                <w:rFonts w:ascii="Arial" w:hAnsi="Arial" w:cs="Arial"/>
                <w:b/>
                <w:szCs w:val="21"/>
              </w:rPr>
            </w:pPr>
          </w:p>
          <w:p w14:paraId="78BAAC5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Is a</w:t>
            </w:r>
          </w:p>
          <w:p w14:paraId="2C71682F"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Missionary </w:t>
            </w:r>
          </w:p>
          <w:p w14:paraId="15B694F0" w14:textId="77777777" w:rsidR="00174CC7" w:rsidRPr="001643DE" w:rsidRDefault="00174CC7" w:rsidP="000524CE">
            <w:pPr>
              <w:ind w:right="-161"/>
              <w:jc w:val="center"/>
              <w:rPr>
                <w:rFonts w:ascii="Arial" w:hAnsi="Arial" w:cs="Arial"/>
                <w:b/>
                <w:szCs w:val="21"/>
              </w:rPr>
            </w:pPr>
          </w:p>
        </w:tc>
      </w:tr>
      <w:tr w:rsidR="00174CC7" w:rsidRPr="00376AC6" w14:paraId="2E2D3C9F" w14:textId="77777777" w:rsidTr="000524CE">
        <w:tc>
          <w:tcPr>
            <w:tcW w:w="920" w:type="dxa"/>
            <w:tcBorders>
              <w:top w:val="single" w:sz="6" w:space="0" w:color="auto"/>
              <w:left w:val="single" w:sz="6" w:space="0" w:color="auto"/>
              <w:bottom w:val="single" w:sz="6" w:space="0" w:color="auto"/>
              <w:right w:val="single" w:sz="6" w:space="0" w:color="auto"/>
            </w:tcBorders>
          </w:tcPr>
          <w:p w14:paraId="7C7CB596" w14:textId="77777777" w:rsidR="00174CC7" w:rsidRPr="001643DE" w:rsidRDefault="00174CC7" w:rsidP="000524CE">
            <w:pPr>
              <w:ind w:right="-56"/>
              <w:jc w:val="center"/>
              <w:rPr>
                <w:rFonts w:ascii="Arial" w:hAnsi="Arial" w:cs="Arial"/>
                <w:b/>
                <w:bCs/>
                <w:sz w:val="16"/>
              </w:rPr>
            </w:pPr>
          </w:p>
          <w:p w14:paraId="574F2B4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 &amp; Prayer</w:t>
            </w:r>
          </w:p>
          <w:p w14:paraId="133C69A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960" w:type="dxa"/>
            <w:tcBorders>
              <w:top w:val="single" w:sz="6" w:space="0" w:color="auto"/>
              <w:left w:val="single" w:sz="6" w:space="0" w:color="auto"/>
              <w:bottom w:val="single" w:sz="6" w:space="0" w:color="auto"/>
              <w:right w:val="single" w:sz="6" w:space="0" w:color="auto"/>
            </w:tcBorders>
          </w:tcPr>
          <w:p w14:paraId="0FAE3F94" w14:textId="77777777" w:rsidR="00174CC7" w:rsidRPr="001643DE" w:rsidRDefault="00174CC7" w:rsidP="000524CE">
            <w:pPr>
              <w:ind w:right="-56"/>
              <w:jc w:val="center"/>
              <w:rPr>
                <w:rFonts w:ascii="Arial" w:hAnsi="Arial" w:cs="Arial"/>
                <w:b/>
                <w:bCs/>
                <w:sz w:val="16"/>
              </w:rPr>
            </w:pPr>
          </w:p>
          <w:p w14:paraId="2AC9D9A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Joy over Godliness</w:t>
            </w:r>
          </w:p>
          <w:p w14:paraId="1CB06B3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3-4</w:t>
            </w:r>
          </w:p>
        </w:tc>
        <w:tc>
          <w:tcPr>
            <w:tcW w:w="1360" w:type="dxa"/>
            <w:tcBorders>
              <w:top w:val="single" w:sz="6" w:space="0" w:color="auto"/>
              <w:left w:val="single" w:sz="6" w:space="0" w:color="auto"/>
              <w:bottom w:val="single" w:sz="6" w:space="0" w:color="auto"/>
              <w:right w:val="single" w:sz="6" w:space="0" w:color="auto"/>
            </w:tcBorders>
          </w:tcPr>
          <w:p w14:paraId="370DB449" w14:textId="77777777" w:rsidR="00174CC7" w:rsidRPr="001643DE" w:rsidRDefault="00174CC7" w:rsidP="000524CE">
            <w:pPr>
              <w:ind w:right="-56"/>
              <w:jc w:val="center"/>
              <w:rPr>
                <w:rFonts w:ascii="Arial" w:hAnsi="Arial" w:cs="Arial"/>
                <w:b/>
                <w:bCs/>
                <w:sz w:val="16"/>
              </w:rPr>
            </w:pPr>
          </w:p>
          <w:p w14:paraId="23CA1AC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Support Confirmed</w:t>
            </w:r>
          </w:p>
          <w:p w14:paraId="1B7312D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5-8</w:t>
            </w:r>
          </w:p>
          <w:p w14:paraId="28A6E9A6" w14:textId="77777777" w:rsidR="00174CC7" w:rsidRPr="001643DE" w:rsidRDefault="00174CC7" w:rsidP="000524CE">
            <w:pPr>
              <w:ind w:right="-56"/>
              <w:jc w:val="center"/>
              <w:rPr>
                <w:rFonts w:ascii="Arial" w:hAnsi="Arial" w:cs="Arial"/>
                <w:b/>
                <w:bCs/>
                <w:sz w:val="16"/>
              </w:rPr>
            </w:pPr>
          </w:p>
        </w:tc>
        <w:tc>
          <w:tcPr>
            <w:tcW w:w="1120" w:type="dxa"/>
            <w:tcBorders>
              <w:top w:val="single" w:sz="6" w:space="0" w:color="auto"/>
              <w:left w:val="single" w:sz="6" w:space="0" w:color="auto"/>
              <w:bottom w:val="single" w:sz="6" w:space="0" w:color="auto"/>
              <w:right w:val="single" w:sz="6" w:space="0" w:color="auto"/>
            </w:tcBorders>
          </w:tcPr>
          <w:p w14:paraId="265E3E7A" w14:textId="77777777" w:rsidR="00174CC7" w:rsidRPr="001643DE" w:rsidRDefault="00174CC7" w:rsidP="000524CE">
            <w:pPr>
              <w:ind w:right="-56"/>
              <w:jc w:val="center"/>
              <w:rPr>
                <w:rFonts w:ascii="Arial" w:hAnsi="Arial" w:cs="Arial"/>
                <w:b/>
                <w:bCs/>
                <w:sz w:val="16"/>
              </w:rPr>
            </w:pPr>
          </w:p>
          <w:p w14:paraId="088F988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Rejecting John</w:t>
            </w:r>
          </w:p>
          <w:p w14:paraId="07DA399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9</w:t>
            </w:r>
          </w:p>
        </w:tc>
        <w:tc>
          <w:tcPr>
            <w:tcW w:w="1200" w:type="dxa"/>
            <w:tcBorders>
              <w:top w:val="single" w:sz="6" w:space="0" w:color="auto"/>
              <w:left w:val="single" w:sz="6" w:space="0" w:color="auto"/>
              <w:bottom w:val="single" w:sz="6" w:space="0" w:color="auto"/>
              <w:right w:val="single" w:sz="6" w:space="0" w:color="auto"/>
            </w:tcBorders>
          </w:tcPr>
          <w:p w14:paraId="59E066EA" w14:textId="77777777" w:rsidR="00174CC7" w:rsidRPr="001643DE" w:rsidRDefault="00174CC7" w:rsidP="000524CE">
            <w:pPr>
              <w:ind w:right="-56"/>
              <w:jc w:val="center"/>
              <w:rPr>
                <w:rFonts w:ascii="Arial" w:hAnsi="Arial" w:cs="Arial"/>
                <w:b/>
                <w:bCs/>
                <w:sz w:val="16"/>
              </w:rPr>
            </w:pPr>
          </w:p>
          <w:p w14:paraId="10D91207"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Opposing</w:t>
            </w:r>
          </w:p>
          <w:p w14:paraId="7295430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Missionaries</w:t>
            </w:r>
          </w:p>
          <w:p w14:paraId="633A1F84"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10</w:t>
            </w:r>
          </w:p>
        </w:tc>
        <w:tc>
          <w:tcPr>
            <w:tcW w:w="920" w:type="dxa"/>
            <w:tcBorders>
              <w:top w:val="single" w:sz="6" w:space="0" w:color="auto"/>
              <w:left w:val="single" w:sz="6" w:space="0" w:color="auto"/>
              <w:bottom w:val="single" w:sz="6" w:space="0" w:color="auto"/>
              <w:right w:val="single" w:sz="6" w:space="0" w:color="auto"/>
            </w:tcBorders>
          </w:tcPr>
          <w:p w14:paraId="47D7E40B" w14:textId="77777777" w:rsidR="00174CC7" w:rsidRPr="001643DE" w:rsidRDefault="00174CC7" w:rsidP="000524CE">
            <w:pPr>
              <w:ind w:right="-56"/>
              <w:jc w:val="center"/>
              <w:rPr>
                <w:rFonts w:ascii="Arial" w:hAnsi="Arial" w:cs="Arial"/>
                <w:b/>
                <w:bCs/>
                <w:sz w:val="16"/>
              </w:rPr>
            </w:pPr>
          </w:p>
          <w:p w14:paraId="405452B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Doing Evil</w:t>
            </w:r>
          </w:p>
          <w:p w14:paraId="7DF5EC5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11</w:t>
            </w:r>
          </w:p>
          <w:p w14:paraId="5E792989" w14:textId="77777777" w:rsidR="00174CC7" w:rsidRPr="001643DE" w:rsidRDefault="00174CC7" w:rsidP="000524CE">
            <w:pPr>
              <w:ind w:right="-56"/>
              <w:jc w:val="center"/>
              <w:rPr>
                <w:rFonts w:ascii="Arial" w:hAnsi="Arial" w:cs="Arial"/>
                <w:b/>
                <w:bCs/>
                <w:sz w:val="16"/>
              </w:rPr>
            </w:pPr>
          </w:p>
        </w:tc>
        <w:tc>
          <w:tcPr>
            <w:tcW w:w="1040" w:type="dxa"/>
            <w:tcBorders>
              <w:top w:val="single" w:sz="6" w:space="0" w:color="auto"/>
              <w:left w:val="single" w:sz="6" w:space="0" w:color="auto"/>
              <w:bottom w:val="single" w:sz="6" w:space="0" w:color="auto"/>
              <w:right w:val="single" w:sz="6" w:space="0" w:color="auto"/>
            </w:tcBorders>
          </w:tcPr>
          <w:p w14:paraId="693B5BE3" w14:textId="77777777" w:rsidR="00174CC7" w:rsidRPr="001643DE" w:rsidRDefault="00174CC7" w:rsidP="000524CE">
            <w:pPr>
              <w:ind w:right="-56"/>
              <w:jc w:val="center"/>
              <w:rPr>
                <w:rFonts w:ascii="Arial" w:hAnsi="Arial" w:cs="Arial"/>
                <w:b/>
                <w:bCs/>
                <w:sz w:val="16"/>
              </w:rPr>
            </w:pPr>
          </w:p>
          <w:p w14:paraId="2540FB9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Good</w:t>
            </w:r>
          </w:p>
          <w:p w14:paraId="4901A2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Reputation</w:t>
            </w:r>
          </w:p>
          <w:p w14:paraId="5EBC763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1060" w:type="dxa"/>
            <w:tcBorders>
              <w:top w:val="single" w:sz="6" w:space="0" w:color="auto"/>
              <w:left w:val="single" w:sz="6" w:space="0" w:color="auto"/>
              <w:bottom w:val="single" w:sz="6" w:space="0" w:color="auto"/>
              <w:right w:val="single" w:sz="6" w:space="0" w:color="auto"/>
            </w:tcBorders>
          </w:tcPr>
          <w:p w14:paraId="7F10A4D9" w14:textId="77777777" w:rsidR="00174CC7" w:rsidRPr="001643DE" w:rsidRDefault="00174CC7" w:rsidP="000524CE">
            <w:pPr>
              <w:ind w:right="-56"/>
              <w:jc w:val="center"/>
              <w:rPr>
                <w:rFonts w:ascii="Arial" w:hAnsi="Arial" w:cs="Arial"/>
                <w:b/>
                <w:bCs/>
                <w:sz w:val="16"/>
              </w:rPr>
            </w:pPr>
          </w:p>
          <w:p w14:paraId="3C911CD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Visit</w:t>
            </w:r>
          </w:p>
          <w:p w14:paraId="260CD97F"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Anticipated</w:t>
            </w:r>
          </w:p>
          <w:p w14:paraId="5600B21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13-14a</w:t>
            </w:r>
          </w:p>
        </w:tc>
        <w:tc>
          <w:tcPr>
            <w:tcW w:w="1120" w:type="dxa"/>
            <w:tcBorders>
              <w:top w:val="single" w:sz="6" w:space="0" w:color="auto"/>
              <w:left w:val="single" w:sz="6" w:space="0" w:color="auto"/>
              <w:bottom w:val="single" w:sz="6" w:space="0" w:color="auto"/>
              <w:right w:val="single" w:sz="6" w:space="0" w:color="auto"/>
            </w:tcBorders>
          </w:tcPr>
          <w:p w14:paraId="73BD8EE5" w14:textId="77777777" w:rsidR="00174CC7" w:rsidRPr="001643DE" w:rsidRDefault="00174CC7" w:rsidP="000524CE">
            <w:pPr>
              <w:ind w:right="-56"/>
              <w:jc w:val="center"/>
              <w:rPr>
                <w:rFonts w:ascii="Arial" w:hAnsi="Arial" w:cs="Arial"/>
                <w:b/>
                <w:bCs/>
                <w:sz w:val="16"/>
              </w:rPr>
            </w:pPr>
          </w:p>
          <w:p w14:paraId="4A1FE645"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Affectionate</w:t>
            </w:r>
          </w:p>
          <w:p w14:paraId="44D1C1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w:t>
            </w:r>
          </w:p>
          <w:p w14:paraId="3DF197D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14b-d</w:t>
            </w:r>
          </w:p>
          <w:p w14:paraId="7859F587" w14:textId="77777777" w:rsidR="00174CC7" w:rsidRPr="001643DE" w:rsidRDefault="00174CC7" w:rsidP="000524CE">
            <w:pPr>
              <w:ind w:right="-56"/>
              <w:jc w:val="center"/>
              <w:rPr>
                <w:rFonts w:ascii="Arial" w:hAnsi="Arial" w:cs="Arial"/>
                <w:b/>
                <w:bCs/>
                <w:sz w:val="16"/>
              </w:rPr>
            </w:pPr>
          </w:p>
        </w:tc>
      </w:tr>
      <w:tr w:rsidR="00174CC7" w:rsidRPr="00376AC6" w14:paraId="37040BFA"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187B6DEA" w14:textId="77777777" w:rsidR="00174CC7" w:rsidRPr="001643DE" w:rsidRDefault="00174CC7" w:rsidP="000524CE">
            <w:pPr>
              <w:ind w:right="-161"/>
              <w:jc w:val="center"/>
              <w:rPr>
                <w:rFonts w:ascii="Arial" w:hAnsi="Arial" w:cs="Arial"/>
                <w:b/>
                <w:szCs w:val="21"/>
              </w:rPr>
            </w:pPr>
          </w:p>
          <w:p w14:paraId="52346EC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Asia Minor</w:t>
            </w:r>
          </w:p>
          <w:p w14:paraId="408B31D8" w14:textId="77777777" w:rsidR="00174CC7" w:rsidRPr="001643DE" w:rsidRDefault="00174CC7" w:rsidP="000524CE">
            <w:pPr>
              <w:ind w:right="-161"/>
              <w:jc w:val="center"/>
              <w:rPr>
                <w:rFonts w:ascii="Arial" w:hAnsi="Arial" w:cs="Arial"/>
                <w:b/>
                <w:szCs w:val="21"/>
              </w:rPr>
            </w:pPr>
          </w:p>
        </w:tc>
      </w:tr>
      <w:tr w:rsidR="00174CC7" w:rsidRPr="00376AC6" w14:paraId="300A4D09"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314C4DDD" w14:textId="77777777" w:rsidR="00174CC7" w:rsidRPr="001643DE" w:rsidRDefault="00174CC7" w:rsidP="000524CE">
            <w:pPr>
              <w:ind w:right="-161"/>
              <w:jc w:val="center"/>
              <w:rPr>
                <w:rFonts w:ascii="Arial" w:hAnsi="Arial" w:cs="Arial"/>
                <w:b/>
                <w:szCs w:val="21"/>
              </w:rPr>
            </w:pPr>
          </w:p>
          <w:p w14:paraId="5753D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 AD 90</w:t>
            </w:r>
          </w:p>
          <w:p w14:paraId="470BF030" w14:textId="77777777" w:rsidR="00174CC7" w:rsidRPr="001643DE" w:rsidRDefault="00174CC7" w:rsidP="000524CE">
            <w:pPr>
              <w:ind w:right="-161"/>
              <w:jc w:val="center"/>
              <w:rPr>
                <w:rFonts w:ascii="Arial" w:hAnsi="Arial" w:cs="Arial"/>
                <w:b/>
                <w:szCs w:val="21"/>
              </w:rPr>
            </w:pPr>
          </w:p>
        </w:tc>
      </w:tr>
    </w:tbl>
    <w:p w14:paraId="163A25D1" w14:textId="77777777" w:rsidR="00174CC7" w:rsidRPr="00376AC6" w:rsidRDefault="00174CC7" w:rsidP="00174CC7">
      <w:pPr>
        <w:ind w:left="20" w:right="-161" w:hanging="20"/>
        <w:rPr>
          <w:rFonts w:ascii="Arial" w:hAnsi="Arial" w:cs="Arial"/>
          <w:b/>
          <w:sz w:val="22"/>
        </w:rPr>
      </w:pPr>
    </w:p>
    <w:p w14:paraId="4FC98AB5" w14:textId="77777777" w:rsidR="00174CC7" w:rsidRPr="00376AC6" w:rsidRDefault="00174CC7" w:rsidP="00174CC7">
      <w:pPr>
        <w:ind w:left="1418" w:right="-161" w:hanging="1418"/>
        <w:rPr>
          <w:rFonts w:ascii="Arial" w:hAnsi="Arial" w:cs="Arial"/>
          <w:b/>
          <w:sz w:val="22"/>
        </w:rPr>
      </w:pPr>
    </w:p>
    <w:p w14:paraId="01DB1C0C"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Word</w:t>
      </w:r>
      <w:r w:rsidRPr="00376AC6">
        <w:rPr>
          <w:rFonts w:ascii="Arial" w:hAnsi="Arial" w:cs="Arial"/>
          <w:b/>
          <w:sz w:val="22"/>
        </w:rPr>
        <w:t>:</w:t>
      </w:r>
      <w:r w:rsidRPr="00376AC6">
        <w:rPr>
          <w:rFonts w:ascii="Arial" w:hAnsi="Arial" w:cs="Arial"/>
          <w:b/>
          <w:sz w:val="22"/>
        </w:rPr>
        <w:tab/>
        <w:t>Missionaries</w:t>
      </w:r>
    </w:p>
    <w:p w14:paraId="4DCFA71D" w14:textId="77777777" w:rsidR="00174CC7" w:rsidRPr="00376AC6" w:rsidRDefault="00174CC7" w:rsidP="00174CC7">
      <w:pPr>
        <w:ind w:left="1418" w:right="-161" w:hanging="1418"/>
        <w:rPr>
          <w:rFonts w:ascii="Arial" w:hAnsi="Arial" w:cs="Arial"/>
          <w:b/>
          <w:sz w:val="22"/>
        </w:rPr>
      </w:pPr>
    </w:p>
    <w:p w14:paraId="324AEA91"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Verse</w:t>
      </w:r>
      <w:r w:rsidRPr="00376AC6">
        <w:rPr>
          <w:rFonts w:ascii="Arial" w:hAnsi="Arial" w:cs="Arial"/>
          <w:b/>
          <w:sz w:val="22"/>
        </w:rPr>
        <w:t>:</w:t>
      </w:r>
      <w:r>
        <w:rPr>
          <w:rFonts w:ascii="Arial" w:hAnsi="Arial" w:cs="Arial"/>
          <w:b/>
          <w:sz w:val="22"/>
        </w:rPr>
        <w:tab/>
      </w:r>
      <w:r w:rsidRPr="00376AC6">
        <w:rPr>
          <w:rFonts w:ascii="Arial" w:hAnsi="Arial" w:cs="Arial"/>
          <w:b/>
          <w:sz w:val="22"/>
        </w:rPr>
        <w:t>“We ought therefore to show hospitality to such men [missionaries] so that we may work together for the truth” (3 John 8).</w:t>
      </w:r>
    </w:p>
    <w:p w14:paraId="7F157DC9" w14:textId="77777777" w:rsidR="00174CC7" w:rsidRPr="00376AC6" w:rsidRDefault="00174CC7" w:rsidP="00174CC7">
      <w:pPr>
        <w:ind w:left="20" w:right="-161" w:hanging="20"/>
        <w:rPr>
          <w:rFonts w:ascii="Arial" w:hAnsi="Arial" w:cs="Arial"/>
          <w:b/>
          <w:sz w:val="22"/>
        </w:rPr>
      </w:pPr>
    </w:p>
    <w:p w14:paraId="7687824D" w14:textId="77777777" w:rsidR="00174CC7" w:rsidRPr="00376AC6" w:rsidRDefault="00174CC7" w:rsidP="00174CC7">
      <w:pPr>
        <w:ind w:right="447"/>
        <w:rPr>
          <w:rFonts w:ascii="Arial" w:hAnsi="Arial" w:cs="Arial"/>
          <w:b/>
          <w:sz w:val="22"/>
        </w:rPr>
      </w:pPr>
      <w:r w:rsidRPr="00376AC6">
        <w:rPr>
          <w:rFonts w:ascii="Arial" w:hAnsi="Arial" w:cs="Arial"/>
          <w:b/>
          <w:sz w:val="22"/>
          <w:u w:val="single"/>
        </w:rPr>
        <w:t>Summary Statement</w:t>
      </w:r>
      <w:r w:rsidRPr="00376AC6">
        <w:rPr>
          <w:rFonts w:ascii="Arial" w:hAnsi="Arial" w:cs="Arial"/>
          <w:b/>
          <w:sz w:val="22"/>
        </w:rPr>
        <w:t xml:space="preserve">: </w:t>
      </w: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479EAE98" w14:textId="77777777" w:rsidR="00174CC7" w:rsidRPr="00376AC6" w:rsidRDefault="00174CC7" w:rsidP="00174CC7">
      <w:pPr>
        <w:ind w:left="20" w:right="-161" w:hanging="20"/>
        <w:rPr>
          <w:rFonts w:ascii="Arial" w:hAnsi="Arial" w:cs="Arial"/>
          <w:b/>
          <w:sz w:val="22"/>
        </w:rPr>
      </w:pPr>
    </w:p>
    <w:p w14:paraId="2D9CE957" w14:textId="77777777" w:rsidR="00174CC7" w:rsidRPr="00376AC6" w:rsidRDefault="00174CC7" w:rsidP="00174CC7">
      <w:pPr>
        <w:ind w:left="20" w:right="-161" w:hanging="20"/>
        <w:rPr>
          <w:rFonts w:ascii="Arial" w:hAnsi="Arial" w:cs="Arial"/>
          <w:b/>
          <w:sz w:val="22"/>
        </w:rPr>
      </w:pPr>
      <w:r w:rsidRPr="00376AC6">
        <w:rPr>
          <w:rFonts w:ascii="Arial" w:hAnsi="Arial" w:cs="Arial"/>
          <w:b/>
          <w:sz w:val="22"/>
          <w:u w:val="single"/>
        </w:rPr>
        <w:t>Application</w:t>
      </w:r>
      <w:r w:rsidRPr="00376AC6">
        <w:rPr>
          <w:rFonts w:ascii="Arial" w:hAnsi="Arial" w:cs="Arial"/>
          <w:b/>
          <w:sz w:val="22"/>
        </w:rPr>
        <w:t xml:space="preserve">: </w:t>
      </w:r>
    </w:p>
    <w:p w14:paraId="77B08C90" w14:textId="77777777" w:rsidR="00174CC7" w:rsidRDefault="00174CC7" w:rsidP="00174CC7">
      <w:pPr>
        <w:ind w:left="20" w:right="-161" w:hanging="20"/>
        <w:rPr>
          <w:rFonts w:ascii="Arial" w:hAnsi="Arial" w:cs="Arial"/>
          <w:b/>
          <w:sz w:val="22"/>
        </w:rPr>
      </w:pPr>
      <w:r>
        <w:rPr>
          <w:rFonts w:ascii="Arial" w:hAnsi="Arial" w:cs="Arial"/>
          <w:b/>
          <w:sz w:val="22"/>
        </w:rPr>
        <w:t>How do</w:t>
      </w:r>
      <w:r w:rsidRPr="00376AC6">
        <w:rPr>
          <w:rFonts w:ascii="Arial" w:hAnsi="Arial" w:cs="Arial"/>
          <w:b/>
          <w:sz w:val="22"/>
        </w:rPr>
        <w:t xml:space="preserve"> you advanc</w:t>
      </w:r>
      <w:r>
        <w:rPr>
          <w:rFonts w:ascii="Arial" w:hAnsi="Arial" w:cs="Arial"/>
          <w:b/>
          <w:sz w:val="22"/>
        </w:rPr>
        <w:t>e</w:t>
      </w:r>
      <w:r w:rsidRPr="00376AC6">
        <w:rPr>
          <w:rFonts w:ascii="Arial" w:hAnsi="Arial" w:cs="Arial"/>
          <w:b/>
          <w:sz w:val="22"/>
        </w:rPr>
        <w:t xml:space="preserve"> the gospel by supporting missionaries </w:t>
      </w:r>
      <w:r>
        <w:rPr>
          <w:rFonts w:ascii="Arial" w:hAnsi="Arial" w:cs="Arial"/>
          <w:b/>
          <w:sz w:val="22"/>
        </w:rPr>
        <w:t>in</w:t>
      </w:r>
      <w:r w:rsidRPr="00376AC6">
        <w:rPr>
          <w:rFonts w:ascii="Arial" w:hAnsi="Arial" w:cs="Arial"/>
          <w:b/>
          <w:sz w:val="22"/>
        </w:rPr>
        <w:t xml:space="preserve"> hospitality and finances?</w:t>
      </w:r>
    </w:p>
    <w:p w14:paraId="306E40F4" w14:textId="77777777" w:rsidR="00174CC7" w:rsidRDefault="00174CC7">
      <w:pPr>
        <w:rPr>
          <w:rFonts w:ascii="Arial" w:hAnsi="Arial" w:cs="Arial"/>
          <w:b/>
          <w:sz w:val="44"/>
        </w:rPr>
      </w:pPr>
      <w:r>
        <w:rPr>
          <w:rFonts w:ascii="Arial" w:hAnsi="Arial" w:cs="Arial"/>
          <w:b/>
          <w:sz w:val="44"/>
        </w:rPr>
        <w:br w:type="page"/>
      </w:r>
    </w:p>
    <w:p w14:paraId="26E8730C" w14:textId="1A9710DA" w:rsidR="00174CC7" w:rsidRPr="00376AC6" w:rsidRDefault="00174CC7" w:rsidP="00D02D5D">
      <w:pPr>
        <w:tabs>
          <w:tab w:val="left" w:pos="360"/>
        </w:tabs>
        <w:ind w:left="360" w:right="-23" w:hanging="360"/>
        <w:jc w:val="center"/>
        <w:rPr>
          <w:rFonts w:ascii="Arial" w:hAnsi="Arial" w:cs="Arial"/>
          <w:b/>
          <w:sz w:val="44"/>
        </w:rPr>
      </w:pPr>
      <w:r w:rsidRPr="00376AC6">
        <w:rPr>
          <w:rFonts w:ascii="Arial" w:hAnsi="Arial" w:cs="Arial"/>
          <w:b/>
          <w:sz w:val="44"/>
        </w:rPr>
        <w:lastRenderedPageBreak/>
        <w:t>3 John</w:t>
      </w:r>
    </w:p>
    <w:p w14:paraId="3E9251DA" w14:textId="77777777" w:rsidR="00174CC7" w:rsidRPr="00D02D5D" w:rsidRDefault="00174CC7" w:rsidP="00D02D5D">
      <w:pPr>
        <w:tabs>
          <w:tab w:val="left" w:pos="360"/>
        </w:tabs>
        <w:ind w:left="360" w:right="-23" w:hanging="360"/>
        <w:jc w:val="center"/>
        <w:rPr>
          <w:rFonts w:ascii="Arial" w:hAnsi="Arial" w:cs="Arial"/>
          <w:b/>
          <w:sz w:val="21"/>
          <w:szCs w:val="13"/>
        </w:rPr>
      </w:pPr>
    </w:p>
    <w:p w14:paraId="0E5ADE68"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Introduction</w:t>
      </w:r>
    </w:p>
    <w:p w14:paraId="4F12F6D3" w14:textId="77777777" w:rsidR="00174CC7" w:rsidRPr="00376AC6" w:rsidRDefault="00174CC7" w:rsidP="00D02D5D">
      <w:pPr>
        <w:tabs>
          <w:tab w:val="left" w:pos="360"/>
        </w:tabs>
        <w:ind w:left="360" w:right="-23" w:hanging="360"/>
        <w:rPr>
          <w:rFonts w:ascii="Arial" w:hAnsi="Arial" w:cs="Arial"/>
          <w:b/>
          <w:sz w:val="22"/>
        </w:rPr>
      </w:pPr>
    </w:p>
    <w:p w14:paraId="2593DB97"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w:t>
      </w:r>
      <w:r w:rsidRPr="00376AC6">
        <w:rPr>
          <w:rFonts w:ascii="Arial" w:hAnsi="Arial" w:cs="Arial"/>
          <w:b/>
          <w:sz w:val="22"/>
        </w:rPr>
        <w:tab/>
        <w:t>Title</w:t>
      </w:r>
      <w:r>
        <w:rPr>
          <w:rFonts w:ascii="Arial" w:hAnsi="Arial" w:cs="Arial"/>
          <w:sz w:val="22"/>
        </w:rPr>
        <w:t>:</w:t>
      </w:r>
      <w:r w:rsidRPr="00376AC6">
        <w:rPr>
          <w:rFonts w:ascii="Arial" w:hAnsi="Arial" w:cs="Arial"/>
          <w:sz w:val="22"/>
        </w:rPr>
        <w:t xml:space="preserve"> The Greek title (</w:t>
      </w:r>
      <w:r w:rsidRPr="00600E60">
        <w:rPr>
          <w:rFonts w:ascii="Bwgrki" w:hAnsi="Bwgrki" w:cs="Arial"/>
        </w:rPr>
        <w:t>Iwa</w:t>
      </w:r>
      <w:r>
        <w:rPr>
          <w:rFonts w:ascii="Bwgrki" w:hAnsi="Bwgrki" w:cs="Arial"/>
        </w:rPr>
        <w:t>,</w:t>
      </w:r>
      <w:r w:rsidRPr="00600E60">
        <w:rPr>
          <w:rFonts w:ascii="Bwgrki" w:hAnsi="Bwgrki" w:cs="Arial"/>
        </w:rPr>
        <w:t>nnou g</w:t>
      </w:r>
      <w:r w:rsidRPr="00600E60">
        <w:rPr>
          <w:rFonts w:ascii="Arial" w:hAnsi="Arial" w:cs="Arial"/>
          <w:sz w:val="32"/>
        </w:rPr>
        <w:t xml:space="preserve"> </w:t>
      </w:r>
      <w:r w:rsidRPr="00376AC6">
        <w:rPr>
          <w:rFonts w:ascii="Arial" w:hAnsi="Arial" w:cs="Arial"/>
          <w:i/>
          <w:sz w:val="22"/>
        </w:rPr>
        <w:t>Third of John</w:t>
      </w:r>
      <w:r w:rsidRPr="00376AC6">
        <w:rPr>
          <w:rFonts w:ascii="Arial" w:hAnsi="Arial" w:cs="Arial"/>
          <w:sz w:val="22"/>
        </w:rPr>
        <w:t>) follows the standard practice of naming the General Epistles after their authors and distinguishes this epistle from John's two others.</w:t>
      </w:r>
    </w:p>
    <w:p w14:paraId="345BE8A7" w14:textId="77777777" w:rsidR="00174CC7" w:rsidRPr="00376AC6" w:rsidRDefault="00174CC7" w:rsidP="00D02D5D">
      <w:pPr>
        <w:tabs>
          <w:tab w:val="left" w:pos="360"/>
        </w:tabs>
        <w:ind w:left="360" w:right="-23" w:hanging="360"/>
        <w:rPr>
          <w:rFonts w:ascii="Arial" w:hAnsi="Arial" w:cs="Arial"/>
          <w:b/>
          <w:sz w:val="22"/>
        </w:rPr>
      </w:pPr>
    </w:p>
    <w:p w14:paraId="44F91C5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 xml:space="preserve">II. </w:t>
      </w:r>
      <w:r>
        <w:rPr>
          <w:rFonts w:ascii="Arial" w:hAnsi="Arial" w:cs="Arial"/>
          <w:b/>
          <w:sz w:val="22"/>
        </w:rPr>
        <w:tab/>
      </w:r>
      <w:r w:rsidRPr="00376AC6">
        <w:rPr>
          <w:rFonts w:ascii="Arial" w:hAnsi="Arial" w:cs="Arial"/>
          <w:b/>
          <w:sz w:val="22"/>
        </w:rPr>
        <w:t>Authorship</w:t>
      </w:r>
    </w:p>
    <w:p w14:paraId="23C229DA" w14:textId="77777777" w:rsidR="00174CC7" w:rsidRPr="00376AC6" w:rsidRDefault="00174CC7" w:rsidP="00D02D5D">
      <w:pPr>
        <w:tabs>
          <w:tab w:val="left" w:pos="720"/>
        </w:tabs>
        <w:ind w:left="720" w:right="-23" w:hanging="360"/>
        <w:rPr>
          <w:rFonts w:ascii="Arial" w:hAnsi="Arial" w:cs="Arial"/>
          <w:sz w:val="22"/>
        </w:rPr>
      </w:pPr>
    </w:p>
    <w:p w14:paraId="6ACC52A8" w14:textId="5A3307A5"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External Evidence</w:t>
      </w:r>
      <w:r w:rsidRPr="00376AC6">
        <w:rPr>
          <w:rFonts w:ascii="Arial" w:hAnsi="Arial" w:cs="Arial"/>
          <w:sz w:val="22"/>
        </w:rPr>
        <w:t xml:space="preserve">: John </w:t>
      </w:r>
      <w:r w:rsidR="00B136EA">
        <w:rPr>
          <w:rFonts w:ascii="Arial" w:hAnsi="Arial" w:cs="Arial"/>
          <w:sz w:val="22"/>
        </w:rPr>
        <w:t xml:space="preserve">the </w:t>
      </w:r>
      <w:r w:rsidR="00B136EA" w:rsidRPr="00376AC6">
        <w:rPr>
          <w:rFonts w:ascii="Arial" w:hAnsi="Arial" w:cs="Arial"/>
          <w:sz w:val="22"/>
        </w:rPr>
        <w:t xml:space="preserve">Apostle </w:t>
      </w:r>
      <w:r w:rsidR="00B136EA">
        <w:rPr>
          <w:rFonts w:ascii="Arial" w:hAnsi="Arial" w:cs="Arial"/>
          <w:sz w:val="22"/>
        </w:rPr>
        <w:t>wrote</w:t>
      </w:r>
      <w:r w:rsidRPr="00376AC6">
        <w:rPr>
          <w:rFonts w:ascii="Arial" w:hAnsi="Arial" w:cs="Arial"/>
          <w:sz w:val="22"/>
        </w:rPr>
        <w:t xml:space="preserve"> this shortest biblical writing as the leader of the Ephesian church in Asia Minor and author of his Gospel, 1 John, 2 John and Revelation.</w:t>
      </w:r>
    </w:p>
    <w:p w14:paraId="3B8BD54B" w14:textId="77777777" w:rsidR="00174CC7" w:rsidRPr="00376AC6" w:rsidRDefault="00174CC7" w:rsidP="00D02D5D">
      <w:pPr>
        <w:tabs>
          <w:tab w:val="left" w:pos="720"/>
        </w:tabs>
        <w:ind w:left="720" w:right="-23" w:hanging="360"/>
        <w:rPr>
          <w:rFonts w:ascii="Arial" w:hAnsi="Arial" w:cs="Arial"/>
          <w:sz w:val="22"/>
        </w:rPr>
      </w:pPr>
    </w:p>
    <w:p w14:paraId="7E826533" w14:textId="77777777"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Internal Evidence</w:t>
      </w:r>
      <w:r w:rsidRPr="00376AC6">
        <w:rPr>
          <w:rFonts w:ascii="Arial" w:hAnsi="Arial" w:cs="Arial"/>
          <w:sz w:val="22"/>
        </w:rPr>
        <w:t>: The title "the elder" (v. 1) was always interpreted as John until the rise of liberal scholarship.  Themes such as love (v. 6), joy (v. 4; cf. 1 John 1:4), and truth (vv. 1, 3-4, 12) bear remarkable resemblance to emphases in 1 John and the Gospel of John.</w:t>
      </w:r>
    </w:p>
    <w:p w14:paraId="6B715640" w14:textId="77777777" w:rsidR="00174CC7" w:rsidRPr="00376AC6" w:rsidRDefault="00174CC7" w:rsidP="00D02D5D">
      <w:pPr>
        <w:tabs>
          <w:tab w:val="left" w:pos="360"/>
        </w:tabs>
        <w:ind w:left="360" w:right="-23" w:hanging="360"/>
        <w:rPr>
          <w:rFonts w:ascii="Arial" w:hAnsi="Arial" w:cs="Arial"/>
          <w:b/>
          <w:sz w:val="22"/>
        </w:rPr>
      </w:pPr>
    </w:p>
    <w:p w14:paraId="7606D7D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III.</w:t>
      </w:r>
      <w:r>
        <w:rPr>
          <w:rFonts w:ascii="Arial" w:hAnsi="Arial" w:cs="Arial"/>
          <w:b/>
          <w:sz w:val="22"/>
        </w:rPr>
        <w:tab/>
      </w:r>
      <w:r w:rsidRPr="00376AC6">
        <w:rPr>
          <w:rFonts w:ascii="Arial" w:hAnsi="Arial" w:cs="Arial"/>
          <w:b/>
          <w:sz w:val="22"/>
        </w:rPr>
        <w:t>Circumstances</w:t>
      </w:r>
    </w:p>
    <w:p w14:paraId="7F9390BF" w14:textId="77777777" w:rsidR="00174CC7" w:rsidRPr="00376AC6" w:rsidRDefault="00174CC7" w:rsidP="00D02D5D">
      <w:pPr>
        <w:tabs>
          <w:tab w:val="left" w:pos="720"/>
        </w:tabs>
        <w:ind w:left="720" w:right="-23" w:hanging="360"/>
        <w:rPr>
          <w:rFonts w:ascii="Arial" w:hAnsi="Arial" w:cs="Arial"/>
          <w:sz w:val="22"/>
        </w:rPr>
      </w:pPr>
    </w:p>
    <w:p w14:paraId="5B24E566"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Date</w:t>
      </w:r>
      <w:r w:rsidRPr="00376AC6">
        <w:rPr>
          <w:rFonts w:ascii="Arial" w:hAnsi="Arial" w:cs="Arial"/>
          <w:sz w:val="22"/>
        </w:rPr>
        <w:t xml:space="preserve">: Most conservative scholars believe John wrote concerning this issue about A.D. 90, </w:t>
      </w:r>
      <w:r>
        <w:rPr>
          <w:rFonts w:ascii="Arial" w:hAnsi="Arial" w:cs="Arial"/>
          <w:sz w:val="22"/>
        </w:rPr>
        <w:t>but</w:t>
      </w:r>
      <w:r w:rsidRPr="00376AC6">
        <w:rPr>
          <w:rFonts w:ascii="Arial" w:hAnsi="Arial" w:cs="Arial"/>
          <w:sz w:val="22"/>
        </w:rPr>
        <w:t xml:space="preserve"> nothing in the epistle excludes an earlier date (see 1 John notes).</w:t>
      </w:r>
    </w:p>
    <w:p w14:paraId="31815731" w14:textId="77777777" w:rsidR="00174CC7" w:rsidRPr="00376AC6" w:rsidRDefault="00174CC7" w:rsidP="00D02D5D">
      <w:pPr>
        <w:tabs>
          <w:tab w:val="left" w:pos="720"/>
        </w:tabs>
        <w:ind w:left="720" w:right="-23" w:hanging="360"/>
        <w:rPr>
          <w:rFonts w:ascii="Arial" w:hAnsi="Arial" w:cs="Arial"/>
          <w:sz w:val="22"/>
        </w:rPr>
      </w:pPr>
    </w:p>
    <w:p w14:paraId="49FAC42C" w14:textId="26FD5323"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Origin/Recipients</w:t>
      </w:r>
      <w:r w:rsidRPr="00376AC6">
        <w:rPr>
          <w:rFonts w:ascii="Arial" w:hAnsi="Arial" w:cs="Arial"/>
          <w:sz w:val="22"/>
        </w:rPr>
        <w:t xml:space="preserve">: </w:t>
      </w:r>
      <w:r>
        <w:rPr>
          <w:rFonts w:ascii="Arial" w:hAnsi="Arial" w:cs="Arial"/>
          <w:sz w:val="22"/>
        </w:rPr>
        <w:t xml:space="preserve">John </w:t>
      </w:r>
      <w:r w:rsidR="000F349C">
        <w:rPr>
          <w:rFonts w:ascii="Arial" w:hAnsi="Arial" w:cs="Arial"/>
          <w:sz w:val="22"/>
        </w:rPr>
        <w:t>wrote</w:t>
      </w:r>
      <w:r>
        <w:rPr>
          <w:rFonts w:ascii="Arial" w:hAnsi="Arial" w:cs="Arial"/>
          <w:sz w:val="22"/>
        </w:rPr>
        <w:t xml:space="preserve"> </w:t>
      </w:r>
      <w:r w:rsidR="000F349C">
        <w:rPr>
          <w:rFonts w:ascii="Arial" w:hAnsi="Arial" w:cs="Arial"/>
          <w:sz w:val="22"/>
        </w:rPr>
        <w:t xml:space="preserve">his </w:t>
      </w:r>
      <w:r w:rsidRPr="00376AC6">
        <w:rPr>
          <w:rFonts w:ascii="Arial" w:hAnsi="Arial" w:cs="Arial"/>
          <w:sz w:val="22"/>
        </w:rPr>
        <w:t>friend named Gaius</w:t>
      </w:r>
      <w:r w:rsidR="000F349C">
        <w:rPr>
          <w:rFonts w:ascii="Arial" w:hAnsi="Arial" w:cs="Arial"/>
          <w:sz w:val="22"/>
        </w:rPr>
        <w:t xml:space="preserve"> </w:t>
      </w:r>
      <w:r w:rsidRPr="00376AC6">
        <w:rPr>
          <w:rFonts w:ascii="Arial" w:hAnsi="Arial" w:cs="Arial"/>
          <w:sz w:val="22"/>
        </w:rPr>
        <w:t xml:space="preserve">who regularly opened his home to show hospitality to traveling missionaries, probably in Asia Minor, where John lived.  </w:t>
      </w:r>
    </w:p>
    <w:p w14:paraId="3444AFDD" w14:textId="77777777" w:rsidR="00174CC7" w:rsidRPr="00376AC6" w:rsidRDefault="00174CC7" w:rsidP="00D02D5D">
      <w:pPr>
        <w:tabs>
          <w:tab w:val="left" w:pos="720"/>
        </w:tabs>
        <w:ind w:left="720" w:right="-23" w:hanging="360"/>
        <w:rPr>
          <w:rFonts w:ascii="Arial" w:hAnsi="Arial" w:cs="Arial"/>
          <w:sz w:val="22"/>
        </w:rPr>
      </w:pPr>
    </w:p>
    <w:p w14:paraId="4A1B8FFF"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C.</w:t>
      </w:r>
      <w:r w:rsidRPr="00376AC6">
        <w:rPr>
          <w:rFonts w:ascii="Arial" w:hAnsi="Arial" w:cs="Arial"/>
          <w:sz w:val="22"/>
        </w:rPr>
        <w:tab/>
      </w:r>
      <w:r w:rsidRPr="00376AC6">
        <w:rPr>
          <w:rFonts w:ascii="Arial" w:hAnsi="Arial" w:cs="Arial"/>
          <w:sz w:val="22"/>
          <w:u w:val="single"/>
        </w:rPr>
        <w:t>Occasion</w:t>
      </w:r>
      <w:r w:rsidRPr="00376AC6">
        <w:rPr>
          <w:rFonts w:ascii="Arial" w:hAnsi="Arial" w:cs="Arial"/>
          <w:sz w:val="22"/>
        </w:rPr>
        <w:t xml:space="preserve">: As explained in the notes on 2 John, before the New Testament writings were completed and circulated among the early believers, the churches relied on traveling missionaries (prophets and teachers) for truth.  Because inns were unsafe and few in number, these missionaries stayed with Christians.  A man named Gaius was faithfully extending hospitality to such men (vv. 5-8), despite opposition </w:t>
      </w:r>
      <w:r>
        <w:rPr>
          <w:rFonts w:ascii="Arial" w:hAnsi="Arial" w:cs="Arial"/>
          <w:sz w:val="22"/>
        </w:rPr>
        <w:t>by</w:t>
      </w:r>
      <w:r w:rsidRPr="00376AC6">
        <w:rPr>
          <w:rFonts w:ascii="Arial" w:hAnsi="Arial" w:cs="Arial"/>
          <w:sz w:val="22"/>
        </w:rPr>
        <w:t xml:space="preserve"> another man in the church named Diotrephes (vv. 9-10).  </w:t>
      </w:r>
      <w:r>
        <w:rPr>
          <w:rFonts w:ascii="Arial" w:hAnsi="Arial" w:cs="Arial"/>
          <w:sz w:val="22"/>
        </w:rPr>
        <w:t>John wrote</w:t>
      </w:r>
      <w:r w:rsidRPr="00376AC6">
        <w:rPr>
          <w:rFonts w:ascii="Arial" w:hAnsi="Arial" w:cs="Arial"/>
          <w:sz w:val="22"/>
        </w:rPr>
        <w:t xml:space="preserve"> to encourage Gaius to </w:t>
      </w:r>
      <w:r>
        <w:rPr>
          <w:rFonts w:ascii="Arial" w:hAnsi="Arial" w:cs="Arial"/>
          <w:sz w:val="22"/>
        </w:rPr>
        <w:t>keep practicing</w:t>
      </w:r>
      <w:r w:rsidRPr="00376AC6">
        <w:rPr>
          <w:rFonts w:ascii="Arial" w:hAnsi="Arial" w:cs="Arial"/>
          <w:sz w:val="22"/>
        </w:rPr>
        <w:t xml:space="preserve"> hospitality and support to missionaries.  Whereas in 2 John the Apostle John warns against supporting </w:t>
      </w:r>
      <w:r w:rsidRPr="00376AC6">
        <w:rPr>
          <w:rFonts w:ascii="Arial" w:hAnsi="Arial" w:cs="Arial"/>
          <w:i/>
          <w:sz w:val="22"/>
        </w:rPr>
        <w:t>false</w:t>
      </w:r>
      <w:r w:rsidRPr="00376AC6">
        <w:rPr>
          <w:rFonts w:ascii="Arial" w:hAnsi="Arial" w:cs="Arial"/>
          <w:sz w:val="22"/>
        </w:rPr>
        <w:t xml:space="preserve"> teachers, 3 John speaks to the "flip-side" of the issue: </w:t>
      </w:r>
      <w:r>
        <w:rPr>
          <w:rFonts w:ascii="Arial" w:hAnsi="Arial" w:cs="Arial"/>
          <w:sz w:val="22"/>
        </w:rPr>
        <w:t>supporting</w:t>
      </w:r>
      <w:r w:rsidRPr="00376AC6">
        <w:rPr>
          <w:rFonts w:ascii="Arial" w:hAnsi="Arial" w:cs="Arial"/>
          <w:sz w:val="22"/>
        </w:rPr>
        <w:t xml:space="preserve"> </w:t>
      </w:r>
      <w:r w:rsidRPr="00376AC6">
        <w:rPr>
          <w:rFonts w:ascii="Arial" w:hAnsi="Arial" w:cs="Arial"/>
          <w:i/>
          <w:sz w:val="22"/>
        </w:rPr>
        <w:t>true</w:t>
      </w:r>
      <w:r w:rsidRPr="00376AC6">
        <w:rPr>
          <w:rFonts w:ascii="Arial" w:hAnsi="Arial" w:cs="Arial"/>
          <w:sz w:val="22"/>
        </w:rPr>
        <w:t xml:space="preserve"> missionary teachers.  </w:t>
      </w:r>
    </w:p>
    <w:p w14:paraId="1E6FF3E5" w14:textId="77777777" w:rsidR="00174CC7" w:rsidRPr="00376AC6" w:rsidRDefault="00174CC7" w:rsidP="00D02D5D">
      <w:pPr>
        <w:tabs>
          <w:tab w:val="left" w:pos="360"/>
        </w:tabs>
        <w:ind w:left="360" w:right="-23" w:hanging="360"/>
        <w:rPr>
          <w:rFonts w:ascii="Arial" w:hAnsi="Arial" w:cs="Arial"/>
          <w:b/>
          <w:sz w:val="22"/>
        </w:rPr>
      </w:pPr>
    </w:p>
    <w:p w14:paraId="47EC4BE4"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IV.</w:t>
      </w:r>
      <w:r>
        <w:rPr>
          <w:rFonts w:ascii="Arial" w:hAnsi="Arial" w:cs="Arial"/>
          <w:b/>
          <w:sz w:val="22"/>
        </w:rPr>
        <w:tab/>
      </w:r>
      <w:r w:rsidRPr="00376AC6">
        <w:rPr>
          <w:rFonts w:ascii="Arial" w:hAnsi="Arial" w:cs="Arial"/>
          <w:b/>
          <w:sz w:val="22"/>
        </w:rPr>
        <w:t>Characteristics</w:t>
      </w:r>
    </w:p>
    <w:p w14:paraId="4F285068" w14:textId="77777777" w:rsidR="00174CC7" w:rsidRPr="00376AC6" w:rsidRDefault="00174CC7" w:rsidP="00D02D5D">
      <w:pPr>
        <w:tabs>
          <w:tab w:val="left" w:pos="720"/>
        </w:tabs>
        <w:ind w:left="720" w:right="-23" w:hanging="360"/>
        <w:rPr>
          <w:rFonts w:ascii="Arial" w:hAnsi="Arial" w:cs="Arial"/>
          <w:sz w:val="22"/>
        </w:rPr>
      </w:pPr>
    </w:p>
    <w:p w14:paraId="58A172C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b/>
          <w:sz w:val="22"/>
        </w:rPr>
        <w:t>People</w:t>
      </w:r>
      <w:r w:rsidRPr="00376AC6">
        <w:rPr>
          <w:rFonts w:ascii="Arial" w:hAnsi="Arial" w:cs="Arial"/>
          <w:sz w:val="22"/>
        </w:rPr>
        <w:t xml:space="preserve"> in the Postcard:  This warm, personable letter revolves around three people:</w:t>
      </w:r>
    </w:p>
    <w:p w14:paraId="44BE3E8C"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51726869" w14:textId="4A776522"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1.</w:t>
      </w:r>
      <w:r w:rsidRPr="00376AC6">
        <w:rPr>
          <w:rFonts w:ascii="Arial" w:hAnsi="Arial" w:cs="Arial"/>
          <w:sz w:val="22"/>
        </w:rPr>
        <w:tab/>
      </w:r>
      <w:r w:rsidRPr="00376AC6">
        <w:rPr>
          <w:rFonts w:ascii="Arial" w:hAnsi="Arial" w:cs="Arial"/>
          <w:sz w:val="22"/>
          <w:u w:val="single"/>
        </w:rPr>
        <w:t>Gaius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a godly man who wholeheartedly supports the missionaries (vv. 1-8).</w:t>
      </w:r>
    </w:p>
    <w:p w14:paraId="2D1C5F09" w14:textId="77777777" w:rsidR="00174CC7" w:rsidRPr="00376AC6" w:rsidRDefault="00174CC7" w:rsidP="00D02D5D">
      <w:pPr>
        <w:tabs>
          <w:tab w:val="left" w:pos="1080"/>
          <w:tab w:val="left" w:pos="1440"/>
        </w:tabs>
        <w:ind w:left="1080" w:right="-23" w:hanging="360"/>
        <w:rPr>
          <w:rFonts w:ascii="Arial" w:hAnsi="Arial" w:cs="Arial"/>
          <w:sz w:val="22"/>
        </w:rPr>
      </w:pPr>
    </w:p>
    <w:p w14:paraId="34769C69" w14:textId="35ABAAA8"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2.</w:t>
      </w:r>
      <w:r w:rsidRPr="00376AC6">
        <w:rPr>
          <w:rFonts w:ascii="Arial" w:hAnsi="Arial" w:cs="Arial"/>
          <w:sz w:val="22"/>
        </w:rPr>
        <w:tab/>
      </w:r>
      <w:r w:rsidRPr="00376AC6">
        <w:rPr>
          <w:rFonts w:ascii="Arial" w:hAnsi="Arial" w:cs="Arial"/>
          <w:sz w:val="22"/>
          <w:u w:val="single"/>
        </w:rPr>
        <w:t>Diotrephes</w:t>
      </w:r>
      <w:r w:rsidRPr="00376AC6">
        <w:rPr>
          <w:rFonts w:ascii="Arial" w:hAnsi="Arial" w:cs="Arial"/>
          <w:sz w:val="22"/>
        </w:rPr>
        <w:t xml:space="preserve"> ("nourished by Zeus") </w:t>
      </w:r>
      <w:r w:rsidR="00DE612D">
        <w:rPr>
          <w:rFonts w:ascii="Arial" w:hAnsi="Arial" w:cs="Arial"/>
          <w:sz w:val="22"/>
        </w:rPr>
        <w:t>was</w:t>
      </w:r>
      <w:r w:rsidRPr="00376AC6">
        <w:rPr>
          <w:rFonts w:ascii="Arial" w:hAnsi="Arial" w:cs="Arial"/>
          <w:sz w:val="22"/>
        </w:rPr>
        <w:t xml:space="preserve"> a carnal believer opposing hospitality </w:t>
      </w:r>
      <w:r w:rsidR="00DE612D">
        <w:rPr>
          <w:rFonts w:ascii="Arial" w:hAnsi="Arial" w:cs="Arial"/>
          <w:sz w:val="22"/>
        </w:rPr>
        <w:t>to</w:t>
      </w:r>
      <w:r w:rsidRPr="00376AC6">
        <w:rPr>
          <w:rFonts w:ascii="Arial" w:hAnsi="Arial" w:cs="Arial"/>
          <w:sz w:val="22"/>
        </w:rPr>
        <w:t xml:space="preserve"> missionaries </w:t>
      </w:r>
      <w:r w:rsidR="00DE612D">
        <w:rPr>
          <w:rFonts w:ascii="Arial" w:hAnsi="Arial" w:cs="Arial"/>
          <w:sz w:val="22"/>
        </w:rPr>
        <w:t xml:space="preserve">by </w:t>
      </w:r>
      <w:r w:rsidR="00DE612D" w:rsidRPr="00376AC6">
        <w:rPr>
          <w:rFonts w:ascii="Arial" w:hAnsi="Arial" w:cs="Arial"/>
          <w:sz w:val="22"/>
        </w:rPr>
        <w:t xml:space="preserve">Gaius </w:t>
      </w:r>
      <w:r w:rsidRPr="00376AC6">
        <w:rPr>
          <w:rFonts w:ascii="Arial" w:hAnsi="Arial" w:cs="Arial"/>
          <w:sz w:val="22"/>
        </w:rPr>
        <w:t xml:space="preserve">and other believers (vv. 9-11).  </w:t>
      </w:r>
      <w:r w:rsidR="00DE612D">
        <w:rPr>
          <w:rFonts w:ascii="Arial" w:hAnsi="Arial" w:cs="Arial"/>
          <w:sz w:val="22"/>
        </w:rPr>
        <w:t>While</w:t>
      </w:r>
      <w:r w:rsidRPr="00376AC6">
        <w:rPr>
          <w:rFonts w:ascii="Arial" w:hAnsi="Arial" w:cs="Arial"/>
          <w:sz w:val="22"/>
        </w:rPr>
        <w:t xml:space="preserve"> the common first century practice for Gentiles saved from idolatry was to change their names after embracing Christianity, Diotrephes</w:t>
      </w:r>
      <w:r>
        <w:rPr>
          <w:rFonts w:ascii="Arial" w:hAnsi="Arial" w:cs="Arial"/>
          <w:sz w:val="22"/>
        </w:rPr>
        <w:t xml:space="preserve"> did not change his</w:t>
      </w:r>
      <w:r w:rsidRPr="00376AC6">
        <w:rPr>
          <w:rFonts w:ascii="Arial" w:hAnsi="Arial" w:cs="Arial"/>
          <w:sz w:val="22"/>
        </w:rPr>
        <w:t xml:space="preserve"> pagan name after his conversion.</w:t>
      </w:r>
    </w:p>
    <w:p w14:paraId="455B2E34" w14:textId="77777777" w:rsidR="00174CC7" w:rsidRPr="00376AC6" w:rsidRDefault="00174CC7" w:rsidP="00D02D5D">
      <w:pPr>
        <w:tabs>
          <w:tab w:val="left" w:pos="1080"/>
          <w:tab w:val="left" w:pos="1440"/>
        </w:tabs>
        <w:ind w:left="1080" w:right="-23" w:hanging="360"/>
        <w:rPr>
          <w:rFonts w:ascii="Arial" w:hAnsi="Arial" w:cs="Arial"/>
          <w:sz w:val="22"/>
        </w:rPr>
      </w:pPr>
    </w:p>
    <w:p w14:paraId="5608545C" w14:textId="001953BD"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3.</w:t>
      </w:r>
      <w:r w:rsidRPr="00376AC6">
        <w:rPr>
          <w:rFonts w:ascii="Arial" w:hAnsi="Arial" w:cs="Arial"/>
          <w:sz w:val="22"/>
        </w:rPr>
        <w:tab/>
      </w:r>
      <w:r w:rsidRPr="00376AC6">
        <w:rPr>
          <w:rFonts w:ascii="Arial" w:hAnsi="Arial" w:cs="Arial"/>
          <w:sz w:val="22"/>
          <w:u w:val="single"/>
        </w:rPr>
        <w:t>Demetrius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a missiona</w:t>
      </w:r>
      <w:bookmarkStart w:id="0" w:name="_GoBack"/>
      <w:bookmarkEnd w:id="0"/>
      <w:r w:rsidRPr="00376AC6">
        <w:rPr>
          <w:rFonts w:ascii="Arial" w:hAnsi="Arial" w:cs="Arial"/>
          <w:sz w:val="22"/>
        </w:rPr>
        <w:t xml:space="preserve">ry </w:t>
      </w:r>
      <w:r>
        <w:rPr>
          <w:rFonts w:ascii="Arial" w:hAnsi="Arial" w:cs="Arial"/>
          <w:sz w:val="22"/>
        </w:rPr>
        <w:t>that</w:t>
      </w:r>
      <w:r w:rsidRPr="00376AC6">
        <w:rPr>
          <w:rFonts w:ascii="Arial" w:hAnsi="Arial" w:cs="Arial"/>
          <w:sz w:val="22"/>
        </w:rPr>
        <w:t xml:space="preserve"> the church should support (v. 12).</w:t>
      </w:r>
    </w:p>
    <w:p w14:paraId="1899349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4883AFF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t xml:space="preserve">The latter two epistles of John </w:t>
      </w:r>
      <w:r>
        <w:rPr>
          <w:rFonts w:ascii="Arial" w:hAnsi="Arial" w:cs="Arial"/>
          <w:sz w:val="22"/>
        </w:rPr>
        <w:t>differ</w:t>
      </w:r>
      <w:r w:rsidRPr="00376AC6">
        <w:rPr>
          <w:rFonts w:ascii="Arial" w:hAnsi="Arial" w:cs="Arial"/>
          <w:sz w:val="22"/>
        </w:rPr>
        <w:t xml:space="preserve"> in several ways: </w:t>
      </w:r>
    </w:p>
    <w:p w14:paraId="7F037804" w14:textId="77777777" w:rsidR="00174CC7" w:rsidRPr="00650C5E" w:rsidRDefault="00174CC7" w:rsidP="00D02D5D">
      <w:pPr>
        <w:tabs>
          <w:tab w:val="left" w:pos="3780"/>
          <w:tab w:val="left" w:pos="5940"/>
        </w:tabs>
        <w:ind w:left="720" w:right="-23"/>
        <w:rPr>
          <w:rFonts w:ascii="Arial" w:hAnsi="Arial" w:cs="Arial"/>
          <w:sz w:val="15"/>
          <w:szCs w:val="11"/>
        </w:rPr>
      </w:pPr>
    </w:p>
    <w:p w14:paraId="43201C0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b/>
          <w:sz w:val="22"/>
        </w:rPr>
        <w:tab/>
      </w:r>
      <w:r w:rsidRPr="00376AC6">
        <w:rPr>
          <w:rFonts w:ascii="Arial" w:hAnsi="Arial" w:cs="Arial"/>
          <w:b/>
          <w:sz w:val="22"/>
          <w:u w:val="single"/>
        </w:rPr>
        <w:t xml:space="preserve">2 John </w:t>
      </w:r>
      <w:r w:rsidRPr="00376AC6">
        <w:rPr>
          <w:rFonts w:ascii="Arial" w:hAnsi="Arial" w:cs="Arial"/>
          <w:b/>
          <w:sz w:val="22"/>
        </w:rPr>
        <w:tab/>
      </w:r>
      <w:r w:rsidRPr="00376AC6">
        <w:rPr>
          <w:rFonts w:ascii="Arial" w:hAnsi="Arial" w:cs="Arial"/>
          <w:b/>
          <w:sz w:val="22"/>
          <w:u w:val="single"/>
        </w:rPr>
        <w:t>3 John</w:t>
      </w:r>
    </w:p>
    <w:p w14:paraId="41DF113A"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Recipient</w:t>
      </w:r>
      <w:r w:rsidRPr="00376AC6">
        <w:rPr>
          <w:rFonts w:ascii="Arial" w:hAnsi="Arial" w:cs="Arial"/>
          <w:sz w:val="22"/>
        </w:rPr>
        <w:tab/>
      </w:r>
      <w:r>
        <w:rPr>
          <w:rFonts w:ascii="Arial" w:hAnsi="Arial" w:cs="Arial"/>
          <w:sz w:val="22"/>
        </w:rPr>
        <w:t>A</w:t>
      </w:r>
      <w:r w:rsidRPr="00376AC6">
        <w:rPr>
          <w:rFonts w:ascii="Arial" w:hAnsi="Arial" w:cs="Arial"/>
          <w:sz w:val="22"/>
        </w:rPr>
        <w:t xml:space="preserve"> Woman</w:t>
      </w:r>
      <w:r w:rsidRPr="00376AC6">
        <w:rPr>
          <w:rFonts w:ascii="Arial" w:hAnsi="Arial" w:cs="Arial"/>
          <w:sz w:val="22"/>
        </w:rPr>
        <w:tab/>
      </w:r>
      <w:r>
        <w:rPr>
          <w:rFonts w:ascii="Arial" w:hAnsi="Arial" w:cs="Arial"/>
          <w:sz w:val="22"/>
        </w:rPr>
        <w:t>A</w:t>
      </w:r>
      <w:r w:rsidRPr="00376AC6">
        <w:rPr>
          <w:rFonts w:ascii="Arial" w:hAnsi="Arial" w:cs="Arial"/>
          <w:sz w:val="22"/>
        </w:rPr>
        <w:t xml:space="preserve"> Man</w:t>
      </w:r>
    </w:p>
    <w:p w14:paraId="25A4C71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Names</w:t>
      </w:r>
      <w:r w:rsidRPr="00376AC6">
        <w:rPr>
          <w:rFonts w:ascii="Arial" w:hAnsi="Arial" w:cs="Arial"/>
          <w:sz w:val="22"/>
        </w:rPr>
        <w:tab/>
        <w:t>Anonymous</w:t>
      </w:r>
      <w:r w:rsidRPr="00376AC6">
        <w:rPr>
          <w:rFonts w:ascii="Arial" w:hAnsi="Arial" w:cs="Arial"/>
          <w:sz w:val="22"/>
        </w:rPr>
        <w:tab/>
        <w:t>Gaius, Diotrephes, Demetrius</w:t>
      </w:r>
    </w:p>
    <w:p w14:paraId="3D77BD1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Mood</w:t>
      </w:r>
      <w:r w:rsidRPr="00376AC6">
        <w:rPr>
          <w:rFonts w:ascii="Arial" w:hAnsi="Arial" w:cs="Arial"/>
          <w:sz w:val="22"/>
        </w:rPr>
        <w:tab/>
        <w:t>Condemns</w:t>
      </w:r>
      <w:r w:rsidRPr="00376AC6">
        <w:rPr>
          <w:rFonts w:ascii="Arial" w:hAnsi="Arial" w:cs="Arial"/>
          <w:sz w:val="22"/>
        </w:rPr>
        <w:tab/>
        <w:t>Commends</w:t>
      </w:r>
    </w:p>
    <w:p w14:paraId="359CEF9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Missionaries</w:t>
      </w:r>
      <w:r w:rsidRPr="00376AC6">
        <w:rPr>
          <w:rFonts w:ascii="Arial" w:hAnsi="Arial" w:cs="Arial"/>
          <w:sz w:val="22"/>
        </w:rPr>
        <w:tab/>
        <w:t>False</w:t>
      </w:r>
      <w:r w:rsidRPr="00376AC6">
        <w:rPr>
          <w:rFonts w:ascii="Arial" w:hAnsi="Arial" w:cs="Arial"/>
          <w:sz w:val="22"/>
        </w:rPr>
        <w:tab/>
        <w:t>True</w:t>
      </w:r>
    </w:p>
    <w:p w14:paraId="60A1745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Hospitality/Support</w:t>
      </w:r>
      <w:r w:rsidRPr="00376AC6">
        <w:rPr>
          <w:rFonts w:ascii="Arial" w:hAnsi="Arial" w:cs="Arial"/>
          <w:sz w:val="22"/>
        </w:rPr>
        <w:tab/>
        <w:t>Misplaced</w:t>
      </w:r>
      <w:r w:rsidRPr="00376AC6">
        <w:rPr>
          <w:rFonts w:ascii="Arial" w:hAnsi="Arial" w:cs="Arial"/>
          <w:sz w:val="22"/>
        </w:rPr>
        <w:tab/>
        <w:t>Missing (Diotrephes)</w:t>
      </w:r>
    </w:p>
    <w:p w14:paraId="2CF7FAD4"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ab/>
      </w:r>
      <w:r w:rsidRPr="00376AC6">
        <w:rPr>
          <w:rFonts w:ascii="Arial" w:hAnsi="Arial" w:cs="Arial"/>
          <w:sz w:val="22"/>
        </w:rPr>
        <w:tab/>
        <w:t>Maintained (Gaius)</w:t>
      </w:r>
    </w:p>
    <w:p w14:paraId="405E61B8"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7FD7AD5A"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lastRenderedPageBreak/>
        <w:t>C.</w:t>
      </w:r>
      <w:r w:rsidRPr="00376AC6">
        <w:rPr>
          <w:rFonts w:ascii="Arial" w:hAnsi="Arial" w:cs="Arial"/>
          <w:sz w:val="22"/>
        </w:rPr>
        <w:tab/>
        <w:t xml:space="preserve">If 2 John addressed a church, </w:t>
      </w:r>
      <w:r>
        <w:rPr>
          <w:rFonts w:ascii="Arial" w:hAnsi="Arial" w:cs="Arial"/>
          <w:sz w:val="22"/>
        </w:rPr>
        <w:t xml:space="preserve">then </w:t>
      </w:r>
      <w:r w:rsidRPr="00376AC6">
        <w:rPr>
          <w:rFonts w:ascii="Arial" w:hAnsi="Arial" w:cs="Arial"/>
          <w:sz w:val="22"/>
        </w:rPr>
        <w:t xml:space="preserve">3 John would be the only </w:t>
      </w:r>
      <w:r>
        <w:rPr>
          <w:rFonts w:ascii="Arial" w:hAnsi="Arial" w:cs="Arial"/>
          <w:sz w:val="22"/>
        </w:rPr>
        <w:t>NT</w:t>
      </w:r>
      <w:r w:rsidRPr="00376AC6">
        <w:rPr>
          <w:rFonts w:ascii="Arial" w:hAnsi="Arial" w:cs="Arial"/>
          <w:sz w:val="22"/>
        </w:rPr>
        <w:t xml:space="preserve"> letter by John to an individual.  All second person pronouns ("you") are singular.</w:t>
      </w:r>
    </w:p>
    <w:p w14:paraId="102249E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0E7A3EFF" w14:textId="77777777" w:rsidR="00174CC7" w:rsidRPr="00376AC6" w:rsidRDefault="00174CC7" w:rsidP="00D02D5D">
      <w:pPr>
        <w:tabs>
          <w:tab w:val="left" w:pos="720"/>
        </w:tabs>
        <w:ind w:left="720" w:right="-23" w:hanging="720"/>
        <w:jc w:val="center"/>
        <w:rPr>
          <w:rFonts w:ascii="Arial" w:hAnsi="Arial" w:cs="Arial"/>
          <w:b/>
          <w:sz w:val="32"/>
        </w:rPr>
      </w:pPr>
      <w:r w:rsidRPr="00376AC6">
        <w:rPr>
          <w:rFonts w:ascii="Arial" w:hAnsi="Arial" w:cs="Arial"/>
          <w:b/>
          <w:sz w:val="32"/>
        </w:rPr>
        <w:t>Argument</w:t>
      </w:r>
    </w:p>
    <w:p w14:paraId="02CF7DD4" w14:textId="77777777" w:rsidR="00174CC7" w:rsidRPr="00376AC6" w:rsidRDefault="00174CC7" w:rsidP="00D02D5D">
      <w:pPr>
        <w:ind w:right="-23" w:firstLine="360"/>
        <w:rPr>
          <w:rFonts w:ascii="Arial" w:hAnsi="Arial" w:cs="Arial"/>
          <w:sz w:val="22"/>
        </w:rPr>
      </w:pPr>
    </w:p>
    <w:p w14:paraId="6D1AE28A" w14:textId="77777777" w:rsidR="00174CC7" w:rsidRPr="00376AC6" w:rsidRDefault="00174CC7" w:rsidP="00D02D5D">
      <w:pPr>
        <w:tabs>
          <w:tab w:val="left" w:pos="1080"/>
          <w:tab w:val="left" w:pos="1440"/>
        </w:tabs>
        <w:ind w:right="-23" w:firstLine="360"/>
        <w:rPr>
          <w:rFonts w:ascii="Arial" w:hAnsi="Arial" w:cs="Arial"/>
          <w:sz w:val="22"/>
        </w:rPr>
      </w:pPr>
      <w:r w:rsidRPr="00376AC6">
        <w:rPr>
          <w:rFonts w:ascii="Arial" w:hAnsi="Arial" w:cs="Arial"/>
          <w:sz w:val="22"/>
        </w:rPr>
        <w:t xml:space="preserve">The </w:t>
      </w:r>
      <w:r>
        <w:rPr>
          <w:rFonts w:ascii="Arial" w:hAnsi="Arial" w:cs="Arial"/>
          <w:sz w:val="22"/>
        </w:rPr>
        <w:t>letter</w:t>
      </w:r>
      <w:r w:rsidRPr="00376AC6">
        <w:rPr>
          <w:rFonts w:ascii="Arial" w:hAnsi="Arial" w:cs="Arial"/>
          <w:sz w:val="22"/>
        </w:rPr>
        <w:t xml:space="preserve">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w:t>
      </w:r>
      <w:r>
        <w:rPr>
          <w:rFonts w:ascii="Arial" w:hAnsi="Arial" w:cs="Arial"/>
          <w:sz w:val="22"/>
        </w:rPr>
        <w:t>his</w:t>
      </w:r>
      <w:r w:rsidRPr="00376AC6">
        <w:rPr>
          <w:rFonts w:ascii="Arial" w:hAnsi="Arial" w:cs="Arial"/>
          <w:sz w:val="22"/>
        </w:rPr>
        <w:t xml:space="preserve"> opposer, Diotrephes, for rejecting the missionaries and those who supported them (vv. 9-11), and concludes with an introduction of Demetrius, who is worthy of support (v. 12) along with some personal matters (vv. 13-14).</w:t>
      </w:r>
    </w:p>
    <w:p w14:paraId="3B71AEA3" w14:textId="77777777" w:rsidR="00174CC7" w:rsidRPr="00376AC6" w:rsidRDefault="00174CC7" w:rsidP="00D02D5D">
      <w:pPr>
        <w:tabs>
          <w:tab w:val="left" w:pos="1080"/>
          <w:tab w:val="left" w:pos="1440"/>
        </w:tabs>
        <w:ind w:right="-23" w:firstLine="360"/>
        <w:rPr>
          <w:rFonts w:ascii="Arial" w:hAnsi="Arial" w:cs="Arial"/>
          <w:sz w:val="22"/>
        </w:rPr>
      </w:pPr>
    </w:p>
    <w:p w14:paraId="1345805B" w14:textId="77777777" w:rsidR="00174CC7" w:rsidRPr="00376AC6" w:rsidRDefault="00174CC7" w:rsidP="00D02D5D">
      <w:pPr>
        <w:ind w:right="-23"/>
        <w:jc w:val="center"/>
        <w:rPr>
          <w:rFonts w:ascii="Arial" w:hAnsi="Arial" w:cs="Arial"/>
          <w:b/>
          <w:sz w:val="22"/>
        </w:rPr>
      </w:pPr>
      <w:r w:rsidRPr="00376AC6">
        <w:rPr>
          <w:rFonts w:ascii="Arial" w:hAnsi="Arial" w:cs="Arial"/>
          <w:b/>
          <w:sz w:val="32"/>
        </w:rPr>
        <w:t>Synthesis</w:t>
      </w:r>
    </w:p>
    <w:p w14:paraId="6C59CE11" w14:textId="77777777" w:rsidR="00174CC7" w:rsidRPr="00376AC6" w:rsidRDefault="00174CC7" w:rsidP="00D02D5D">
      <w:pPr>
        <w:tabs>
          <w:tab w:val="left" w:pos="360"/>
        </w:tabs>
        <w:ind w:left="360" w:right="-23" w:hanging="360"/>
        <w:rPr>
          <w:rFonts w:ascii="Arial" w:hAnsi="Arial" w:cs="Arial"/>
          <w:b/>
          <w:sz w:val="22"/>
        </w:rPr>
      </w:pPr>
    </w:p>
    <w:p w14:paraId="4C43460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Supporting missionaries</w:t>
      </w:r>
    </w:p>
    <w:p w14:paraId="4BE365DF" w14:textId="77777777" w:rsidR="00174CC7" w:rsidRPr="00376AC6" w:rsidRDefault="00174CC7" w:rsidP="00D02D5D">
      <w:pPr>
        <w:tabs>
          <w:tab w:val="left" w:pos="2160"/>
        </w:tabs>
        <w:ind w:right="-23"/>
        <w:rPr>
          <w:rFonts w:ascii="Arial" w:hAnsi="Arial" w:cs="Arial"/>
          <w:b/>
          <w:sz w:val="22"/>
        </w:rPr>
      </w:pPr>
    </w:p>
    <w:p w14:paraId="6DC7ED3B"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1-8</w:t>
      </w:r>
      <w:r w:rsidRPr="00376AC6">
        <w:rPr>
          <w:rFonts w:ascii="Arial" w:hAnsi="Arial" w:cs="Arial"/>
          <w:b/>
          <w:sz w:val="22"/>
        </w:rPr>
        <w:tab/>
        <w:t>Gaius confirmed</w:t>
      </w:r>
    </w:p>
    <w:p w14:paraId="29E4ECBE"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w:t>
      </w:r>
      <w:r w:rsidRPr="00376AC6">
        <w:rPr>
          <w:rFonts w:ascii="Arial" w:hAnsi="Arial" w:cs="Arial"/>
          <w:sz w:val="22"/>
        </w:rPr>
        <w:tab/>
        <w:t>Greetings</w:t>
      </w:r>
    </w:p>
    <w:p w14:paraId="4E5AF5B0"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2</w:t>
      </w:r>
      <w:r w:rsidRPr="00376AC6">
        <w:rPr>
          <w:rFonts w:ascii="Arial" w:hAnsi="Arial" w:cs="Arial"/>
          <w:sz w:val="22"/>
        </w:rPr>
        <w:tab/>
        <w:t>Prayer for health</w:t>
      </w:r>
    </w:p>
    <w:p w14:paraId="1290316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3-4</w:t>
      </w:r>
      <w:r w:rsidRPr="00376AC6">
        <w:rPr>
          <w:rFonts w:ascii="Arial" w:hAnsi="Arial" w:cs="Arial"/>
          <w:sz w:val="22"/>
        </w:rPr>
        <w:tab/>
        <w:t>Joy over godliness</w:t>
      </w:r>
    </w:p>
    <w:p w14:paraId="40C46621"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5-6a</w:t>
      </w:r>
      <w:r w:rsidRPr="00376AC6">
        <w:rPr>
          <w:rFonts w:ascii="Arial" w:hAnsi="Arial" w:cs="Arial"/>
          <w:sz w:val="22"/>
        </w:rPr>
        <w:tab/>
        <w:t>Past support commended</w:t>
      </w:r>
    </w:p>
    <w:p w14:paraId="498EE9C9"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6b</w:t>
      </w:r>
      <w:r w:rsidRPr="00376AC6">
        <w:rPr>
          <w:rFonts w:ascii="Arial" w:hAnsi="Arial" w:cs="Arial"/>
          <w:sz w:val="22"/>
        </w:rPr>
        <w:tab/>
        <w:t>Future support encouraged</w:t>
      </w:r>
    </w:p>
    <w:p w14:paraId="0AABB025"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7-8</w:t>
      </w:r>
      <w:r w:rsidRPr="00376AC6">
        <w:rPr>
          <w:rFonts w:ascii="Arial" w:hAnsi="Arial" w:cs="Arial"/>
          <w:sz w:val="22"/>
        </w:rPr>
        <w:tab/>
        <w:t>Believers' responsibility</w:t>
      </w:r>
    </w:p>
    <w:p w14:paraId="77913309"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7</w:t>
      </w:r>
      <w:r w:rsidRPr="00376AC6">
        <w:rPr>
          <w:rFonts w:ascii="Arial" w:hAnsi="Arial" w:cs="Arial"/>
          <w:sz w:val="22"/>
        </w:rPr>
        <w:tab/>
        <w:t>Not non-Christians</w:t>
      </w:r>
    </w:p>
    <w:p w14:paraId="185FD7EF"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8</w:t>
      </w:r>
      <w:r w:rsidRPr="00376AC6">
        <w:rPr>
          <w:rFonts w:ascii="Arial" w:hAnsi="Arial" w:cs="Arial"/>
          <w:sz w:val="22"/>
        </w:rPr>
        <w:tab/>
        <w:t>Partnership in spreading truth</w:t>
      </w:r>
    </w:p>
    <w:p w14:paraId="2FEBA273" w14:textId="77777777" w:rsidR="00174CC7" w:rsidRPr="00376AC6" w:rsidRDefault="00174CC7" w:rsidP="00D02D5D">
      <w:pPr>
        <w:tabs>
          <w:tab w:val="left" w:pos="2160"/>
        </w:tabs>
        <w:ind w:right="-23"/>
        <w:rPr>
          <w:rFonts w:ascii="Arial" w:hAnsi="Arial" w:cs="Arial"/>
          <w:b/>
          <w:sz w:val="22"/>
        </w:rPr>
      </w:pPr>
    </w:p>
    <w:p w14:paraId="7DC3D936"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9-11</w:t>
      </w:r>
      <w:r w:rsidRPr="00376AC6">
        <w:rPr>
          <w:rFonts w:ascii="Arial" w:hAnsi="Arial" w:cs="Arial"/>
          <w:b/>
          <w:sz w:val="22"/>
        </w:rPr>
        <w:tab/>
        <w:t>Diotrephes condemned</w:t>
      </w:r>
    </w:p>
    <w:p w14:paraId="5D70D8BD"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9</w:t>
      </w:r>
      <w:r w:rsidRPr="00376AC6">
        <w:rPr>
          <w:rFonts w:ascii="Arial" w:hAnsi="Arial" w:cs="Arial"/>
          <w:sz w:val="22"/>
        </w:rPr>
        <w:tab/>
        <w:t>for rejecting John's instructions</w:t>
      </w:r>
    </w:p>
    <w:p w14:paraId="4D37A8B2"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10</w:t>
      </w:r>
      <w:r w:rsidRPr="00376AC6">
        <w:rPr>
          <w:rFonts w:ascii="Arial" w:hAnsi="Arial" w:cs="Arial"/>
          <w:sz w:val="22"/>
        </w:rPr>
        <w:tab/>
        <w:t>for opposing missionary support</w:t>
      </w:r>
    </w:p>
    <w:p w14:paraId="6B4F8CED"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10a</w:t>
      </w:r>
      <w:r w:rsidRPr="00376AC6">
        <w:rPr>
          <w:rFonts w:ascii="Arial" w:hAnsi="Arial" w:cs="Arial"/>
          <w:sz w:val="22"/>
        </w:rPr>
        <w:tab/>
        <w:t>Gossip</w:t>
      </w:r>
    </w:p>
    <w:p w14:paraId="65DE5F40"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10b</w:t>
      </w:r>
      <w:r w:rsidRPr="00376AC6">
        <w:rPr>
          <w:rFonts w:ascii="Arial" w:hAnsi="Arial" w:cs="Arial"/>
          <w:sz w:val="22"/>
        </w:rPr>
        <w:tab/>
        <w:t>Inhospitableness</w:t>
      </w:r>
    </w:p>
    <w:p w14:paraId="1EF8FD88"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10c</w:t>
      </w:r>
      <w:r w:rsidRPr="00376AC6">
        <w:rPr>
          <w:rFonts w:ascii="Arial" w:hAnsi="Arial" w:cs="Arial"/>
          <w:sz w:val="22"/>
        </w:rPr>
        <w:tab/>
        <w:t>Excommunications</w:t>
      </w:r>
    </w:p>
    <w:p w14:paraId="512317BB"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11</w:t>
      </w:r>
      <w:r w:rsidRPr="00376AC6">
        <w:rPr>
          <w:rFonts w:ascii="Arial" w:hAnsi="Arial" w:cs="Arial"/>
          <w:sz w:val="22"/>
        </w:rPr>
        <w:tab/>
        <w:t>for doing evil</w:t>
      </w:r>
    </w:p>
    <w:p w14:paraId="4A524C28" w14:textId="77777777" w:rsidR="00174CC7" w:rsidRPr="00376AC6" w:rsidRDefault="00174CC7" w:rsidP="00D02D5D">
      <w:pPr>
        <w:tabs>
          <w:tab w:val="left" w:pos="2520"/>
        </w:tabs>
        <w:ind w:left="360" w:right="-23"/>
        <w:rPr>
          <w:rFonts w:ascii="Arial" w:hAnsi="Arial" w:cs="Arial"/>
          <w:sz w:val="22"/>
        </w:rPr>
      </w:pPr>
    </w:p>
    <w:p w14:paraId="52407199"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12</w:t>
      </w:r>
      <w:r w:rsidRPr="00376AC6">
        <w:rPr>
          <w:rFonts w:ascii="Arial" w:hAnsi="Arial" w:cs="Arial"/>
          <w:b/>
          <w:sz w:val="22"/>
        </w:rPr>
        <w:tab/>
        <w:t>Demetrius recommended</w:t>
      </w:r>
    </w:p>
    <w:p w14:paraId="0D52D6F9" w14:textId="77777777" w:rsidR="00174CC7" w:rsidRPr="00376AC6" w:rsidRDefault="00174CC7" w:rsidP="00D02D5D">
      <w:pPr>
        <w:tabs>
          <w:tab w:val="left" w:pos="2160"/>
        </w:tabs>
        <w:ind w:right="-23"/>
        <w:rPr>
          <w:rFonts w:ascii="Arial" w:hAnsi="Arial" w:cs="Arial"/>
          <w:b/>
          <w:sz w:val="22"/>
        </w:rPr>
      </w:pPr>
    </w:p>
    <w:p w14:paraId="3E0DC082"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13-14</w:t>
      </w:r>
      <w:r w:rsidRPr="00376AC6">
        <w:rPr>
          <w:rFonts w:ascii="Arial" w:hAnsi="Arial" w:cs="Arial"/>
          <w:b/>
          <w:sz w:val="22"/>
        </w:rPr>
        <w:tab/>
        <w:t>Conclusion</w:t>
      </w:r>
    </w:p>
    <w:p w14:paraId="309F21F4"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13-14a</w:t>
      </w:r>
      <w:r w:rsidRPr="00376AC6">
        <w:rPr>
          <w:rFonts w:ascii="Arial" w:hAnsi="Arial" w:cs="Arial"/>
          <w:sz w:val="22"/>
        </w:rPr>
        <w:tab/>
        <w:t>Personal visit anticipated</w:t>
      </w:r>
    </w:p>
    <w:p w14:paraId="63E6689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14b-d</w:t>
      </w:r>
      <w:r w:rsidRPr="00376AC6">
        <w:rPr>
          <w:rFonts w:ascii="Arial" w:hAnsi="Arial" w:cs="Arial"/>
          <w:sz w:val="22"/>
        </w:rPr>
        <w:tab/>
        <w:t>Affectionate greetings</w:t>
      </w:r>
    </w:p>
    <w:p w14:paraId="1947C96B" w14:textId="77777777" w:rsidR="00174CC7" w:rsidRPr="00376AC6" w:rsidRDefault="00174CC7" w:rsidP="00D02D5D">
      <w:pPr>
        <w:tabs>
          <w:tab w:val="left" w:pos="1080"/>
          <w:tab w:val="left" w:pos="1440"/>
        </w:tabs>
        <w:ind w:right="-23" w:firstLine="360"/>
        <w:rPr>
          <w:rFonts w:ascii="Arial" w:hAnsi="Arial" w:cs="Arial"/>
          <w:sz w:val="22"/>
        </w:rPr>
      </w:pPr>
    </w:p>
    <w:p w14:paraId="7206CFCE"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Outline</w:t>
      </w:r>
    </w:p>
    <w:p w14:paraId="0A5F0C0C" w14:textId="77777777" w:rsidR="00174CC7" w:rsidRPr="00376AC6" w:rsidRDefault="00174CC7" w:rsidP="00D02D5D">
      <w:pPr>
        <w:tabs>
          <w:tab w:val="left" w:pos="360"/>
        </w:tabs>
        <w:ind w:left="360" w:right="-23" w:hanging="360"/>
        <w:rPr>
          <w:rFonts w:ascii="Arial" w:hAnsi="Arial" w:cs="Arial"/>
          <w:b/>
          <w:sz w:val="22"/>
        </w:rPr>
      </w:pPr>
    </w:p>
    <w:p w14:paraId="7B5DE5B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u w:val="single"/>
        </w:rPr>
        <w:t>Summary Statement for the Book</w:t>
      </w:r>
    </w:p>
    <w:p w14:paraId="5C42E157" w14:textId="77777777" w:rsidR="00174CC7" w:rsidRPr="00376AC6" w:rsidRDefault="00174CC7" w:rsidP="00D02D5D">
      <w:pPr>
        <w:ind w:right="-23"/>
        <w:rPr>
          <w:rFonts w:ascii="Arial" w:hAnsi="Arial" w:cs="Arial"/>
          <w:b/>
          <w:sz w:val="22"/>
        </w:rPr>
      </w:pP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7F82D148" w14:textId="24C45C95" w:rsidR="00174CC7" w:rsidRPr="004F1204" w:rsidRDefault="00174CC7" w:rsidP="00D02D5D">
      <w:pPr>
        <w:pStyle w:val="Heading1"/>
        <w:ind w:right="-23" w:hanging="432"/>
      </w:pPr>
      <w:r w:rsidRPr="004F1204">
        <w:t>One way the godly Gaius obeyed God’s truth was to support missionaries (1-8).</w:t>
      </w:r>
    </w:p>
    <w:p w14:paraId="1D78C241" w14:textId="76A15574" w:rsidR="00174CC7" w:rsidRPr="00EB0A5B" w:rsidRDefault="00EB0A5B" w:rsidP="00D02D5D">
      <w:pPr>
        <w:pStyle w:val="Heading2"/>
        <w:ind w:left="851" w:right="-23" w:hanging="443"/>
        <w:rPr>
          <w:szCs w:val="22"/>
        </w:rPr>
      </w:pPr>
      <w:r>
        <w:rPr>
          <w:szCs w:val="22"/>
        </w:rPr>
        <w:t>J</w:t>
      </w:r>
      <w:r w:rsidR="00174CC7" w:rsidRPr="00EB0A5B">
        <w:rPr>
          <w:szCs w:val="22"/>
        </w:rPr>
        <w:t>ohn writes a dear Christian brother, Gaius, with apostolic authority and an approval of him to all who read the letter—especially Diotrephes (1).</w:t>
      </w:r>
    </w:p>
    <w:p w14:paraId="53A25983" w14:textId="29E4C4F0" w:rsidR="00174CC7" w:rsidRPr="00070A08" w:rsidRDefault="00174CC7" w:rsidP="00D02D5D">
      <w:pPr>
        <w:pStyle w:val="Heading3"/>
        <w:ind w:left="1276" w:right="-23" w:hanging="454"/>
        <w:rPr>
          <w:sz w:val="22"/>
          <w:szCs w:val="22"/>
        </w:rPr>
      </w:pPr>
      <w:r w:rsidRPr="00070A08">
        <w:rPr>
          <w:sz w:val="22"/>
          <w:szCs w:val="22"/>
        </w:rPr>
        <w:t>The Apostle John identifies himself so that readers recognize that the letter has apostolic authority (1a).</w:t>
      </w:r>
    </w:p>
    <w:p w14:paraId="38415C23" w14:textId="1EBCA816" w:rsidR="00174CC7" w:rsidRPr="00070A08" w:rsidRDefault="00174CC7" w:rsidP="00D02D5D">
      <w:pPr>
        <w:pStyle w:val="Heading3"/>
        <w:ind w:left="1276" w:right="-23" w:hanging="454"/>
        <w:rPr>
          <w:sz w:val="22"/>
          <w:szCs w:val="22"/>
        </w:rPr>
      </w:pPr>
      <w:r w:rsidRPr="00070A08">
        <w:rPr>
          <w:sz w:val="22"/>
          <w:szCs w:val="22"/>
        </w:rPr>
        <w:t>John writes Gaius, a wealthy Christian man, to publicly affirm him before all readers—especially Diotrephes (1b).</w:t>
      </w:r>
    </w:p>
    <w:p w14:paraId="31766244" w14:textId="02B9A8C5" w:rsidR="00174CC7" w:rsidRPr="002A2EF8" w:rsidRDefault="00174CC7" w:rsidP="00D02D5D">
      <w:pPr>
        <w:pStyle w:val="Heading2"/>
        <w:ind w:left="851" w:right="-23" w:hanging="443"/>
        <w:rPr>
          <w:szCs w:val="22"/>
        </w:rPr>
      </w:pPr>
      <w:r w:rsidRPr="002A2EF8">
        <w:rPr>
          <w:szCs w:val="22"/>
        </w:rPr>
        <w:lastRenderedPageBreak/>
        <w:t>John prays that Gaius' health and general well-being might equal his spiritual vitality to show care for both Gaius' physical and spiritual needs (2).</w:t>
      </w:r>
    </w:p>
    <w:p w14:paraId="3777639C" w14:textId="7E3232CD" w:rsidR="00174CC7" w:rsidRPr="002A2EF8" w:rsidRDefault="00174CC7" w:rsidP="00D02D5D">
      <w:pPr>
        <w:pStyle w:val="Heading2"/>
        <w:ind w:left="851" w:right="-23" w:hanging="443"/>
        <w:rPr>
          <w:szCs w:val="22"/>
        </w:rPr>
      </w:pPr>
      <w:r w:rsidRPr="002A2EF8">
        <w:rPr>
          <w:szCs w:val="22"/>
        </w:rPr>
        <w:t>John’s joy over Gaius faithfully living the Christian life is the best news John could receive about one of his spiritual children (3-4).</w:t>
      </w:r>
    </w:p>
    <w:p w14:paraId="64BF2B83" w14:textId="703517C7" w:rsidR="00174CC7" w:rsidRPr="0054367E" w:rsidRDefault="00174CC7" w:rsidP="00D02D5D">
      <w:pPr>
        <w:pStyle w:val="Heading3"/>
        <w:ind w:left="1276" w:right="-23" w:hanging="454"/>
        <w:rPr>
          <w:sz w:val="22"/>
          <w:szCs w:val="22"/>
        </w:rPr>
      </w:pPr>
      <w:r w:rsidRPr="0054367E">
        <w:rPr>
          <w:sz w:val="22"/>
          <w:szCs w:val="22"/>
        </w:rPr>
        <w:t>John notes his joy over the good report from some missionaries returning from Gaius to commend his faithfulness to God's workers (3).</w:t>
      </w:r>
    </w:p>
    <w:p w14:paraId="1BF22964" w14:textId="6FC2E56F" w:rsidR="00174CC7" w:rsidRPr="0054367E" w:rsidRDefault="00174CC7" w:rsidP="00D02D5D">
      <w:pPr>
        <w:pStyle w:val="Heading3"/>
        <w:ind w:left="1276" w:right="-23" w:hanging="454"/>
        <w:rPr>
          <w:sz w:val="22"/>
          <w:szCs w:val="22"/>
        </w:rPr>
      </w:pPr>
      <w:r w:rsidRPr="0054367E">
        <w:rPr>
          <w:sz w:val="22"/>
          <w:szCs w:val="22"/>
        </w:rPr>
        <w:t>The best news John could ever hear is that someone he led to Christ keeps obeying the truth (4).</w:t>
      </w:r>
    </w:p>
    <w:p w14:paraId="638C929F" w14:textId="521F1F73" w:rsidR="00174CC7" w:rsidRPr="002A2EF8" w:rsidRDefault="00174CC7" w:rsidP="00D02D5D">
      <w:pPr>
        <w:pStyle w:val="Heading2"/>
        <w:ind w:left="851" w:right="-23" w:hanging="443"/>
        <w:rPr>
          <w:szCs w:val="22"/>
        </w:rPr>
      </w:pPr>
      <w:r w:rsidRPr="002A2EF8">
        <w:rPr>
          <w:szCs w:val="22"/>
        </w:rPr>
        <w:t>Gaius gained a good reputation for his loving hospitality for missionaries even though he did not know them (5-6a).</w:t>
      </w:r>
    </w:p>
    <w:p w14:paraId="4D2728BF" w14:textId="0F1DAFAE" w:rsidR="00174CC7" w:rsidRPr="002A2EF8" w:rsidRDefault="00174CC7" w:rsidP="00D02D5D">
      <w:pPr>
        <w:pStyle w:val="Heading2"/>
        <w:ind w:left="851" w:right="-23" w:hanging="443"/>
        <w:rPr>
          <w:szCs w:val="22"/>
        </w:rPr>
      </w:pPr>
      <w:r w:rsidRPr="002A2EF8">
        <w:rPr>
          <w:szCs w:val="22"/>
        </w:rPr>
        <w:t>Gaius should continue missionary support in the future (6b).</w:t>
      </w:r>
    </w:p>
    <w:p w14:paraId="78BB7933" w14:textId="2A785AEA" w:rsidR="00174CC7" w:rsidRPr="002A2EF8" w:rsidRDefault="00174CC7" w:rsidP="00D02D5D">
      <w:pPr>
        <w:pStyle w:val="Heading2"/>
        <w:ind w:left="851" w:right="-23" w:hanging="443"/>
        <w:rPr>
          <w:szCs w:val="22"/>
        </w:rPr>
      </w:pPr>
      <w:r w:rsidRPr="002A2EF8">
        <w:rPr>
          <w:szCs w:val="22"/>
        </w:rPr>
        <w:t>Missionary work is for Christ, so the world does not support it, thus reminding all believers to fund God's work (7-8).</w:t>
      </w:r>
    </w:p>
    <w:p w14:paraId="7C64EE3B" w14:textId="4A8AB1C8" w:rsidR="00174CC7" w:rsidRPr="007A62E9" w:rsidRDefault="00174CC7" w:rsidP="00D02D5D">
      <w:pPr>
        <w:pStyle w:val="Heading3"/>
        <w:ind w:left="1276" w:right="-23" w:hanging="454"/>
        <w:rPr>
          <w:sz w:val="22"/>
          <w:szCs w:val="22"/>
        </w:rPr>
      </w:pPr>
      <w:r w:rsidRPr="007A62E9">
        <w:rPr>
          <w:sz w:val="22"/>
          <w:szCs w:val="22"/>
        </w:rPr>
        <w:t>Non-Christians rarely support outreach for Jesus (7).</w:t>
      </w:r>
    </w:p>
    <w:p w14:paraId="6DD6FBDB" w14:textId="5C1A4A85" w:rsidR="00174CC7" w:rsidRDefault="007A62E9" w:rsidP="00D02D5D">
      <w:pPr>
        <w:pStyle w:val="Heading3"/>
        <w:ind w:left="1276" w:right="-23" w:hanging="454"/>
        <w:rPr>
          <w:sz w:val="22"/>
          <w:szCs w:val="22"/>
        </w:rPr>
      </w:pPr>
      <w:r>
        <w:rPr>
          <w:sz w:val="22"/>
          <w:szCs w:val="22"/>
        </w:rPr>
        <w:t>B</w:t>
      </w:r>
      <w:r w:rsidR="00174CC7" w:rsidRPr="007A62E9">
        <w:rPr>
          <w:sz w:val="22"/>
          <w:szCs w:val="22"/>
        </w:rPr>
        <w:t>elievers must support missionaries as partners in spreading God's truth (8).</w:t>
      </w:r>
    </w:p>
    <w:p w14:paraId="77A9B265" w14:textId="77777777" w:rsidR="009A63F1" w:rsidRPr="009A63F1" w:rsidRDefault="009A63F1" w:rsidP="009A63F1"/>
    <w:p w14:paraId="028D238D" w14:textId="54EEF4BE" w:rsidR="00174CC7" w:rsidRPr="004F1204" w:rsidRDefault="00174CC7" w:rsidP="00D02D5D">
      <w:pPr>
        <w:pStyle w:val="Heading1"/>
        <w:ind w:right="-23" w:hanging="432"/>
      </w:pPr>
      <w:r w:rsidRPr="004F1204">
        <w:t>One way the ungodly Diotrephes disobeyed God’s truth out of personal ambition was to hinder missionaries unlike the good example of Gaius (9-11).</w:t>
      </w:r>
    </w:p>
    <w:p w14:paraId="4F208637" w14:textId="38B37D86" w:rsidR="00174CC7" w:rsidRPr="002708C5" w:rsidRDefault="00174CC7" w:rsidP="00D02D5D">
      <w:pPr>
        <w:pStyle w:val="Heading2"/>
        <w:ind w:left="851" w:right="-23" w:hanging="443"/>
        <w:rPr>
          <w:szCs w:val="22"/>
        </w:rPr>
      </w:pPr>
      <w:r w:rsidRPr="002708C5">
        <w:rPr>
          <w:szCs w:val="22"/>
        </w:rPr>
        <w:t xml:space="preserve">Gaius’s church leader Diotrephes rejected John’s </w:t>
      </w:r>
      <w:r w:rsidR="00D02D5D" w:rsidRPr="002708C5">
        <w:rPr>
          <w:szCs w:val="22"/>
        </w:rPr>
        <w:t>last</w:t>
      </w:r>
      <w:r w:rsidRPr="002708C5">
        <w:rPr>
          <w:szCs w:val="22"/>
        </w:rPr>
        <w:t xml:space="preserve"> letter out of </w:t>
      </w:r>
      <w:r w:rsidR="00D02D5D">
        <w:rPr>
          <w:szCs w:val="22"/>
        </w:rPr>
        <w:t xml:space="preserve">his </w:t>
      </w:r>
      <w:r w:rsidR="00D02D5D" w:rsidRPr="002708C5">
        <w:rPr>
          <w:szCs w:val="22"/>
        </w:rPr>
        <w:t>own</w:t>
      </w:r>
      <w:r w:rsidRPr="002708C5">
        <w:rPr>
          <w:szCs w:val="22"/>
        </w:rPr>
        <w:t xml:space="preserve"> ambition (9).</w:t>
      </w:r>
    </w:p>
    <w:p w14:paraId="3146947F" w14:textId="60C438DB" w:rsidR="00174CC7" w:rsidRPr="002708C5" w:rsidRDefault="00174CC7" w:rsidP="00D02D5D">
      <w:pPr>
        <w:pStyle w:val="Heading2"/>
        <w:ind w:left="851" w:right="-23" w:hanging="443"/>
        <w:rPr>
          <w:szCs w:val="22"/>
        </w:rPr>
      </w:pPr>
      <w:r w:rsidRPr="002708C5">
        <w:rPr>
          <w:szCs w:val="22"/>
        </w:rPr>
        <w:t>John condemns Diotrephes for hindering missionary support and promises to condemn it again personally if John visits the church (10).</w:t>
      </w:r>
    </w:p>
    <w:p w14:paraId="66A7D2D7" w14:textId="16A40795" w:rsidR="00174CC7" w:rsidRPr="007A62E9" w:rsidRDefault="00174CC7" w:rsidP="00D02D5D">
      <w:pPr>
        <w:pStyle w:val="Heading3"/>
        <w:ind w:left="1276" w:right="-23" w:hanging="454"/>
        <w:rPr>
          <w:sz w:val="22"/>
          <w:szCs w:val="22"/>
        </w:rPr>
      </w:pPr>
      <w:r w:rsidRPr="007A62E9">
        <w:rPr>
          <w:sz w:val="22"/>
          <w:szCs w:val="22"/>
        </w:rPr>
        <w:t>The malicious gossip of Diotrephes about John hindered the integrity of the missionaries visiting the church (10a).</w:t>
      </w:r>
    </w:p>
    <w:p w14:paraId="5929217B" w14:textId="566FC15E" w:rsidR="00174CC7" w:rsidRPr="007A62E9" w:rsidRDefault="00174CC7" w:rsidP="00D02D5D">
      <w:pPr>
        <w:pStyle w:val="Heading3"/>
        <w:ind w:left="1276" w:right="-23" w:hanging="454"/>
        <w:rPr>
          <w:sz w:val="22"/>
          <w:szCs w:val="22"/>
        </w:rPr>
      </w:pPr>
      <w:r w:rsidRPr="007A62E9">
        <w:rPr>
          <w:sz w:val="22"/>
          <w:szCs w:val="22"/>
        </w:rPr>
        <w:t>The inhospitable actions of Diotrephes hindered the work of the missionaries (10b).</w:t>
      </w:r>
    </w:p>
    <w:p w14:paraId="1A319C32" w14:textId="059F6464" w:rsidR="00174CC7" w:rsidRPr="007A62E9" w:rsidRDefault="00174CC7" w:rsidP="00D02D5D">
      <w:pPr>
        <w:pStyle w:val="Heading3"/>
        <w:ind w:left="1276" w:right="-23" w:hanging="454"/>
        <w:rPr>
          <w:sz w:val="22"/>
          <w:szCs w:val="22"/>
        </w:rPr>
      </w:pPr>
      <w:r w:rsidRPr="007A62E9">
        <w:rPr>
          <w:sz w:val="22"/>
          <w:szCs w:val="22"/>
        </w:rPr>
        <w:t>Diotrephes obstructed and excommunicated hospitable believers and thus showed his egotism and opposition to God’s truth (10c).</w:t>
      </w:r>
    </w:p>
    <w:p w14:paraId="085911CD" w14:textId="442DC3FA" w:rsidR="00174CC7" w:rsidRDefault="00174CC7" w:rsidP="00D02D5D">
      <w:pPr>
        <w:pStyle w:val="Heading2"/>
        <w:ind w:left="851" w:right="-23" w:hanging="443"/>
        <w:rPr>
          <w:szCs w:val="22"/>
        </w:rPr>
      </w:pPr>
      <w:r w:rsidRPr="004F51A0">
        <w:rPr>
          <w:szCs w:val="22"/>
        </w:rPr>
        <w:t>The evil actions of Diotrephes should be avoided but the good deeds of Gaius should be imitated (11).</w:t>
      </w:r>
    </w:p>
    <w:p w14:paraId="2AC42E41" w14:textId="77777777" w:rsidR="009A63F1" w:rsidRPr="009A63F1" w:rsidRDefault="009A63F1" w:rsidP="009A63F1"/>
    <w:p w14:paraId="6C655C27" w14:textId="46BB0073" w:rsidR="00174CC7" w:rsidRPr="004801A3" w:rsidRDefault="00174CC7" w:rsidP="00D02D5D">
      <w:pPr>
        <w:pStyle w:val="Heading1"/>
        <w:ind w:right="-23" w:hanging="432"/>
      </w:pPr>
      <w:r w:rsidRPr="004801A3">
        <w:t>One way the godly Gaius could obey God’s truth was to support the missionary letter carrier Demetrius and others like him (12).</w:t>
      </w:r>
    </w:p>
    <w:p w14:paraId="4D0CB5BB" w14:textId="7DCB0DE4" w:rsidR="00174CC7" w:rsidRPr="00EE4EA6" w:rsidRDefault="00174CC7" w:rsidP="00D02D5D">
      <w:pPr>
        <w:pStyle w:val="Heading2"/>
        <w:ind w:left="851" w:right="-23" w:hanging="443"/>
        <w:rPr>
          <w:szCs w:val="22"/>
        </w:rPr>
      </w:pPr>
      <w:r w:rsidRPr="00EE4EA6">
        <w:rPr>
          <w:szCs w:val="22"/>
        </w:rPr>
        <w:t>All the churches spoke well of Demetrius, so Gaius would "imitate what was good" with hospitality to Demetrius (12a).</w:t>
      </w:r>
    </w:p>
    <w:p w14:paraId="754882A4" w14:textId="62C44EFA" w:rsidR="00174CC7" w:rsidRPr="00EE4EA6" w:rsidRDefault="00EE4EA6" w:rsidP="00D02D5D">
      <w:pPr>
        <w:pStyle w:val="Heading2"/>
        <w:ind w:left="851" w:right="-23" w:hanging="443"/>
        <w:rPr>
          <w:szCs w:val="22"/>
        </w:rPr>
      </w:pPr>
      <w:r>
        <w:rPr>
          <w:szCs w:val="22"/>
        </w:rPr>
        <w:t>E</w:t>
      </w:r>
      <w:r w:rsidR="00174CC7" w:rsidRPr="00EE4EA6">
        <w:rPr>
          <w:szCs w:val="22"/>
        </w:rPr>
        <w:t>ven if no one praised Demetrius, God's truth would honor him, so Gaius should as well (12b).</w:t>
      </w:r>
    </w:p>
    <w:p w14:paraId="2893B782" w14:textId="4007C4F6" w:rsidR="00174CC7" w:rsidRPr="00EE4EA6" w:rsidRDefault="00174CC7" w:rsidP="00D02D5D">
      <w:pPr>
        <w:pStyle w:val="Heading2"/>
        <w:ind w:left="851" w:right="-23" w:hanging="443"/>
        <w:rPr>
          <w:szCs w:val="22"/>
        </w:rPr>
      </w:pPr>
      <w:r w:rsidRPr="00EE4EA6">
        <w:rPr>
          <w:szCs w:val="22"/>
        </w:rPr>
        <w:t>John and his fellow-workers endorsed Demetrius, so Gaius should also when Diotrephes rejects Demetrius (12c).</w:t>
      </w:r>
    </w:p>
    <w:p w14:paraId="5C33CA29" w14:textId="77777777" w:rsidR="00D7228B" w:rsidRDefault="00D7228B">
      <w:pPr>
        <w:rPr>
          <w:rFonts w:ascii="Arial" w:eastAsia="Times New Roman" w:hAnsi="Arial"/>
          <w:b/>
          <w:kern w:val="28"/>
          <w:sz w:val="22"/>
          <w:szCs w:val="22"/>
        </w:rPr>
      </w:pPr>
      <w:r>
        <w:br w:type="page"/>
      </w:r>
    </w:p>
    <w:p w14:paraId="316B9CEC" w14:textId="3E624D14" w:rsidR="00174CC7" w:rsidRPr="00830A31" w:rsidRDefault="00174CC7" w:rsidP="00D02D5D">
      <w:pPr>
        <w:pStyle w:val="Heading1"/>
        <w:ind w:right="-23" w:hanging="432"/>
      </w:pPr>
      <w:r w:rsidRPr="00830A31">
        <w:lastRenderedPageBreak/>
        <w:t>One way Gaius could obey God’s truth was to prioritize face-to-face relations but also written greetings when needed (13-14).</w:t>
      </w:r>
    </w:p>
    <w:p w14:paraId="47FE8A20" w14:textId="7393E53B" w:rsidR="00174CC7" w:rsidRPr="004F16FC" w:rsidRDefault="00174CC7" w:rsidP="00D02D5D">
      <w:pPr>
        <w:pStyle w:val="Heading2"/>
        <w:ind w:left="851" w:right="-23" w:hanging="443"/>
        <w:rPr>
          <w:szCs w:val="22"/>
        </w:rPr>
      </w:pPr>
      <w:r w:rsidRPr="004F16FC">
        <w:rPr>
          <w:szCs w:val="22"/>
        </w:rPr>
        <w:t>John expresses hope for a personal visit so Gaius would know both John's affection for him and his displeasure with Diotrephes (13-14a).</w:t>
      </w:r>
    </w:p>
    <w:p w14:paraId="7806EECC" w14:textId="61D6AEAF" w:rsidR="00174CC7" w:rsidRPr="004F16FC" w:rsidRDefault="00174CC7" w:rsidP="00D02D5D">
      <w:pPr>
        <w:pStyle w:val="Heading2"/>
        <w:ind w:left="851" w:right="-23" w:hanging="443"/>
        <w:rPr>
          <w:szCs w:val="22"/>
        </w:rPr>
      </w:pPr>
      <w:r w:rsidRPr="004F16FC">
        <w:rPr>
          <w:szCs w:val="22"/>
        </w:rPr>
        <w:t>John wishes Gaius peace and exchanges greetings to end the letter in an affectionate and loving way (14b-d).</w:t>
      </w:r>
    </w:p>
    <w:p w14:paraId="5B5B9DDD" w14:textId="43140859" w:rsidR="00174CC7" w:rsidRPr="00812CA3" w:rsidRDefault="00174CC7" w:rsidP="00D02D5D">
      <w:pPr>
        <w:pStyle w:val="Heading3"/>
        <w:ind w:left="1276" w:right="-23" w:hanging="454"/>
        <w:rPr>
          <w:sz w:val="22"/>
          <w:szCs w:val="22"/>
        </w:rPr>
      </w:pPr>
      <w:r w:rsidRPr="00812CA3">
        <w:rPr>
          <w:sz w:val="22"/>
          <w:szCs w:val="22"/>
        </w:rPr>
        <w:t>He wishes Gaius peace in his difficulty with Diotrephes to reinforce his love (14b).</w:t>
      </w:r>
    </w:p>
    <w:p w14:paraId="51EFB1D1" w14:textId="0093C495" w:rsidR="00174CC7" w:rsidRPr="00812CA3" w:rsidRDefault="00174CC7" w:rsidP="00D02D5D">
      <w:pPr>
        <w:pStyle w:val="Heading3"/>
        <w:ind w:left="1276" w:right="-23" w:hanging="454"/>
        <w:rPr>
          <w:sz w:val="22"/>
          <w:szCs w:val="22"/>
        </w:rPr>
      </w:pPr>
      <w:r w:rsidRPr="00812CA3">
        <w:rPr>
          <w:sz w:val="22"/>
          <w:szCs w:val="22"/>
        </w:rPr>
        <w:t>He sends greetings from the friends with him as an affectionate gesture (14c).</w:t>
      </w:r>
    </w:p>
    <w:p w14:paraId="649050B0" w14:textId="6FBA7CC5" w:rsidR="00174CC7" w:rsidRPr="00812CA3" w:rsidRDefault="00174CC7" w:rsidP="00D02D5D">
      <w:pPr>
        <w:pStyle w:val="Heading3"/>
        <w:ind w:left="1276" w:right="-23" w:hanging="454"/>
        <w:rPr>
          <w:sz w:val="22"/>
          <w:szCs w:val="22"/>
        </w:rPr>
      </w:pPr>
      <w:r w:rsidRPr="00812CA3">
        <w:rPr>
          <w:sz w:val="22"/>
          <w:szCs w:val="22"/>
        </w:rPr>
        <w:t>He requests Gaius to greet John’s friends each by name to show the concern and value he had for every believer in Gaius' church (14d).</w:t>
      </w:r>
    </w:p>
    <w:p w14:paraId="58CDBA4A" w14:textId="0B19713D" w:rsidR="00BE65E6" w:rsidRDefault="00BE65E6" w:rsidP="00C76D29">
      <w:pPr>
        <w:ind w:right="-23"/>
        <w:rPr>
          <w:rFonts w:ascii="Arial" w:hAnsi="Arial" w:cs="Arial"/>
          <w:sz w:val="20"/>
        </w:rPr>
      </w:pPr>
    </w:p>
    <w:p w14:paraId="6A19EADA" w14:textId="18565177" w:rsidR="003C083B" w:rsidRDefault="003C083B" w:rsidP="00C76D29">
      <w:pPr>
        <w:ind w:right="-23"/>
        <w:rPr>
          <w:rFonts w:ascii="Arial" w:hAnsi="Arial" w:cs="Arial"/>
          <w:sz w:val="20"/>
        </w:rPr>
      </w:pPr>
      <w:r>
        <w:rPr>
          <w:rFonts w:ascii="Arial" w:hAnsi="Arial" w:cs="Arial"/>
          <w:sz w:val="20"/>
        </w:rPr>
        <w:t>——————————————————</w:t>
      </w:r>
    </w:p>
    <w:p w14:paraId="546672AC" w14:textId="2FC5AC77" w:rsidR="003C083B" w:rsidRDefault="003C083B" w:rsidP="003C083B">
      <w:pPr>
        <w:ind w:right="-23"/>
        <w:jc w:val="center"/>
        <w:rPr>
          <w:rFonts w:ascii="Arial" w:hAnsi="Arial" w:cs="Arial"/>
          <w:sz w:val="20"/>
        </w:rPr>
      </w:pPr>
      <w:r w:rsidRPr="008E7653">
        <w:rPr>
          <w:rFonts w:ascii="Arial" w:hAnsi="Arial" w:cs="Arial"/>
          <w:b/>
          <w:bCs/>
          <w:sz w:val="22"/>
          <w:szCs w:val="22"/>
        </w:rPr>
        <w:t xml:space="preserve">“The Scope of Missions: Report for SCGM National Missions Survey 2014,” </w:t>
      </w:r>
      <w:r w:rsidRPr="008E7653">
        <w:rPr>
          <w:rFonts w:ascii="Arial" w:hAnsi="Arial" w:cs="Arial"/>
          <w:b/>
          <w:bCs/>
          <w:sz w:val="22"/>
          <w:szCs w:val="22"/>
        </w:rPr>
        <w:br/>
      </w:r>
      <w:r>
        <w:rPr>
          <w:rFonts w:ascii="Arial" w:hAnsi="Arial" w:cs="Arial"/>
          <w:sz w:val="20"/>
        </w:rPr>
        <w:t>Singapore Centre for Global Missions, page</w:t>
      </w:r>
      <w:r w:rsidR="00D70289">
        <w:rPr>
          <w:rFonts w:ascii="Arial" w:hAnsi="Arial" w:cs="Arial"/>
          <w:sz w:val="20"/>
        </w:rPr>
        <w:t>s</w:t>
      </w:r>
      <w:r>
        <w:rPr>
          <w:rFonts w:ascii="Arial" w:hAnsi="Arial" w:cs="Arial"/>
          <w:sz w:val="20"/>
        </w:rPr>
        <w:t xml:space="preserve"> 3</w:t>
      </w:r>
      <w:r w:rsidR="00D70289">
        <w:rPr>
          <w:rFonts w:ascii="Arial" w:hAnsi="Arial" w:cs="Arial"/>
          <w:sz w:val="20"/>
        </w:rPr>
        <w:t>-4</w:t>
      </w:r>
    </w:p>
    <w:p w14:paraId="48119C79" w14:textId="66ACA4CC" w:rsidR="003C083B" w:rsidRDefault="003C083B" w:rsidP="003C083B">
      <w:pPr>
        <w:ind w:right="-23"/>
        <w:jc w:val="center"/>
        <w:rPr>
          <w:rFonts w:ascii="Arial" w:hAnsi="Arial" w:cs="Arial"/>
          <w:sz w:val="20"/>
        </w:rPr>
      </w:pPr>
    </w:p>
    <w:p w14:paraId="083B13F5" w14:textId="68597954" w:rsidR="003C083B" w:rsidRDefault="008E7653" w:rsidP="003C083B">
      <w:pPr>
        <w:ind w:right="-23"/>
        <w:jc w:val="center"/>
        <w:rPr>
          <w:rFonts w:ascii="Arial" w:hAnsi="Arial" w:cs="Arial"/>
          <w:noProof/>
          <w:sz w:val="20"/>
        </w:rPr>
      </w:pPr>
      <w:r>
        <w:rPr>
          <w:rFonts w:ascii="Arial" w:hAnsi="Arial" w:cs="Arial"/>
          <w:noProof/>
          <w:sz w:val="20"/>
        </w:rPr>
        <w:drawing>
          <wp:inline distT="0" distB="0" distL="0" distR="0" wp14:anchorId="02EA2686" wp14:editId="6584DEA7">
            <wp:extent cx="4915053" cy="4550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of Career Missionaries 2014.jpg"/>
                    <pic:cNvPicPr/>
                  </pic:nvPicPr>
                  <pic:blipFill>
                    <a:blip r:embed="rId8"/>
                    <a:stretch>
                      <a:fillRect/>
                    </a:stretch>
                  </pic:blipFill>
                  <pic:spPr>
                    <a:xfrm>
                      <a:off x="0" y="0"/>
                      <a:ext cx="4921625" cy="4556983"/>
                    </a:xfrm>
                    <a:prstGeom prst="rect">
                      <a:avLst/>
                    </a:prstGeom>
                  </pic:spPr>
                </pic:pic>
              </a:graphicData>
            </a:graphic>
          </wp:inline>
        </w:drawing>
      </w:r>
    </w:p>
    <w:p w14:paraId="7DF9626F" w14:textId="63423B07" w:rsidR="0024487B" w:rsidRPr="0024487B" w:rsidRDefault="0024487B" w:rsidP="0024487B">
      <w:pPr>
        <w:rPr>
          <w:rFonts w:ascii="Arial" w:hAnsi="Arial" w:cs="Arial"/>
          <w:sz w:val="20"/>
        </w:rPr>
      </w:pPr>
    </w:p>
    <w:p w14:paraId="7EDF5B5F" w14:textId="79778E57" w:rsidR="0024487B" w:rsidRPr="0024487B" w:rsidRDefault="00D70289" w:rsidP="00D70289">
      <w:pPr>
        <w:jc w:val="center"/>
        <w:rPr>
          <w:rFonts w:ascii="Arial" w:hAnsi="Arial" w:cs="Arial"/>
          <w:sz w:val="20"/>
        </w:rPr>
      </w:pPr>
      <w:r>
        <w:rPr>
          <w:rFonts w:ascii="Arial" w:hAnsi="Arial" w:cs="Arial"/>
          <w:noProof/>
          <w:sz w:val="20"/>
        </w:rPr>
        <w:drawing>
          <wp:inline distT="0" distB="0" distL="0" distR="0" wp14:anchorId="7A9C8F3F" wp14:editId="1CE17F5A">
            <wp:extent cx="4199206" cy="1468014"/>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of Career Missionaries Per Chuch 2014.jpg"/>
                    <pic:cNvPicPr/>
                  </pic:nvPicPr>
                  <pic:blipFill rotWithShape="1">
                    <a:blip r:embed="rId9"/>
                    <a:srcRect b="62736"/>
                    <a:stretch/>
                  </pic:blipFill>
                  <pic:spPr bwMode="auto">
                    <a:xfrm>
                      <a:off x="0" y="0"/>
                      <a:ext cx="4248138" cy="1485120"/>
                    </a:xfrm>
                    <a:prstGeom prst="rect">
                      <a:avLst/>
                    </a:prstGeom>
                    <a:ln>
                      <a:noFill/>
                    </a:ln>
                    <a:extLst>
                      <a:ext uri="{53640926-AAD7-44D8-BBD7-CCE9431645EC}">
                        <a14:shadowObscured xmlns:a14="http://schemas.microsoft.com/office/drawing/2010/main"/>
                      </a:ext>
                    </a:extLst>
                  </pic:spPr>
                </pic:pic>
              </a:graphicData>
            </a:graphic>
          </wp:inline>
        </w:drawing>
      </w:r>
    </w:p>
    <w:p w14:paraId="69570838" w14:textId="77777777" w:rsidR="0024487B" w:rsidRPr="0024487B" w:rsidRDefault="0024487B" w:rsidP="0024487B">
      <w:pPr>
        <w:jc w:val="right"/>
        <w:rPr>
          <w:rFonts w:ascii="Arial" w:hAnsi="Arial" w:cs="Arial"/>
          <w:sz w:val="20"/>
        </w:rPr>
      </w:pPr>
    </w:p>
    <w:sectPr w:rsidR="0024487B" w:rsidRPr="0024487B" w:rsidSect="00C76D29">
      <w:headerReference w:type="default" r:id="rId10"/>
      <w:footerReference w:type="default" r:id="rId11"/>
      <w:pgSz w:w="11880" w:h="16840"/>
      <w:pgMar w:top="720" w:right="965" w:bottom="567" w:left="1440" w:header="720" w:footer="502" w:gutter="0"/>
      <w:pgNumType w:start="3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F912" w14:textId="77777777" w:rsidR="005241A0" w:rsidRDefault="005241A0">
      <w:r>
        <w:separator/>
      </w:r>
    </w:p>
  </w:endnote>
  <w:endnote w:type="continuationSeparator" w:id="0">
    <w:p w14:paraId="7C5C6718" w14:textId="77777777" w:rsidR="005241A0" w:rsidRDefault="0052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0704D1C2" w:rsidR="000318A5" w:rsidRPr="0024487B" w:rsidRDefault="000318A5">
    <w:pPr>
      <w:pStyle w:val="Footer"/>
      <w:jc w:val="right"/>
      <w:rPr>
        <w:rFonts w:ascii="Arial" w:hAnsi="Arial" w:cs="Arial"/>
        <w:i/>
        <w:iCs/>
        <w:sz w:val="15"/>
        <w:szCs w:val="18"/>
      </w:rPr>
    </w:pPr>
    <w:r w:rsidRPr="0024487B">
      <w:rPr>
        <w:rFonts w:ascii="Arial" w:hAnsi="Arial" w:cs="Arial"/>
        <w:i/>
        <w:iCs/>
        <w:sz w:val="15"/>
        <w:szCs w:val="18"/>
      </w:rPr>
      <w:fldChar w:fldCharType="begin"/>
    </w:r>
    <w:r w:rsidRPr="0024487B">
      <w:rPr>
        <w:rFonts w:ascii="Arial" w:hAnsi="Arial" w:cs="Arial"/>
        <w:i/>
        <w:iCs/>
        <w:sz w:val="15"/>
        <w:szCs w:val="18"/>
      </w:rPr>
      <w:instrText xml:space="preserve"> TIME \@ "d-MMM-yy" </w:instrText>
    </w:r>
    <w:r w:rsidRPr="0024487B">
      <w:rPr>
        <w:rFonts w:ascii="Arial" w:hAnsi="Arial" w:cs="Arial"/>
        <w:i/>
        <w:iCs/>
        <w:sz w:val="15"/>
        <w:szCs w:val="18"/>
      </w:rPr>
      <w:fldChar w:fldCharType="separate"/>
    </w:r>
    <w:r w:rsidR="009751B6">
      <w:rPr>
        <w:rFonts w:ascii="Arial" w:hAnsi="Arial" w:cs="Arial"/>
        <w:i/>
        <w:iCs/>
        <w:noProof/>
        <w:sz w:val="15"/>
        <w:szCs w:val="18"/>
      </w:rPr>
      <w:t>8-Feb-20</w:t>
    </w:r>
    <w:r w:rsidRPr="0024487B">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E35A2" w14:textId="77777777" w:rsidR="005241A0" w:rsidRDefault="005241A0">
      <w:r>
        <w:separator/>
      </w:r>
    </w:p>
  </w:footnote>
  <w:footnote w:type="continuationSeparator" w:id="0">
    <w:p w14:paraId="5B5AB843" w14:textId="77777777" w:rsidR="005241A0" w:rsidRDefault="00524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1827EB0A"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C76D29">
      <w:rPr>
        <w:rFonts w:ascii="Arial" w:hAnsi="Arial" w:cs="Arial"/>
        <w:i/>
        <w:sz w:val="22"/>
        <w:u w:val="single"/>
      </w:rPr>
      <w:t>3 John</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B1A45E50"/>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0A08"/>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349C"/>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43DE"/>
    <w:rsid w:val="00165B36"/>
    <w:rsid w:val="00166CEA"/>
    <w:rsid w:val="00170480"/>
    <w:rsid w:val="00173D6F"/>
    <w:rsid w:val="001748EF"/>
    <w:rsid w:val="00174CC7"/>
    <w:rsid w:val="00177E08"/>
    <w:rsid w:val="00184A90"/>
    <w:rsid w:val="0018616A"/>
    <w:rsid w:val="0018624D"/>
    <w:rsid w:val="00187D72"/>
    <w:rsid w:val="00192086"/>
    <w:rsid w:val="001929AB"/>
    <w:rsid w:val="00193D7D"/>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487B"/>
    <w:rsid w:val="00245890"/>
    <w:rsid w:val="002470D8"/>
    <w:rsid w:val="00252D77"/>
    <w:rsid w:val="002543C1"/>
    <w:rsid w:val="002606EC"/>
    <w:rsid w:val="00261A9A"/>
    <w:rsid w:val="002708C5"/>
    <w:rsid w:val="00277073"/>
    <w:rsid w:val="002816BA"/>
    <w:rsid w:val="00282B29"/>
    <w:rsid w:val="00284568"/>
    <w:rsid w:val="00285580"/>
    <w:rsid w:val="002A2EF8"/>
    <w:rsid w:val="002A5650"/>
    <w:rsid w:val="002A5D84"/>
    <w:rsid w:val="002A644B"/>
    <w:rsid w:val="002A7547"/>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083B"/>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1A3"/>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1204"/>
    <w:rsid w:val="004F16FC"/>
    <w:rsid w:val="004F51A0"/>
    <w:rsid w:val="004F6036"/>
    <w:rsid w:val="004F7690"/>
    <w:rsid w:val="0050006C"/>
    <w:rsid w:val="00500BF5"/>
    <w:rsid w:val="00500E96"/>
    <w:rsid w:val="00500FB1"/>
    <w:rsid w:val="0050537C"/>
    <w:rsid w:val="0051332C"/>
    <w:rsid w:val="00514CEE"/>
    <w:rsid w:val="00515984"/>
    <w:rsid w:val="00523387"/>
    <w:rsid w:val="005241A0"/>
    <w:rsid w:val="005273CE"/>
    <w:rsid w:val="00527A3B"/>
    <w:rsid w:val="00527B25"/>
    <w:rsid w:val="0053029F"/>
    <w:rsid w:val="0054267E"/>
    <w:rsid w:val="00543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78A"/>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046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A62E9"/>
    <w:rsid w:val="007B23E7"/>
    <w:rsid w:val="007B4EDF"/>
    <w:rsid w:val="007C2D34"/>
    <w:rsid w:val="007C3CF3"/>
    <w:rsid w:val="007E4A7F"/>
    <w:rsid w:val="007E59C1"/>
    <w:rsid w:val="007F088D"/>
    <w:rsid w:val="007F31E1"/>
    <w:rsid w:val="007F6C07"/>
    <w:rsid w:val="008040C3"/>
    <w:rsid w:val="00804616"/>
    <w:rsid w:val="008106EC"/>
    <w:rsid w:val="00812CA3"/>
    <w:rsid w:val="00815D48"/>
    <w:rsid w:val="008177CF"/>
    <w:rsid w:val="00821250"/>
    <w:rsid w:val="00830A31"/>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E7653"/>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51B6"/>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63F1"/>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6EA"/>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6D29"/>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2D5D"/>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289"/>
    <w:rsid w:val="00D7228B"/>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12D"/>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0A5B"/>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4EA6"/>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 w:val="00FF71E8"/>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4F1204"/>
    <w:pPr>
      <w:numPr>
        <w:numId w:val="1"/>
      </w:numPr>
      <w:spacing w:before="240" w:after="60"/>
      <w:outlineLvl w:val="0"/>
    </w:pPr>
    <w:rPr>
      <w:rFonts w:ascii="Arial" w:eastAsia="Times New Roman" w:hAnsi="Arial"/>
      <w:b/>
      <w:kern w:val="28"/>
      <w:sz w:val="22"/>
      <w:szCs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1204"/>
    <w:rPr>
      <w:rFonts w:ascii="Arial" w:hAnsi="Arial"/>
      <w:b/>
      <w:kern w:val="28"/>
      <w:sz w:val="22"/>
      <w:szCs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C546-CB39-504B-BB31-C170FB11A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42</TotalTime>
  <Pages>5</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64</cp:revision>
  <cp:lastPrinted>2020-02-08T12:47:00Z</cp:lastPrinted>
  <dcterms:created xsi:type="dcterms:W3CDTF">2017-08-24T07:56:00Z</dcterms:created>
  <dcterms:modified xsi:type="dcterms:W3CDTF">2020-02-08T13:08:00Z</dcterms:modified>
</cp:coreProperties>
</file>