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52F" w14:textId="77777777" w:rsidR="00C32DB1" w:rsidRDefault="00C32DB1" w:rsidP="00C32DB1">
      <w:pPr>
        <w:pStyle w:val="Body"/>
        <w:spacing w:before="240" w:line="276" w:lineRule="auto"/>
        <w:jc w:val="center"/>
        <w:rPr>
          <w:rFonts w:ascii="Castellar" w:hAnsi="Castellar"/>
          <w:sz w:val="36"/>
          <w:szCs w:val="30"/>
        </w:rPr>
      </w:pPr>
      <w:r>
        <w:rPr>
          <w:rFonts w:ascii="Castellar" w:hAnsi="Castellar"/>
          <w:sz w:val="36"/>
          <w:szCs w:val="30"/>
        </w:rPr>
        <w:t>Healthy Churches</w:t>
      </w:r>
    </w:p>
    <w:p w14:paraId="7CCA7EC3" w14:textId="7973A025" w:rsidR="00C32DB1" w:rsidRDefault="00C32DB1" w:rsidP="00C32DB1">
      <w:pPr>
        <w:pStyle w:val="Body"/>
        <w:spacing w:line="276" w:lineRule="auto"/>
        <w:jc w:val="center"/>
        <w:rPr>
          <w:b/>
          <w:bCs/>
        </w:rPr>
      </w:pPr>
      <w:r>
        <w:rPr>
          <w:b/>
          <w:bCs/>
        </w:rPr>
        <w:t>Honor Each Other</w:t>
      </w:r>
    </w:p>
    <w:p w14:paraId="7F6E02DC" w14:textId="57F31E11" w:rsidR="00C32DB1" w:rsidRDefault="00C32DB1" w:rsidP="00C32DB1">
      <w:pPr>
        <w:pStyle w:val="Body"/>
        <w:spacing w:line="276" w:lineRule="auto"/>
        <w:jc w:val="center"/>
        <w:rPr>
          <w:u w:val="single" w:color="FFFFFF"/>
        </w:rPr>
      </w:pPr>
      <w:r>
        <w:t xml:space="preserve">(1 Timothy </w:t>
      </w:r>
      <w:r>
        <w:t>5</w:t>
      </w:r>
      <w:r>
        <w:t>:1-6</w:t>
      </w:r>
      <w:r>
        <w:t>:2</w:t>
      </w:r>
      <w:r>
        <w:t>)</w:t>
      </w:r>
    </w:p>
    <w:p w14:paraId="10BEC3C1" w14:textId="77777777" w:rsidR="00C32DB1" w:rsidRDefault="00C32DB1" w:rsidP="00C32DB1"/>
    <w:p w14:paraId="6ECD09EB" w14:textId="77777777" w:rsidR="00C32DB1" w:rsidRPr="00157175" w:rsidRDefault="00C32DB1" w:rsidP="00C32DB1">
      <w:pPr>
        <w:pStyle w:val="chapter-1"/>
        <w:shd w:val="clear" w:color="auto" w:fill="FFFFFF"/>
        <w:jc w:val="center"/>
        <w:rPr>
          <w:i/>
          <w:iCs/>
          <w:color w:val="000000"/>
        </w:rPr>
      </w:pPr>
      <w:r w:rsidRPr="006E7A5C">
        <w:rPr>
          <w:rStyle w:val="chapternum"/>
          <w:b/>
          <w:bCs/>
          <w:i/>
          <w:iCs/>
          <w:color w:val="000000"/>
          <w:sz w:val="28"/>
          <w:szCs w:val="28"/>
        </w:rPr>
        <w:t>5</w:t>
      </w:r>
      <w:r w:rsidRPr="006E7A5C">
        <w:rPr>
          <w:rStyle w:val="chapternum"/>
          <w:b/>
          <w:bCs/>
          <w:i/>
          <w:iCs/>
          <w:color w:val="000000"/>
        </w:rPr>
        <w:t> </w:t>
      </w:r>
      <w:r w:rsidRPr="00157175">
        <w:rPr>
          <w:rStyle w:val="text"/>
          <w:i/>
          <w:iCs/>
          <w:color w:val="000000"/>
          <w:sz w:val="20"/>
          <w:szCs w:val="20"/>
        </w:rPr>
        <w:t xml:space="preserve">1 </w:t>
      </w:r>
      <w:r w:rsidRPr="00157175">
        <w:rPr>
          <w:rStyle w:val="text"/>
          <w:i/>
          <w:iCs/>
          <w:color w:val="000000"/>
        </w:rPr>
        <w:t>Do not rebuke an older man but encourage him as you would a father, younger men as brothers,</w:t>
      </w:r>
      <w:r w:rsidRPr="00157175">
        <w:rPr>
          <w:i/>
          <w:iCs/>
          <w:color w:val="000000"/>
        </w:rPr>
        <w:t> </w:t>
      </w:r>
      <w:r>
        <w:rPr>
          <w:rStyle w:val="text"/>
          <w:i/>
          <w:iCs/>
          <w:color w:val="000000"/>
          <w:sz w:val="20"/>
          <w:szCs w:val="20"/>
        </w:rPr>
        <w:t>2</w:t>
      </w:r>
      <w:r w:rsidRPr="00157175">
        <w:rPr>
          <w:rStyle w:val="text"/>
          <w:i/>
          <w:iCs/>
          <w:color w:val="000000"/>
          <w:sz w:val="20"/>
          <w:szCs w:val="20"/>
        </w:rPr>
        <w:t xml:space="preserve"> </w:t>
      </w:r>
      <w:r w:rsidRPr="00157175">
        <w:rPr>
          <w:rStyle w:val="text"/>
          <w:i/>
          <w:iCs/>
          <w:color w:val="000000"/>
        </w:rPr>
        <w:t>older women as mothers, younger women as sisters, in all purity.</w:t>
      </w:r>
    </w:p>
    <w:p w14:paraId="4B0267D1" w14:textId="77777777" w:rsidR="00C32DB1" w:rsidRPr="00157175" w:rsidRDefault="00C32DB1" w:rsidP="00C32DB1">
      <w:pPr>
        <w:pStyle w:val="NormalWeb"/>
        <w:shd w:val="clear" w:color="auto" w:fill="FFFFFF"/>
        <w:jc w:val="center"/>
        <w:rPr>
          <w:rFonts w:cs="Times New Roman"/>
          <w:i/>
          <w:iCs/>
        </w:rPr>
      </w:pPr>
      <w:r>
        <w:rPr>
          <w:rStyle w:val="text"/>
          <w:i/>
          <w:iCs/>
          <w:sz w:val="20"/>
          <w:szCs w:val="20"/>
        </w:rPr>
        <w:t>3</w:t>
      </w:r>
      <w:r w:rsidRPr="00157175">
        <w:rPr>
          <w:rStyle w:val="text"/>
          <w:i/>
          <w:iCs/>
          <w:sz w:val="20"/>
          <w:szCs w:val="20"/>
        </w:rPr>
        <w:t xml:space="preserve"> </w:t>
      </w:r>
      <w:r w:rsidRPr="00157175">
        <w:rPr>
          <w:rStyle w:val="text"/>
          <w:rFonts w:cs="Times New Roman"/>
          <w:i/>
          <w:iCs/>
        </w:rPr>
        <w:t>Honor widows who are truly widows.</w:t>
      </w:r>
      <w:r w:rsidRPr="00157175">
        <w:rPr>
          <w:rFonts w:cs="Times New Roman"/>
          <w:i/>
          <w:iCs/>
        </w:rPr>
        <w:t> </w:t>
      </w:r>
      <w:r>
        <w:rPr>
          <w:rStyle w:val="text"/>
          <w:i/>
          <w:iCs/>
          <w:sz w:val="20"/>
          <w:szCs w:val="20"/>
        </w:rPr>
        <w:t>4</w:t>
      </w:r>
      <w:r w:rsidRPr="00157175">
        <w:rPr>
          <w:rStyle w:val="text"/>
          <w:i/>
          <w:iCs/>
          <w:sz w:val="20"/>
          <w:szCs w:val="20"/>
        </w:rPr>
        <w:t xml:space="preserve"> </w:t>
      </w:r>
      <w:r w:rsidRPr="00157175">
        <w:rPr>
          <w:rStyle w:val="text"/>
          <w:rFonts w:cs="Times New Roman"/>
          <w:i/>
          <w:iCs/>
        </w:rPr>
        <w:t>But if a widow has children or grandchildren, let them first learn to show godliness to their own household and to make some return to their parents, for this is pleasing in the sight of God.</w:t>
      </w:r>
      <w:r w:rsidRPr="00157175">
        <w:rPr>
          <w:rFonts w:cs="Times New Roman"/>
          <w:i/>
          <w:iCs/>
        </w:rPr>
        <w:t> </w:t>
      </w:r>
      <w:r>
        <w:rPr>
          <w:rStyle w:val="text"/>
          <w:i/>
          <w:iCs/>
          <w:sz w:val="20"/>
          <w:szCs w:val="20"/>
        </w:rPr>
        <w:t>5</w:t>
      </w:r>
      <w:r w:rsidRPr="00157175">
        <w:rPr>
          <w:rStyle w:val="text"/>
          <w:rFonts w:cs="Times New Roman"/>
          <w:i/>
          <w:iCs/>
          <w:vertAlign w:val="superscript"/>
        </w:rPr>
        <w:t> </w:t>
      </w:r>
      <w:r w:rsidRPr="00157175">
        <w:rPr>
          <w:rStyle w:val="text"/>
          <w:rFonts w:cs="Times New Roman"/>
          <w:i/>
          <w:iCs/>
        </w:rPr>
        <w:t>She who is truly a widow, left all alone, has set her hope on God and continues in supplications and prayers night and day,</w:t>
      </w:r>
      <w:r w:rsidRPr="00157175">
        <w:rPr>
          <w:rFonts w:cs="Times New Roman"/>
          <w:i/>
          <w:iCs/>
        </w:rPr>
        <w:t> </w:t>
      </w:r>
      <w:r>
        <w:rPr>
          <w:rStyle w:val="text"/>
          <w:i/>
          <w:iCs/>
          <w:sz w:val="20"/>
          <w:szCs w:val="20"/>
        </w:rPr>
        <w:t>6</w:t>
      </w:r>
      <w:r w:rsidRPr="00157175">
        <w:rPr>
          <w:rStyle w:val="text"/>
          <w:i/>
          <w:iCs/>
          <w:sz w:val="20"/>
          <w:szCs w:val="20"/>
        </w:rPr>
        <w:t xml:space="preserve"> </w:t>
      </w:r>
      <w:r w:rsidRPr="00157175">
        <w:rPr>
          <w:rStyle w:val="text"/>
          <w:rFonts w:cs="Times New Roman"/>
          <w:i/>
          <w:iCs/>
        </w:rPr>
        <w:t>but she who is self-indulgent is dead even while she lives.</w:t>
      </w:r>
      <w:r w:rsidRPr="00157175">
        <w:rPr>
          <w:rFonts w:cs="Times New Roman"/>
          <w:i/>
          <w:iCs/>
        </w:rPr>
        <w:t> </w:t>
      </w:r>
      <w:r>
        <w:rPr>
          <w:rStyle w:val="text"/>
          <w:rFonts w:cs="Times New Roman"/>
          <w:i/>
          <w:iCs/>
          <w:vertAlign w:val="superscript"/>
        </w:rPr>
        <w:t>7</w:t>
      </w:r>
      <w:r w:rsidRPr="00157175">
        <w:rPr>
          <w:rStyle w:val="text"/>
          <w:rFonts w:cs="Times New Roman"/>
          <w:i/>
          <w:iCs/>
          <w:vertAlign w:val="superscript"/>
        </w:rPr>
        <w:t> </w:t>
      </w:r>
      <w:r w:rsidRPr="00157175">
        <w:rPr>
          <w:rStyle w:val="text"/>
          <w:rFonts w:cs="Times New Roman"/>
          <w:i/>
          <w:iCs/>
        </w:rPr>
        <w:t>Command these things as well, so that they may be without reproach.</w:t>
      </w:r>
      <w:r w:rsidRPr="00157175">
        <w:rPr>
          <w:rFonts w:cs="Times New Roman"/>
          <w:i/>
          <w:iCs/>
        </w:rPr>
        <w:t> </w:t>
      </w:r>
      <w:r>
        <w:rPr>
          <w:rStyle w:val="text"/>
          <w:i/>
          <w:iCs/>
          <w:sz w:val="20"/>
          <w:szCs w:val="20"/>
        </w:rPr>
        <w:t>8</w:t>
      </w:r>
      <w:r>
        <w:rPr>
          <w:rStyle w:val="text"/>
          <w:rFonts w:cs="Times New Roman"/>
          <w:i/>
          <w:iCs/>
          <w:vertAlign w:val="superscript"/>
        </w:rPr>
        <w:t xml:space="preserve"> </w:t>
      </w:r>
      <w:r w:rsidRPr="00157175">
        <w:rPr>
          <w:rStyle w:val="text"/>
          <w:rFonts w:cs="Times New Roman"/>
          <w:i/>
          <w:iCs/>
        </w:rPr>
        <w:t>But if anyone does not provide for his relatives, and especially for members of his household, he has denied the faith and is worse than an unbeliever.</w:t>
      </w:r>
    </w:p>
    <w:p w14:paraId="01687CD0" w14:textId="0C5D432D" w:rsidR="00C32DB1" w:rsidRPr="00C32DB1" w:rsidRDefault="00C32DB1" w:rsidP="00C32DB1">
      <w:pPr>
        <w:pStyle w:val="NormalWeb"/>
        <w:shd w:val="clear" w:color="auto" w:fill="FFFFFF"/>
        <w:jc w:val="center"/>
        <w:rPr>
          <w:rStyle w:val="None"/>
          <w:rFonts w:cs="Times New Roman"/>
          <w:i/>
          <w:iCs/>
        </w:rPr>
      </w:pPr>
      <w:r>
        <w:rPr>
          <w:rStyle w:val="text"/>
          <w:i/>
          <w:iCs/>
          <w:sz w:val="20"/>
          <w:szCs w:val="20"/>
        </w:rPr>
        <w:t>9</w:t>
      </w:r>
      <w:r w:rsidRPr="00157175">
        <w:rPr>
          <w:rStyle w:val="text"/>
          <w:i/>
          <w:iCs/>
          <w:sz w:val="20"/>
          <w:szCs w:val="20"/>
        </w:rPr>
        <w:t xml:space="preserve"> </w:t>
      </w:r>
      <w:r w:rsidRPr="00157175">
        <w:rPr>
          <w:rStyle w:val="text"/>
          <w:rFonts w:cs="Times New Roman"/>
          <w:i/>
          <w:iCs/>
        </w:rPr>
        <w:t>Let a widow be enrolled if she is not less than sixty years of age, having been the wife of one husband,</w:t>
      </w:r>
      <w:r w:rsidRPr="00157175">
        <w:rPr>
          <w:rFonts w:cs="Times New Roman"/>
          <w:i/>
          <w:iCs/>
        </w:rPr>
        <w:t> </w:t>
      </w:r>
      <w:r w:rsidRPr="00157175">
        <w:rPr>
          <w:rStyle w:val="text"/>
          <w:i/>
          <w:iCs/>
          <w:sz w:val="20"/>
          <w:szCs w:val="20"/>
        </w:rPr>
        <w:t>1</w:t>
      </w:r>
      <w:r>
        <w:rPr>
          <w:rStyle w:val="text"/>
          <w:i/>
          <w:iCs/>
          <w:sz w:val="20"/>
          <w:szCs w:val="20"/>
        </w:rPr>
        <w:t>0</w:t>
      </w:r>
      <w:r w:rsidRPr="00157175">
        <w:rPr>
          <w:rStyle w:val="text"/>
          <w:i/>
          <w:iCs/>
          <w:sz w:val="20"/>
          <w:szCs w:val="20"/>
        </w:rPr>
        <w:t xml:space="preserve"> </w:t>
      </w:r>
      <w:r w:rsidRPr="00157175">
        <w:rPr>
          <w:rStyle w:val="text"/>
          <w:rFonts w:cs="Times New Roman"/>
          <w:i/>
          <w:iCs/>
          <w:vertAlign w:val="superscript"/>
        </w:rPr>
        <w:t> </w:t>
      </w:r>
      <w:r w:rsidRPr="00157175">
        <w:rPr>
          <w:rStyle w:val="text"/>
          <w:rFonts w:cs="Times New Roman"/>
          <w:i/>
          <w:iCs/>
        </w:rPr>
        <w:t>and having a reputation for good works: if she has brought up children, has shown hospitality, has washed the feet of the saints, has cared for the afflicted, and has devoted herself to every good work.</w:t>
      </w:r>
      <w:r w:rsidRPr="00157175">
        <w:rPr>
          <w:rFonts w:cs="Times New Roman"/>
          <w:i/>
          <w:iCs/>
        </w:rPr>
        <w:t> </w:t>
      </w:r>
      <w:r w:rsidRPr="00157175">
        <w:rPr>
          <w:rStyle w:val="text"/>
          <w:i/>
          <w:iCs/>
          <w:sz w:val="20"/>
          <w:szCs w:val="20"/>
        </w:rPr>
        <w:t>1</w:t>
      </w:r>
      <w:r>
        <w:rPr>
          <w:rStyle w:val="text"/>
          <w:i/>
          <w:iCs/>
          <w:sz w:val="20"/>
          <w:szCs w:val="20"/>
        </w:rPr>
        <w:t>1</w:t>
      </w:r>
      <w:r w:rsidRPr="00157175">
        <w:rPr>
          <w:rStyle w:val="text"/>
          <w:i/>
          <w:iCs/>
          <w:sz w:val="20"/>
          <w:szCs w:val="20"/>
        </w:rPr>
        <w:t xml:space="preserve"> </w:t>
      </w:r>
      <w:r w:rsidRPr="00157175">
        <w:rPr>
          <w:rStyle w:val="text"/>
          <w:rFonts w:cs="Times New Roman"/>
          <w:i/>
          <w:iCs/>
        </w:rPr>
        <w:t>But refuse to enroll younger widows, for when their passions draw them away from Christ, they desire to marry</w:t>
      </w:r>
      <w:r w:rsidRPr="00157175">
        <w:rPr>
          <w:rFonts w:cs="Times New Roman"/>
          <w:i/>
          <w:iCs/>
        </w:rPr>
        <w:t> </w:t>
      </w:r>
      <w:r w:rsidRPr="00157175">
        <w:rPr>
          <w:rStyle w:val="text"/>
          <w:i/>
          <w:iCs/>
          <w:sz w:val="20"/>
          <w:szCs w:val="20"/>
        </w:rPr>
        <w:t>1</w:t>
      </w:r>
      <w:r>
        <w:rPr>
          <w:rStyle w:val="text"/>
          <w:i/>
          <w:iCs/>
          <w:sz w:val="20"/>
          <w:szCs w:val="20"/>
        </w:rPr>
        <w:t>2</w:t>
      </w:r>
      <w:r w:rsidRPr="00157175">
        <w:rPr>
          <w:rStyle w:val="text"/>
          <w:i/>
          <w:iCs/>
          <w:sz w:val="20"/>
          <w:szCs w:val="20"/>
        </w:rPr>
        <w:t xml:space="preserve"> </w:t>
      </w:r>
      <w:r w:rsidRPr="00157175">
        <w:rPr>
          <w:rStyle w:val="text"/>
          <w:rFonts w:cs="Times New Roman"/>
          <w:i/>
          <w:iCs/>
        </w:rPr>
        <w:t>and so incur condemnation for having abandoned their former faith.</w:t>
      </w:r>
      <w:r w:rsidRPr="00157175">
        <w:rPr>
          <w:rFonts w:cs="Times New Roman"/>
          <w:i/>
          <w:iCs/>
        </w:rPr>
        <w:t> </w:t>
      </w:r>
      <w:r w:rsidRPr="00157175">
        <w:rPr>
          <w:rStyle w:val="text"/>
          <w:i/>
          <w:iCs/>
          <w:sz w:val="20"/>
          <w:szCs w:val="20"/>
        </w:rPr>
        <w:t>1</w:t>
      </w:r>
      <w:r>
        <w:rPr>
          <w:rStyle w:val="text"/>
          <w:i/>
          <w:iCs/>
          <w:sz w:val="20"/>
          <w:szCs w:val="20"/>
        </w:rPr>
        <w:t>3</w:t>
      </w:r>
      <w:r w:rsidRPr="00157175">
        <w:rPr>
          <w:rStyle w:val="text"/>
          <w:i/>
          <w:iCs/>
          <w:sz w:val="20"/>
          <w:szCs w:val="20"/>
        </w:rPr>
        <w:t xml:space="preserve"> </w:t>
      </w:r>
      <w:r w:rsidRPr="00157175">
        <w:rPr>
          <w:rStyle w:val="text"/>
          <w:rFonts w:cs="Times New Roman"/>
          <w:i/>
          <w:iCs/>
        </w:rPr>
        <w:t>Besides that, they learn to be idlers, going about from house to house, and not only idlers, but also gossips and busybodies, saying what they should not.</w:t>
      </w:r>
      <w:r w:rsidRPr="00157175">
        <w:rPr>
          <w:rFonts w:cs="Times New Roman"/>
          <w:i/>
          <w:iCs/>
        </w:rPr>
        <w:t> </w:t>
      </w:r>
      <w:r w:rsidRPr="00157175">
        <w:rPr>
          <w:rStyle w:val="text"/>
          <w:i/>
          <w:iCs/>
          <w:sz w:val="20"/>
          <w:szCs w:val="20"/>
        </w:rPr>
        <w:t>1</w:t>
      </w:r>
      <w:r>
        <w:rPr>
          <w:rStyle w:val="text"/>
          <w:i/>
          <w:iCs/>
          <w:sz w:val="20"/>
          <w:szCs w:val="20"/>
        </w:rPr>
        <w:t>4</w:t>
      </w:r>
      <w:r w:rsidRPr="00157175">
        <w:rPr>
          <w:rStyle w:val="text"/>
          <w:i/>
          <w:iCs/>
          <w:sz w:val="20"/>
          <w:szCs w:val="20"/>
        </w:rPr>
        <w:t xml:space="preserve"> </w:t>
      </w:r>
      <w:r w:rsidRPr="00157175">
        <w:rPr>
          <w:rStyle w:val="text"/>
          <w:rFonts w:cs="Times New Roman"/>
          <w:i/>
          <w:iCs/>
        </w:rPr>
        <w:t>So I would have younger widows marry, bear children, manage their households, and give the adversary no occasion for slander.</w:t>
      </w:r>
      <w:r w:rsidRPr="00157175">
        <w:rPr>
          <w:rFonts w:cs="Times New Roman"/>
          <w:i/>
          <w:iCs/>
        </w:rPr>
        <w:t> </w:t>
      </w:r>
      <w:r w:rsidRPr="00157175">
        <w:rPr>
          <w:rStyle w:val="text"/>
          <w:i/>
          <w:iCs/>
          <w:sz w:val="20"/>
          <w:szCs w:val="20"/>
        </w:rPr>
        <w:t>1</w:t>
      </w:r>
      <w:r>
        <w:rPr>
          <w:rStyle w:val="text"/>
          <w:i/>
          <w:iCs/>
          <w:sz w:val="20"/>
          <w:szCs w:val="20"/>
        </w:rPr>
        <w:t>5</w:t>
      </w:r>
      <w:r w:rsidRPr="00157175">
        <w:rPr>
          <w:rStyle w:val="text"/>
          <w:i/>
          <w:iCs/>
          <w:sz w:val="20"/>
          <w:szCs w:val="20"/>
        </w:rPr>
        <w:t xml:space="preserve"> </w:t>
      </w:r>
      <w:r w:rsidRPr="00157175">
        <w:rPr>
          <w:rStyle w:val="text"/>
          <w:rFonts w:cs="Times New Roman"/>
          <w:i/>
          <w:iCs/>
        </w:rPr>
        <w:t>For some have already strayed after Satan.</w:t>
      </w:r>
      <w:r w:rsidRPr="00157175">
        <w:rPr>
          <w:rFonts w:cs="Times New Roman"/>
          <w:i/>
          <w:iCs/>
        </w:rPr>
        <w:t> </w:t>
      </w:r>
      <w:r w:rsidRPr="00157175">
        <w:rPr>
          <w:rStyle w:val="text"/>
          <w:i/>
          <w:iCs/>
          <w:sz w:val="20"/>
          <w:szCs w:val="20"/>
        </w:rPr>
        <w:t>1</w:t>
      </w:r>
      <w:r>
        <w:rPr>
          <w:rStyle w:val="text"/>
          <w:i/>
          <w:iCs/>
          <w:sz w:val="20"/>
          <w:szCs w:val="20"/>
        </w:rPr>
        <w:t>6</w:t>
      </w:r>
      <w:r w:rsidRPr="00157175">
        <w:rPr>
          <w:rStyle w:val="text"/>
          <w:i/>
          <w:iCs/>
          <w:sz w:val="20"/>
          <w:szCs w:val="20"/>
        </w:rPr>
        <w:t xml:space="preserve"> </w:t>
      </w:r>
      <w:r w:rsidRPr="00157175">
        <w:rPr>
          <w:rStyle w:val="text"/>
          <w:rFonts w:cs="Times New Roman"/>
          <w:i/>
          <w:iCs/>
        </w:rPr>
        <w:t>If any believing woman has relatives who are widows, let her care for them. Let the church not be burdened, so that it may care for those who are truly widows.</w:t>
      </w:r>
      <w:r>
        <w:rPr>
          <w:rStyle w:val="text"/>
          <w:rFonts w:cs="Times New Roman"/>
          <w:i/>
          <w:iCs/>
        </w:rPr>
        <w:t xml:space="preserve"> </w:t>
      </w:r>
      <w:r>
        <w:rPr>
          <w:rStyle w:val="None"/>
          <w:i/>
          <w:iCs/>
        </w:rPr>
        <w:t>(ESV)</w:t>
      </w:r>
    </w:p>
    <w:p w14:paraId="2088E5CC" w14:textId="77777777" w:rsidR="00C32DB1" w:rsidRPr="00C32DB1" w:rsidRDefault="00C32DB1" w:rsidP="00C32DB1">
      <w:pPr>
        <w:pStyle w:val="Body"/>
        <w:spacing w:before="240" w:line="276" w:lineRule="auto"/>
        <w:rPr>
          <w:rStyle w:val="None"/>
          <w:rFonts w:cs="Times New Roman"/>
          <w:color w:val="0000FF"/>
          <w:sz w:val="28"/>
          <w:szCs w:val="28"/>
          <w:u w:val="single" w:color="FFFFFF"/>
        </w:rPr>
      </w:pPr>
    </w:p>
    <w:p w14:paraId="5BC78F10" w14:textId="70FFC1AD" w:rsidR="00C32DB1" w:rsidRPr="00C32DB1" w:rsidRDefault="00C32DB1" w:rsidP="00C32DB1">
      <w:pPr>
        <w:jc w:val="center"/>
        <w:rPr>
          <w:rFonts w:ascii="Times New Roman" w:hAnsi="Times New Roman" w:cs="Times New Roman"/>
          <w:i/>
          <w:iCs/>
          <w:sz w:val="24"/>
          <w:szCs w:val="24"/>
          <w:u w:val="single"/>
        </w:rPr>
      </w:pPr>
      <w:r w:rsidRPr="00C32DB1">
        <w:rPr>
          <w:rFonts w:ascii="Times New Roman" w:hAnsi="Times New Roman" w:cs="Times New Roman"/>
          <w:i/>
          <w:iCs/>
          <w:sz w:val="24"/>
          <w:szCs w:val="24"/>
          <w:u w:val="single"/>
        </w:rPr>
        <w:t>Healthy Churches</w:t>
      </w:r>
    </w:p>
    <w:p w14:paraId="047AC1E4" w14:textId="456FE70D" w:rsidR="00C32DB1" w:rsidRPr="00C32DB1" w:rsidRDefault="00C32DB1" w:rsidP="00C32DB1">
      <w:pPr>
        <w:pStyle w:val="ListParagraph"/>
        <w:numPr>
          <w:ilvl w:val="0"/>
          <w:numId w:val="1"/>
        </w:numPr>
        <w:rPr>
          <w:rFonts w:ascii="Times New Roman" w:hAnsi="Times New Roman" w:cs="Times New Roman"/>
          <w:sz w:val="24"/>
          <w:szCs w:val="24"/>
        </w:rPr>
      </w:pPr>
      <w:r w:rsidRPr="00C32DB1">
        <w:rPr>
          <w:rFonts w:ascii="Times New Roman" w:hAnsi="Times New Roman" w:cs="Times New Roman"/>
          <w:sz w:val="24"/>
          <w:szCs w:val="24"/>
        </w:rPr>
        <w:t>Guard</w:t>
      </w:r>
      <w:r>
        <w:rPr>
          <w:rFonts w:ascii="Times New Roman" w:hAnsi="Times New Roman" w:cs="Times New Roman"/>
          <w:sz w:val="24"/>
          <w:szCs w:val="24"/>
        </w:rPr>
        <w:t xml:space="preserve"> </w:t>
      </w:r>
      <w:r w:rsidRPr="00C32DB1">
        <w:rPr>
          <w:rFonts w:ascii="Times New Roman" w:hAnsi="Times New Roman" w:cs="Times New Roman"/>
          <w:sz w:val="24"/>
          <w:szCs w:val="24"/>
        </w:rPr>
        <w:t>the gospel message (1)</w:t>
      </w:r>
    </w:p>
    <w:p w14:paraId="746D0903" w14:textId="77777777" w:rsidR="00C32DB1" w:rsidRPr="00C32DB1" w:rsidRDefault="00C32DB1" w:rsidP="00C32DB1">
      <w:pPr>
        <w:numPr>
          <w:ilvl w:val="0"/>
          <w:numId w:val="1"/>
        </w:numPr>
        <w:tabs>
          <w:tab w:val="num" w:pos="720"/>
        </w:tabs>
        <w:rPr>
          <w:rFonts w:ascii="Times New Roman" w:hAnsi="Times New Roman" w:cs="Times New Roman"/>
          <w:sz w:val="24"/>
          <w:szCs w:val="24"/>
        </w:rPr>
      </w:pPr>
      <w:r w:rsidRPr="00C32DB1">
        <w:rPr>
          <w:rFonts w:ascii="Times New Roman" w:hAnsi="Times New Roman" w:cs="Times New Roman"/>
          <w:sz w:val="24"/>
          <w:szCs w:val="24"/>
        </w:rPr>
        <w:t>Pray (2)</w:t>
      </w:r>
    </w:p>
    <w:p w14:paraId="15FFB958" w14:textId="77777777" w:rsidR="00C32DB1" w:rsidRPr="00C32DB1" w:rsidRDefault="00C32DB1" w:rsidP="00C32DB1">
      <w:pPr>
        <w:numPr>
          <w:ilvl w:val="0"/>
          <w:numId w:val="1"/>
        </w:numPr>
        <w:tabs>
          <w:tab w:val="num" w:pos="720"/>
        </w:tabs>
        <w:rPr>
          <w:rFonts w:ascii="Times New Roman" w:hAnsi="Times New Roman" w:cs="Times New Roman"/>
          <w:sz w:val="24"/>
          <w:szCs w:val="24"/>
        </w:rPr>
      </w:pPr>
      <w:r w:rsidRPr="00C32DB1">
        <w:rPr>
          <w:rFonts w:ascii="Times New Roman" w:hAnsi="Times New Roman" w:cs="Times New Roman"/>
          <w:sz w:val="24"/>
          <w:szCs w:val="24"/>
        </w:rPr>
        <w:t>Develop godly leaders (3)</w:t>
      </w:r>
    </w:p>
    <w:p w14:paraId="0E762530" w14:textId="77777777" w:rsidR="00C32DB1" w:rsidRPr="00C32DB1" w:rsidRDefault="00C32DB1" w:rsidP="00C32DB1">
      <w:pPr>
        <w:numPr>
          <w:ilvl w:val="0"/>
          <w:numId w:val="1"/>
        </w:numPr>
        <w:tabs>
          <w:tab w:val="num" w:pos="720"/>
        </w:tabs>
        <w:rPr>
          <w:rFonts w:ascii="Times New Roman" w:hAnsi="Times New Roman" w:cs="Times New Roman"/>
          <w:sz w:val="24"/>
          <w:szCs w:val="24"/>
        </w:rPr>
      </w:pPr>
      <w:r w:rsidRPr="00C32DB1">
        <w:rPr>
          <w:rFonts w:ascii="Times New Roman" w:hAnsi="Times New Roman" w:cs="Times New Roman"/>
          <w:sz w:val="24"/>
          <w:szCs w:val="24"/>
        </w:rPr>
        <w:t>Discern truth from error (4)</w:t>
      </w:r>
    </w:p>
    <w:p w14:paraId="1A681956" w14:textId="28747269" w:rsidR="00C32DB1" w:rsidRDefault="00C32DB1" w:rsidP="00C32DB1">
      <w:pPr>
        <w:pStyle w:val="chapter-1"/>
        <w:shd w:val="clear" w:color="auto" w:fill="FFFFFF"/>
        <w:spacing w:before="240" w:beforeAutospacing="0" w:after="0" w:afterAutospacing="0" w:line="276" w:lineRule="auto"/>
        <w:rPr>
          <w:rStyle w:val="None"/>
          <w:u w:color="FFFFFF"/>
        </w:rPr>
      </w:pPr>
      <w:r>
        <w:rPr>
          <w:rStyle w:val="None"/>
          <w:i/>
          <w:iCs/>
          <w:u w:color="FFFFFF"/>
        </w:rPr>
        <w:t xml:space="preserve">Healthy churches honor each </w:t>
      </w:r>
      <w:r w:rsidRPr="00FA086C">
        <w:rPr>
          <w:rStyle w:val="None"/>
          <w:i/>
          <w:iCs/>
          <w:u w:color="FFFFFF"/>
        </w:rPr>
        <w:t xml:space="preserve">other </w:t>
      </w:r>
      <w:r>
        <w:rPr>
          <w:rStyle w:val="None"/>
          <w:i/>
          <w:iCs/>
          <w:u w:color="FFFFFF"/>
        </w:rPr>
        <w:t xml:space="preserve">sensitively </w:t>
      </w:r>
      <w:r>
        <w:rPr>
          <w:rStyle w:val="None"/>
          <w:u w:color="FFFFFF"/>
        </w:rPr>
        <w:t>(5:1-2)</w:t>
      </w:r>
    </w:p>
    <w:p w14:paraId="48B3162A" w14:textId="4EFE0313" w:rsidR="00C32DB1" w:rsidRDefault="00C32DB1" w:rsidP="00C32DB1">
      <w:pPr>
        <w:pStyle w:val="chapter-1"/>
        <w:shd w:val="clear" w:color="auto" w:fill="FFFFFF"/>
        <w:spacing w:after="0" w:afterAutospacing="0" w:line="276" w:lineRule="auto"/>
        <w:jc w:val="center"/>
        <w:rPr>
          <w:u w:color="FFFFFF"/>
        </w:rPr>
      </w:pPr>
      <w:r w:rsidRPr="00C32DB1">
        <w:rPr>
          <w:u w:color="FFFFFF"/>
        </w:rPr>
        <w:t>Older men</w:t>
      </w:r>
      <w:r>
        <w:rPr>
          <w:u w:color="FFFFFF"/>
        </w:rPr>
        <w:t xml:space="preserve"> – </w:t>
      </w:r>
      <w:r w:rsidRPr="00C32DB1">
        <w:rPr>
          <w:u w:color="FFFFFF"/>
        </w:rPr>
        <w:t>Younger men</w:t>
      </w:r>
      <w:r>
        <w:rPr>
          <w:u w:color="FFFFFF"/>
        </w:rPr>
        <w:t xml:space="preserve"> – </w:t>
      </w:r>
      <w:r w:rsidRPr="00C32DB1">
        <w:rPr>
          <w:u w:color="FFFFFF"/>
        </w:rPr>
        <w:t>Older women</w:t>
      </w:r>
      <w:r>
        <w:rPr>
          <w:u w:color="FFFFFF"/>
        </w:rPr>
        <w:t xml:space="preserve"> – </w:t>
      </w:r>
      <w:r w:rsidRPr="00C32DB1">
        <w:rPr>
          <w:u w:color="FFFFFF"/>
        </w:rPr>
        <w:t>Younger women</w:t>
      </w:r>
    </w:p>
    <w:p w14:paraId="2B55CE8A" w14:textId="77777777" w:rsidR="00C32DB1" w:rsidRDefault="00C32DB1" w:rsidP="00C32DB1">
      <w:pPr>
        <w:pStyle w:val="chapter-1"/>
        <w:shd w:val="clear" w:color="auto" w:fill="FFFFFF"/>
        <w:spacing w:before="240" w:beforeAutospacing="0" w:after="0" w:afterAutospacing="0"/>
        <w:rPr>
          <w:rStyle w:val="text"/>
          <w:color w:val="000000"/>
        </w:rPr>
      </w:pPr>
      <w:r>
        <w:rPr>
          <w:rStyle w:val="text"/>
          <w:i/>
          <w:iCs/>
          <w:color w:val="000000"/>
        </w:rPr>
        <w:t xml:space="preserve">Healthy churches honor those who are vulnerable and in need </w:t>
      </w:r>
      <w:r w:rsidRPr="00FA086C">
        <w:rPr>
          <w:rStyle w:val="text"/>
          <w:color w:val="000000"/>
        </w:rPr>
        <w:t>(5:3-16)</w:t>
      </w:r>
    </w:p>
    <w:p w14:paraId="7E471482" w14:textId="77777777" w:rsidR="00C32DB1" w:rsidRDefault="00C32DB1" w:rsidP="00C32DB1">
      <w:pPr>
        <w:pStyle w:val="chapter-1"/>
        <w:shd w:val="clear" w:color="auto" w:fill="FFFFFF"/>
        <w:spacing w:before="240" w:beforeAutospacing="0" w:after="0" w:afterAutospacing="0"/>
        <w:rPr>
          <w:rStyle w:val="text"/>
          <w:color w:val="000000"/>
        </w:rPr>
      </w:pPr>
    </w:p>
    <w:p w14:paraId="74B6DFC6" w14:textId="77777777" w:rsidR="00C32DB1" w:rsidRDefault="00C32DB1" w:rsidP="00C32DB1">
      <w:pPr>
        <w:pStyle w:val="chapter-1"/>
        <w:shd w:val="clear" w:color="auto" w:fill="FFFFFF"/>
        <w:spacing w:before="240" w:beforeAutospacing="0" w:after="0" w:afterAutospacing="0"/>
        <w:jc w:val="center"/>
        <w:rPr>
          <w:color w:val="000000"/>
        </w:rPr>
      </w:pPr>
      <w:r w:rsidRPr="00C32DB1">
        <w:rPr>
          <w:b/>
          <w:bCs/>
          <w:i/>
          <w:iCs/>
          <w:u w:color="FFFFFF"/>
        </w:rPr>
        <w:lastRenderedPageBreak/>
        <w:t>Exodus 22:21-24</w:t>
      </w:r>
    </w:p>
    <w:p w14:paraId="70CE56AD" w14:textId="77777777" w:rsidR="00C32DB1" w:rsidRDefault="00C32DB1" w:rsidP="00C32DB1">
      <w:pPr>
        <w:pStyle w:val="chapter-1"/>
        <w:shd w:val="clear" w:color="auto" w:fill="FFFFFF"/>
        <w:spacing w:before="0" w:beforeAutospacing="0" w:after="0" w:afterAutospacing="0"/>
        <w:jc w:val="center"/>
        <w:rPr>
          <w:color w:val="000000"/>
        </w:rPr>
      </w:pPr>
      <w:r w:rsidRPr="00C32DB1">
        <w:rPr>
          <w:i/>
          <w:iCs/>
          <w:u w:color="FFFFFF"/>
          <w:vertAlign w:val="superscript"/>
        </w:rPr>
        <w:t>21 </w:t>
      </w:r>
      <w:r w:rsidRPr="00C32DB1">
        <w:rPr>
          <w:i/>
          <w:iCs/>
          <w:u w:color="FFFFFF"/>
        </w:rPr>
        <w:t>“You shall not wrong a sojourner or oppress him, for you were sojourners in the land of Egypt. </w:t>
      </w:r>
      <w:r w:rsidRPr="00C32DB1">
        <w:rPr>
          <w:i/>
          <w:iCs/>
          <w:u w:color="FFFFFF"/>
          <w:vertAlign w:val="superscript"/>
        </w:rPr>
        <w:t>22 </w:t>
      </w:r>
      <w:r w:rsidRPr="00C32DB1">
        <w:rPr>
          <w:i/>
          <w:iCs/>
          <w:u w:color="FFFFFF"/>
        </w:rPr>
        <w:t>You shall not mistreat any widow or fatherless child. </w:t>
      </w:r>
      <w:r w:rsidRPr="00C32DB1">
        <w:rPr>
          <w:i/>
          <w:iCs/>
          <w:u w:color="FFFFFF"/>
          <w:vertAlign w:val="superscript"/>
        </w:rPr>
        <w:t>23 </w:t>
      </w:r>
      <w:r w:rsidRPr="00C32DB1">
        <w:rPr>
          <w:i/>
          <w:iCs/>
          <w:u w:color="FFFFFF"/>
        </w:rPr>
        <w:t>If you do mistreat them, and they cry out to me, I will surely hear their cry, </w:t>
      </w:r>
      <w:r w:rsidRPr="00C32DB1">
        <w:rPr>
          <w:i/>
          <w:iCs/>
          <w:u w:color="FFFFFF"/>
          <w:vertAlign w:val="superscript"/>
        </w:rPr>
        <w:t>24 </w:t>
      </w:r>
      <w:r w:rsidRPr="00C32DB1">
        <w:rPr>
          <w:i/>
          <w:iCs/>
          <w:u w:color="FFFFFF"/>
        </w:rPr>
        <w:t>and my wrath will burn, and I will kill you with the sword, and your wives shall become widows and your children fatherless.</w:t>
      </w:r>
    </w:p>
    <w:p w14:paraId="2DD48D24" w14:textId="77777777" w:rsidR="00C32DB1" w:rsidRDefault="00C32DB1" w:rsidP="00C32DB1">
      <w:pPr>
        <w:pStyle w:val="chapter-1"/>
        <w:shd w:val="clear" w:color="auto" w:fill="FFFFFF"/>
        <w:spacing w:before="240" w:beforeAutospacing="0" w:after="0" w:afterAutospacing="0" w:line="276" w:lineRule="auto"/>
        <w:jc w:val="center"/>
        <w:rPr>
          <w:color w:val="000000"/>
        </w:rPr>
      </w:pPr>
      <w:r w:rsidRPr="00C32DB1">
        <w:rPr>
          <w:b/>
          <w:bCs/>
          <w:i/>
          <w:iCs/>
          <w:u w:color="FFFFFF"/>
        </w:rPr>
        <w:t>Deuteronomy 27:19</w:t>
      </w:r>
    </w:p>
    <w:p w14:paraId="39271D8D" w14:textId="50A6E60E" w:rsidR="00C32DB1" w:rsidRPr="00C32DB1" w:rsidRDefault="00C32DB1" w:rsidP="00C32DB1">
      <w:pPr>
        <w:pStyle w:val="chapter-1"/>
        <w:shd w:val="clear" w:color="auto" w:fill="FFFFFF"/>
        <w:spacing w:before="0" w:beforeAutospacing="0" w:after="0" w:afterAutospacing="0"/>
        <w:jc w:val="center"/>
        <w:rPr>
          <w:color w:val="000000"/>
        </w:rPr>
      </w:pPr>
      <w:r w:rsidRPr="00C32DB1">
        <w:rPr>
          <w:i/>
          <w:iCs/>
          <w:u w:color="FFFFFF"/>
        </w:rPr>
        <w:t xml:space="preserve">“‘Cursed be anyone who perverts the justice due to the sojourner, the fatherless, </w:t>
      </w:r>
      <w:r w:rsidRPr="00C32DB1">
        <w:rPr>
          <w:i/>
          <w:iCs/>
          <w:u w:val="single" w:color="FFFFFF"/>
        </w:rPr>
        <w:t>and the widow</w:t>
      </w:r>
      <w:r w:rsidRPr="00C32DB1">
        <w:rPr>
          <w:i/>
          <w:iCs/>
          <w:u w:color="FFFFFF"/>
        </w:rPr>
        <w:t>.’ And all the people shall say, ‘Amen.’</w:t>
      </w:r>
    </w:p>
    <w:p w14:paraId="74988B9D" w14:textId="77777777" w:rsidR="00C32DB1" w:rsidRDefault="00C32DB1" w:rsidP="00C32DB1">
      <w:pPr>
        <w:pStyle w:val="chapter-1"/>
        <w:shd w:val="clear" w:color="auto" w:fill="FFFFFF"/>
        <w:spacing w:after="0" w:afterAutospacing="0" w:line="276" w:lineRule="auto"/>
        <w:jc w:val="center"/>
        <w:rPr>
          <w:u w:color="FFFFFF"/>
        </w:rPr>
      </w:pPr>
      <w:r w:rsidRPr="00C32DB1">
        <w:rPr>
          <w:b/>
          <w:bCs/>
          <w:i/>
          <w:iCs/>
          <w:u w:color="FFFFFF"/>
        </w:rPr>
        <w:t>Isaiah 1:16-17</w:t>
      </w:r>
    </w:p>
    <w:p w14:paraId="01C8D8CE" w14:textId="39A1F2FA" w:rsidR="00C32DB1" w:rsidRDefault="00C32DB1" w:rsidP="00C32DB1">
      <w:pPr>
        <w:pStyle w:val="chapter-1"/>
        <w:shd w:val="clear" w:color="auto" w:fill="FFFFFF"/>
        <w:spacing w:before="0" w:beforeAutospacing="0" w:after="0" w:afterAutospacing="0" w:line="276" w:lineRule="auto"/>
        <w:jc w:val="center"/>
        <w:rPr>
          <w:i/>
          <w:iCs/>
          <w:u w:val="single" w:color="FFFFFF"/>
        </w:rPr>
      </w:pPr>
      <w:r w:rsidRPr="00C32DB1">
        <w:rPr>
          <w:i/>
          <w:iCs/>
          <w:u w:color="FFFFFF"/>
          <w:vertAlign w:val="superscript"/>
        </w:rPr>
        <w:t>16 </w:t>
      </w:r>
      <w:r w:rsidRPr="00C32DB1">
        <w:rPr>
          <w:i/>
          <w:iCs/>
          <w:u w:color="FFFFFF"/>
        </w:rPr>
        <w:t>Wash yourselves; make yourselves clean;</w:t>
      </w:r>
      <w:r>
        <w:rPr>
          <w:i/>
          <w:iCs/>
          <w:u w:color="FFFFFF"/>
        </w:rPr>
        <w:t xml:space="preserve"> </w:t>
      </w:r>
      <w:r w:rsidRPr="00C32DB1">
        <w:rPr>
          <w:i/>
          <w:iCs/>
          <w:u w:color="FFFFFF"/>
        </w:rPr>
        <w:t>remove the evil of your deeds from before my eyes;</w:t>
      </w:r>
      <w:r w:rsidRPr="00C32DB1">
        <w:rPr>
          <w:i/>
          <w:iCs/>
          <w:u w:color="FFFFFF"/>
        </w:rPr>
        <w:br/>
        <w:t xml:space="preserve">cease to do evil, </w:t>
      </w:r>
      <w:r w:rsidRPr="00C32DB1">
        <w:rPr>
          <w:i/>
          <w:iCs/>
          <w:u w:color="FFFFFF"/>
          <w:vertAlign w:val="superscript"/>
        </w:rPr>
        <w:t>17 </w:t>
      </w:r>
      <w:r w:rsidRPr="00C32DB1">
        <w:rPr>
          <w:i/>
          <w:iCs/>
          <w:u w:color="FFFFFF"/>
        </w:rPr>
        <w:t> learn to do good; seek justice, correct oppression; bring justice to the fatherless, </w:t>
      </w:r>
      <w:r w:rsidRPr="00C32DB1">
        <w:rPr>
          <w:i/>
          <w:iCs/>
          <w:u w:val="single" w:color="FFFFFF"/>
        </w:rPr>
        <w:t>plead the widow</w:t>
      </w:r>
      <w:r>
        <w:rPr>
          <w:i/>
          <w:iCs/>
          <w:u w:val="single" w:color="FFFFFF"/>
        </w:rPr>
        <w:t>’</w:t>
      </w:r>
      <w:r w:rsidRPr="00C32DB1">
        <w:rPr>
          <w:i/>
          <w:iCs/>
          <w:u w:val="single" w:color="FFFFFF"/>
        </w:rPr>
        <w:t>s cause.</w:t>
      </w:r>
    </w:p>
    <w:p w14:paraId="5B8887F9" w14:textId="77777777" w:rsidR="00C32DB1" w:rsidRPr="00C32DB1" w:rsidRDefault="00C32DB1" w:rsidP="00EA23A5">
      <w:pPr>
        <w:pStyle w:val="chapter-1"/>
        <w:shd w:val="clear" w:color="auto" w:fill="FFFFFF"/>
        <w:spacing w:after="0" w:afterAutospacing="0" w:line="276" w:lineRule="auto"/>
        <w:jc w:val="center"/>
        <w:rPr>
          <w:u w:color="FFFFFF"/>
        </w:rPr>
      </w:pPr>
      <w:r w:rsidRPr="00C32DB1">
        <w:rPr>
          <w:b/>
          <w:bCs/>
          <w:i/>
          <w:iCs/>
          <w:u w:color="FFFFFF"/>
        </w:rPr>
        <w:t>Mark 12:38-40</w:t>
      </w:r>
    </w:p>
    <w:p w14:paraId="14F33C16" w14:textId="37F800DA" w:rsidR="00C32DB1" w:rsidRDefault="00C32DB1" w:rsidP="00C32DB1">
      <w:pPr>
        <w:pStyle w:val="chapter-1"/>
        <w:shd w:val="clear" w:color="auto" w:fill="FFFFFF"/>
        <w:spacing w:before="0" w:beforeAutospacing="0" w:after="0" w:afterAutospacing="0" w:line="276" w:lineRule="auto"/>
        <w:jc w:val="center"/>
        <w:rPr>
          <w:i/>
          <w:iCs/>
          <w:u w:color="FFFFFF"/>
        </w:rPr>
      </w:pPr>
      <w:r w:rsidRPr="00C32DB1">
        <w:rPr>
          <w:i/>
          <w:iCs/>
          <w:u w:color="FFFFFF"/>
          <w:vertAlign w:val="superscript"/>
        </w:rPr>
        <w:t>38 </w:t>
      </w:r>
      <w:r w:rsidRPr="00C32DB1">
        <w:rPr>
          <w:i/>
          <w:iCs/>
          <w:u w:color="FFFFFF"/>
        </w:rPr>
        <w:t>And in his teaching he said, “Beware of the scribes, who like to walk around in long robes and like greetings in the marketplaces </w:t>
      </w:r>
      <w:r w:rsidRPr="00C32DB1">
        <w:rPr>
          <w:i/>
          <w:iCs/>
          <w:u w:color="FFFFFF"/>
          <w:vertAlign w:val="superscript"/>
        </w:rPr>
        <w:t>39 </w:t>
      </w:r>
      <w:r w:rsidRPr="00C32DB1">
        <w:rPr>
          <w:i/>
          <w:iCs/>
          <w:u w:color="FFFFFF"/>
        </w:rPr>
        <w:t>and have the best seats in the synagogues and the places of honor at feasts, </w:t>
      </w:r>
      <w:r w:rsidRPr="00C32DB1">
        <w:rPr>
          <w:i/>
          <w:iCs/>
          <w:u w:color="FFFFFF"/>
          <w:vertAlign w:val="superscript"/>
        </w:rPr>
        <w:t>40 </w:t>
      </w:r>
      <w:r w:rsidRPr="00C32DB1">
        <w:rPr>
          <w:i/>
          <w:iCs/>
          <w:u w:val="single" w:color="FFFFFF"/>
        </w:rPr>
        <w:t>who devour widows' houses</w:t>
      </w:r>
      <w:r w:rsidRPr="00C32DB1">
        <w:rPr>
          <w:i/>
          <w:iCs/>
          <w:u w:color="FFFFFF"/>
        </w:rPr>
        <w:t xml:space="preserve"> and for a pretense make long prayers. They will receive the greater condemnation.”</w:t>
      </w:r>
    </w:p>
    <w:p w14:paraId="078BD5EF" w14:textId="77777777" w:rsidR="00C32DB1" w:rsidRPr="00C32DB1" w:rsidRDefault="00C32DB1" w:rsidP="00C32DB1">
      <w:pPr>
        <w:pStyle w:val="chapter-1"/>
        <w:shd w:val="clear" w:color="auto" w:fill="FFFFFF"/>
        <w:spacing w:after="0" w:afterAutospacing="0" w:line="276" w:lineRule="auto"/>
        <w:jc w:val="center"/>
        <w:rPr>
          <w:u w:color="FFFFFF"/>
        </w:rPr>
      </w:pPr>
      <w:r w:rsidRPr="00C32DB1">
        <w:rPr>
          <w:b/>
          <w:bCs/>
          <w:i/>
          <w:iCs/>
          <w:u w:color="FFFFFF"/>
        </w:rPr>
        <w:t>James 1:27</w:t>
      </w:r>
    </w:p>
    <w:p w14:paraId="40457274" w14:textId="47F662F8" w:rsidR="00C32DB1" w:rsidRDefault="00C32DB1" w:rsidP="00C32DB1">
      <w:pPr>
        <w:pStyle w:val="chapter-1"/>
        <w:shd w:val="clear" w:color="auto" w:fill="FFFFFF"/>
        <w:spacing w:before="0" w:beforeAutospacing="0" w:after="0" w:afterAutospacing="0" w:line="276" w:lineRule="auto"/>
        <w:jc w:val="center"/>
        <w:rPr>
          <w:i/>
          <w:iCs/>
          <w:u w:color="FFFFFF"/>
        </w:rPr>
      </w:pPr>
      <w:r w:rsidRPr="00C32DB1">
        <w:rPr>
          <w:i/>
          <w:iCs/>
          <w:u w:color="FFFFFF"/>
        </w:rPr>
        <w:t>“Religion that is pure and undefiled before God the Father is this: to visit orphans and widows in their affliction, and to keep oneself unstained from the world.”</w:t>
      </w:r>
    </w:p>
    <w:p w14:paraId="57624BB0" w14:textId="0C799529" w:rsidR="00C32DB1" w:rsidRDefault="00C32DB1" w:rsidP="00EA23A5">
      <w:pPr>
        <w:pStyle w:val="chapter-1"/>
        <w:numPr>
          <w:ilvl w:val="0"/>
          <w:numId w:val="2"/>
        </w:numPr>
        <w:shd w:val="clear" w:color="auto" w:fill="FFFFFF"/>
        <w:spacing w:before="0"/>
        <w:rPr>
          <w:u w:color="FFFFFF"/>
        </w:rPr>
      </w:pPr>
      <w:r w:rsidRPr="00C32DB1">
        <w:rPr>
          <w:u w:color="FFFFFF"/>
        </w:rPr>
        <w:t>Direct family responsibility (vs. 3-8)</w:t>
      </w:r>
    </w:p>
    <w:p w14:paraId="2F5BEAB0" w14:textId="77777777" w:rsidR="00C32DB1" w:rsidRPr="00C32DB1" w:rsidRDefault="00C32DB1" w:rsidP="00EA23A5">
      <w:pPr>
        <w:pStyle w:val="chapter-1"/>
        <w:shd w:val="clear" w:color="auto" w:fill="FFFFFF"/>
        <w:spacing w:before="0"/>
        <w:ind w:left="720"/>
        <w:rPr>
          <w:u w:color="FFFFFF"/>
        </w:rPr>
      </w:pPr>
    </w:p>
    <w:p w14:paraId="6CF820AE" w14:textId="77777777" w:rsidR="00EA23A5" w:rsidRDefault="00EA23A5" w:rsidP="00EA23A5">
      <w:pPr>
        <w:pStyle w:val="chapter-1"/>
        <w:numPr>
          <w:ilvl w:val="0"/>
          <w:numId w:val="2"/>
        </w:numPr>
        <w:shd w:val="clear" w:color="auto" w:fill="FFFFFF"/>
        <w:spacing w:before="240" w:beforeAutospacing="0" w:after="0" w:afterAutospacing="0" w:line="276" w:lineRule="auto"/>
        <w:rPr>
          <w:rStyle w:val="None"/>
          <w:color w:val="000000"/>
        </w:rPr>
      </w:pPr>
      <w:r>
        <w:rPr>
          <w:rStyle w:val="None"/>
          <w:color w:val="000000"/>
        </w:rPr>
        <w:t>Church family ministry (vs. 9-16)</w:t>
      </w:r>
    </w:p>
    <w:p w14:paraId="0D4EC5B2" w14:textId="77777777" w:rsidR="00EA23A5" w:rsidRDefault="00EA23A5" w:rsidP="00EA23A5">
      <w:pPr>
        <w:pStyle w:val="chapter-1"/>
        <w:shd w:val="clear" w:color="auto" w:fill="FFFFFF"/>
        <w:spacing w:before="240" w:beforeAutospacing="0" w:after="0" w:afterAutospacing="0" w:line="276" w:lineRule="auto"/>
        <w:jc w:val="center"/>
        <w:rPr>
          <w:i/>
          <w:iCs/>
          <w:u w:val="single" w:color="FFFFFF"/>
        </w:rPr>
      </w:pPr>
    </w:p>
    <w:p w14:paraId="523FAE6B" w14:textId="5BA613B4" w:rsidR="00C32DB1" w:rsidRPr="00EA23A5" w:rsidRDefault="00EA23A5" w:rsidP="00EA23A5">
      <w:pPr>
        <w:pStyle w:val="chapter-1"/>
        <w:shd w:val="clear" w:color="auto" w:fill="FFFFFF"/>
        <w:spacing w:before="240" w:beforeAutospacing="0" w:after="0" w:afterAutospacing="0" w:line="276" w:lineRule="auto"/>
        <w:jc w:val="center"/>
        <w:rPr>
          <w:i/>
          <w:iCs/>
          <w:u w:val="single" w:color="FFFFFF"/>
        </w:rPr>
      </w:pPr>
      <w:r w:rsidRPr="00EA23A5">
        <w:rPr>
          <w:i/>
          <w:iCs/>
          <w:u w:val="single" w:color="FFFFFF"/>
        </w:rPr>
        <w:t>The Character Qualifications</w:t>
      </w:r>
    </w:p>
    <w:p w14:paraId="5CEFB40A" w14:textId="3DA25C75" w:rsidR="00EA23A5" w:rsidRPr="00EA23A5" w:rsidRDefault="00EA23A5" w:rsidP="00EA23A5">
      <w:pPr>
        <w:pStyle w:val="chapter-1"/>
        <w:shd w:val="clear" w:color="auto" w:fill="FFFFFF"/>
        <w:jc w:val="center"/>
        <w:rPr>
          <w:u w:color="FFFFFF"/>
        </w:rPr>
      </w:pPr>
      <w:r w:rsidRPr="00EA23A5">
        <w:rPr>
          <w:u w:color="FFFFFF"/>
        </w:rPr>
        <w:t>60 years old</w:t>
      </w:r>
    </w:p>
    <w:p w14:paraId="72DACE8D" w14:textId="77777777" w:rsidR="00EA23A5" w:rsidRPr="00EA23A5" w:rsidRDefault="00EA23A5" w:rsidP="00EA23A5">
      <w:pPr>
        <w:pStyle w:val="chapter-1"/>
        <w:shd w:val="clear" w:color="auto" w:fill="FFFFFF"/>
        <w:jc w:val="center"/>
        <w:rPr>
          <w:u w:color="FFFFFF"/>
        </w:rPr>
      </w:pPr>
      <w:r w:rsidRPr="00EA23A5">
        <w:rPr>
          <w:u w:color="FFFFFF"/>
        </w:rPr>
        <w:t>Wife of one husband</w:t>
      </w:r>
    </w:p>
    <w:p w14:paraId="4F32FF24" w14:textId="77777777" w:rsidR="00EA23A5" w:rsidRPr="00EA23A5" w:rsidRDefault="00EA23A5" w:rsidP="00EA23A5">
      <w:pPr>
        <w:pStyle w:val="chapter-1"/>
        <w:shd w:val="clear" w:color="auto" w:fill="FFFFFF"/>
        <w:jc w:val="center"/>
        <w:rPr>
          <w:u w:color="FFFFFF"/>
        </w:rPr>
      </w:pPr>
      <w:r w:rsidRPr="00EA23A5">
        <w:rPr>
          <w:u w:color="FFFFFF"/>
        </w:rPr>
        <w:t>Reputation for good works</w:t>
      </w:r>
    </w:p>
    <w:p w14:paraId="7272F519" w14:textId="77777777" w:rsidR="00EA23A5" w:rsidRPr="00EA23A5" w:rsidRDefault="00EA23A5" w:rsidP="00EA23A5">
      <w:pPr>
        <w:pStyle w:val="chapter-1"/>
        <w:shd w:val="clear" w:color="auto" w:fill="FFFFFF"/>
        <w:jc w:val="center"/>
        <w:rPr>
          <w:u w:color="FFFFFF"/>
        </w:rPr>
      </w:pPr>
      <w:r w:rsidRPr="00EA23A5">
        <w:rPr>
          <w:u w:color="FFFFFF"/>
        </w:rPr>
        <w:t>Brought up children</w:t>
      </w:r>
    </w:p>
    <w:p w14:paraId="3F31A4F0" w14:textId="77777777" w:rsidR="00EA23A5" w:rsidRPr="00EA23A5" w:rsidRDefault="00EA23A5" w:rsidP="00EA23A5">
      <w:pPr>
        <w:pStyle w:val="chapter-1"/>
        <w:shd w:val="clear" w:color="auto" w:fill="FFFFFF"/>
        <w:jc w:val="center"/>
        <w:rPr>
          <w:u w:color="FFFFFF"/>
        </w:rPr>
      </w:pPr>
      <w:r w:rsidRPr="00EA23A5">
        <w:rPr>
          <w:u w:color="FFFFFF"/>
        </w:rPr>
        <w:t>Shown hospitality</w:t>
      </w:r>
    </w:p>
    <w:p w14:paraId="6E91518B" w14:textId="77777777" w:rsidR="00EA23A5" w:rsidRPr="00EA23A5" w:rsidRDefault="00EA23A5" w:rsidP="00EA23A5">
      <w:pPr>
        <w:pStyle w:val="chapter-1"/>
        <w:shd w:val="clear" w:color="auto" w:fill="FFFFFF"/>
        <w:jc w:val="center"/>
        <w:rPr>
          <w:u w:color="FFFFFF"/>
        </w:rPr>
      </w:pPr>
      <w:r w:rsidRPr="00EA23A5">
        <w:rPr>
          <w:u w:color="FFFFFF"/>
        </w:rPr>
        <w:lastRenderedPageBreak/>
        <w:t>Washed the feet of the saints</w:t>
      </w:r>
    </w:p>
    <w:p w14:paraId="57F230D7" w14:textId="77777777" w:rsidR="00EA23A5" w:rsidRPr="00EA23A5" w:rsidRDefault="00EA23A5" w:rsidP="00EA23A5">
      <w:pPr>
        <w:pStyle w:val="chapter-1"/>
        <w:shd w:val="clear" w:color="auto" w:fill="FFFFFF"/>
        <w:jc w:val="center"/>
        <w:rPr>
          <w:u w:color="FFFFFF"/>
        </w:rPr>
      </w:pPr>
      <w:r w:rsidRPr="00EA23A5">
        <w:rPr>
          <w:u w:color="FFFFFF"/>
        </w:rPr>
        <w:t>Care for the afflicted</w:t>
      </w:r>
    </w:p>
    <w:p w14:paraId="01487EF4" w14:textId="18C1BE16" w:rsidR="00EA23A5" w:rsidRPr="00EA23A5" w:rsidRDefault="00EA23A5" w:rsidP="00EA23A5">
      <w:pPr>
        <w:pStyle w:val="chapter-1"/>
        <w:shd w:val="clear" w:color="auto" w:fill="FFFFFF"/>
        <w:jc w:val="center"/>
        <w:rPr>
          <w:u w:color="FFFFFF"/>
        </w:rPr>
      </w:pPr>
      <w:r w:rsidRPr="00EA23A5">
        <w:rPr>
          <w:u w:color="FFFFFF"/>
        </w:rPr>
        <w:t>Devoted herself to every good work</w:t>
      </w:r>
    </w:p>
    <w:p w14:paraId="3C36B9A6" w14:textId="70240A66" w:rsidR="00EA23A5" w:rsidRPr="00EA23A5" w:rsidRDefault="00EA23A5" w:rsidP="00EA23A5">
      <w:pPr>
        <w:pStyle w:val="chapter-1"/>
        <w:shd w:val="clear" w:color="auto" w:fill="FFFFFF"/>
        <w:spacing w:before="240" w:beforeAutospacing="0" w:after="0" w:afterAutospacing="0" w:line="276" w:lineRule="auto"/>
        <w:rPr>
          <w:u w:color="FFFFFF"/>
        </w:rPr>
      </w:pPr>
    </w:p>
    <w:sectPr w:rsidR="00EA23A5" w:rsidRPr="00EA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42709"/>
    <w:multiLevelType w:val="hybridMultilevel"/>
    <w:tmpl w:val="987AEE22"/>
    <w:lvl w:ilvl="0" w:tplc="2F0A16CC">
      <w:start w:val="1"/>
      <w:numFmt w:val="bullet"/>
      <w:lvlText w:val=""/>
      <w:lvlJc w:val="left"/>
      <w:pPr>
        <w:tabs>
          <w:tab w:val="num" w:pos="720"/>
        </w:tabs>
        <w:ind w:left="720" w:hanging="360"/>
      </w:pPr>
      <w:rPr>
        <w:rFonts w:ascii="Symbol" w:hAnsi="Symbol" w:hint="default"/>
      </w:rPr>
    </w:lvl>
    <w:lvl w:ilvl="1" w:tplc="CE1A7ADE" w:tentative="1">
      <w:start w:val="1"/>
      <w:numFmt w:val="bullet"/>
      <w:lvlText w:val=""/>
      <w:lvlJc w:val="left"/>
      <w:pPr>
        <w:tabs>
          <w:tab w:val="num" w:pos="1440"/>
        </w:tabs>
        <w:ind w:left="1440" w:hanging="360"/>
      </w:pPr>
      <w:rPr>
        <w:rFonts w:ascii="Symbol" w:hAnsi="Symbol" w:hint="default"/>
      </w:rPr>
    </w:lvl>
    <w:lvl w:ilvl="2" w:tplc="37A64262" w:tentative="1">
      <w:start w:val="1"/>
      <w:numFmt w:val="bullet"/>
      <w:lvlText w:val=""/>
      <w:lvlJc w:val="left"/>
      <w:pPr>
        <w:tabs>
          <w:tab w:val="num" w:pos="2160"/>
        </w:tabs>
        <w:ind w:left="2160" w:hanging="360"/>
      </w:pPr>
      <w:rPr>
        <w:rFonts w:ascii="Symbol" w:hAnsi="Symbol" w:hint="default"/>
      </w:rPr>
    </w:lvl>
    <w:lvl w:ilvl="3" w:tplc="0D22207A" w:tentative="1">
      <w:start w:val="1"/>
      <w:numFmt w:val="bullet"/>
      <w:lvlText w:val=""/>
      <w:lvlJc w:val="left"/>
      <w:pPr>
        <w:tabs>
          <w:tab w:val="num" w:pos="2880"/>
        </w:tabs>
        <w:ind w:left="2880" w:hanging="360"/>
      </w:pPr>
      <w:rPr>
        <w:rFonts w:ascii="Symbol" w:hAnsi="Symbol" w:hint="default"/>
      </w:rPr>
    </w:lvl>
    <w:lvl w:ilvl="4" w:tplc="6C10380E" w:tentative="1">
      <w:start w:val="1"/>
      <w:numFmt w:val="bullet"/>
      <w:lvlText w:val=""/>
      <w:lvlJc w:val="left"/>
      <w:pPr>
        <w:tabs>
          <w:tab w:val="num" w:pos="3600"/>
        </w:tabs>
        <w:ind w:left="3600" w:hanging="360"/>
      </w:pPr>
      <w:rPr>
        <w:rFonts w:ascii="Symbol" w:hAnsi="Symbol" w:hint="default"/>
      </w:rPr>
    </w:lvl>
    <w:lvl w:ilvl="5" w:tplc="EAF8D478" w:tentative="1">
      <w:start w:val="1"/>
      <w:numFmt w:val="bullet"/>
      <w:lvlText w:val=""/>
      <w:lvlJc w:val="left"/>
      <w:pPr>
        <w:tabs>
          <w:tab w:val="num" w:pos="4320"/>
        </w:tabs>
        <w:ind w:left="4320" w:hanging="360"/>
      </w:pPr>
      <w:rPr>
        <w:rFonts w:ascii="Symbol" w:hAnsi="Symbol" w:hint="default"/>
      </w:rPr>
    </w:lvl>
    <w:lvl w:ilvl="6" w:tplc="A3882F14" w:tentative="1">
      <w:start w:val="1"/>
      <w:numFmt w:val="bullet"/>
      <w:lvlText w:val=""/>
      <w:lvlJc w:val="left"/>
      <w:pPr>
        <w:tabs>
          <w:tab w:val="num" w:pos="5040"/>
        </w:tabs>
        <w:ind w:left="5040" w:hanging="360"/>
      </w:pPr>
      <w:rPr>
        <w:rFonts w:ascii="Symbol" w:hAnsi="Symbol" w:hint="default"/>
      </w:rPr>
    </w:lvl>
    <w:lvl w:ilvl="7" w:tplc="68C26F04" w:tentative="1">
      <w:start w:val="1"/>
      <w:numFmt w:val="bullet"/>
      <w:lvlText w:val=""/>
      <w:lvlJc w:val="left"/>
      <w:pPr>
        <w:tabs>
          <w:tab w:val="num" w:pos="5760"/>
        </w:tabs>
        <w:ind w:left="5760" w:hanging="360"/>
      </w:pPr>
      <w:rPr>
        <w:rFonts w:ascii="Symbol" w:hAnsi="Symbol" w:hint="default"/>
      </w:rPr>
    </w:lvl>
    <w:lvl w:ilvl="8" w:tplc="702CD7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C913A4"/>
    <w:multiLevelType w:val="hybridMultilevel"/>
    <w:tmpl w:val="C3D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72D15"/>
    <w:multiLevelType w:val="hybridMultilevel"/>
    <w:tmpl w:val="6ED67474"/>
    <w:lvl w:ilvl="0" w:tplc="26423FF8">
      <w:start w:val="1"/>
      <w:numFmt w:val="bullet"/>
      <w:lvlText w:val="•"/>
      <w:lvlJc w:val="left"/>
      <w:pPr>
        <w:tabs>
          <w:tab w:val="num" w:pos="3240"/>
        </w:tabs>
        <w:ind w:left="3240" w:hanging="360"/>
      </w:pPr>
      <w:rPr>
        <w:rFonts w:ascii="Arial" w:hAnsi="Arial" w:hint="default"/>
      </w:rPr>
    </w:lvl>
    <w:lvl w:ilvl="1" w:tplc="73781B92" w:tentative="1">
      <w:start w:val="1"/>
      <w:numFmt w:val="bullet"/>
      <w:lvlText w:val="•"/>
      <w:lvlJc w:val="left"/>
      <w:pPr>
        <w:tabs>
          <w:tab w:val="num" w:pos="3960"/>
        </w:tabs>
        <w:ind w:left="3960" w:hanging="360"/>
      </w:pPr>
      <w:rPr>
        <w:rFonts w:ascii="Arial" w:hAnsi="Arial" w:hint="default"/>
      </w:rPr>
    </w:lvl>
    <w:lvl w:ilvl="2" w:tplc="0514159E" w:tentative="1">
      <w:start w:val="1"/>
      <w:numFmt w:val="bullet"/>
      <w:lvlText w:val="•"/>
      <w:lvlJc w:val="left"/>
      <w:pPr>
        <w:tabs>
          <w:tab w:val="num" w:pos="4680"/>
        </w:tabs>
        <w:ind w:left="4680" w:hanging="360"/>
      </w:pPr>
      <w:rPr>
        <w:rFonts w:ascii="Arial" w:hAnsi="Arial" w:hint="default"/>
      </w:rPr>
    </w:lvl>
    <w:lvl w:ilvl="3" w:tplc="B0DC855C" w:tentative="1">
      <w:start w:val="1"/>
      <w:numFmt w:val="bullet"/>
      <w:lvlText w:val="•"/>
      <w:lvlJc w:val="left"/>
      <w:pPr>
        <w:tabs>
          <w:tab w:val="num" w:pos="5400"/>
        </w:tabs>
        <w:ind w:left="5400" w:hanging="360"/>
      </w:pPr>
      <w:rPr>
        <w:rFonts w:ascii="Arial" w:hAnsi="Arial" w:hint="default"/>
      </w:rPr>
    </w:lvl>
    <w:lvl w:ilvl="4" w:tplc="AACA75B2" w:tentative="1">
      <w:start w:val="1"/>
      <w:numFmt w:val="bullet"/>
      <w:lvlText w:val="•"/>
      <w:lvlJc w:val="left"/>
      <w:pPr>
        <w:tabs>
          <w:tab w:val="num" w:pos="6120"/>
        </w:tabs>
        <w:ind w:left="6120" w:hanging="360"/>
      </w:pPr>
      <w:rPr>
        <w:rFonts w:ascii="Arial" w:hAnsi="Arial" w:hint="default"/>
      </w:rPr>
    </w:lvl>
    <w:lvl w:ilvl="5" w:tplc="8FC2689A" w:tentative="1">
      <w:start w:val="1"/>
      <w:numFmt w:val="bullet"/>
      <w:lvlText w:val="•"/>
      <w:lvlJc w:val="left"/>
      <w:pPr>
        <w:tabs>
          <w:tab w:val="num" w:pos="6840"/>
        </w:tabs>
        <w:ind w:left="6840" w:hanging="360"/>
      </w:pPr>
      <w:rPr>
        <w:rFonts w:ascii="Arial" w:hAnsi="Arial" w:hint="default"/>
      </w:rPr>
    </w:lvl>
    <w:lvl w:ilvl="6" w:tplc="438E14FC" w:tentative="1">
      <w:start w:val="1"/>
      <w:numFmt w:val="bullet"/>
      <w:lvlText w:val="•"/>
      <w:lvlJc w:val="left"/>
      <w:pPr>
        <w:tabs>
          <w:tab w:val="num" w:pos="7560"/>
        </w:tabs>
        <w:ind w:left="7560" w:hanging="360"/>
      </w:pPr>
      <w:rPr>
        <w:rFonts w:ascii="Arial" w:hAnsi="Arial" w:hint="default"/>
      </w:rPr>
    </w:lvl>
    <w:lvl w:ilvl="7" w:tplc="5D087C10" w:tentative="1">
      <w:start w:val="1"/>
      <w:numFmt w:val="bullet"/>
      <w:lvlText w:val="•"/>
      <w:lvlJc w:val="left"/>
      <w:pPr>
        <w:tabs>
          <w:tab w:val="num" w:pos="8280"/>
        </w:tabs>
        <w:ind w:left="8280" w:hanging="360"/>
      </w:pPr>
      <w:rPr>
        <w:rFonts w:ascii="Arial" w:hAnsi="Arial" w:hint="default"/>
      </w:rPr>
    </w:lvl>
    <w:lvl w:ilvl="8" w:tplc="07B62D70" w:tentative="1">
      <w:start w:val="1"/>
      <w:numFmt w:val="bullet"/>
      <w:lvlText w:val="•"/>
      <w:lvlJc w:val="left"/>
      <w:pPr>
        <w:tabs>
          <w:tab w:val="num" w:pos="9000"/>
        </w:tabs>
        <w:ind w:left="900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B1"/>
    <w:rsid w:val="00C32DB1"/>
    <w:rsid w:val="00EA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601"/>
  <w15:chartTrackingRefBased/>
  <w15:docId w15:val="{C0B54135-77F0-45A4-8A0B-0DC1353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B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DB1"/>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C32DB1"/>
  </w:style>
  <w:style w:type="character" w:customStyle="1" w:styleId="text">
    <w:name w:val="text"/>
    <w:basedOn w:val="DefaultParagraphFont"/>
    <w:rsid w:val="00C32DB1"/>
  </w:style>
  <w:style w:type="paragraph" w:customStyle="1" w:styleId="chapter-1">
    <w:name w:val="chapter-1"/>
    <w:basedOn w:val="Normal"/>
    <w:rsid w:val="00C32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uiPriority w:val="99"/>
    <w:rsid w:val="00C32DB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character" w:customStyle="1" w:styleId="chapternum">
    <w:name w:val="chapternum"/>
    <w:basedOn w:val="DefaultParagraphFont"/>
    <w:rsid w:val="00C32DB1"/>
  </w:style>
  <w:style w:type="paragraph" w:styleId="ListParagraph">
    <w:name w:val="List Paragraph"/>
    <w:basedOn w:val="Normal"/>
    <w:uiPriority w:val="34"/>
    <w:qFormat/>
    <w:rsid w:val="00C3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677">
      <w:bodyDiv w:val="1"/>
      <w:marLeft w:val="0"/>
      <w:marRight w:val="0"/>
      <w:marTop w:val="0"/>
      <w:marBottom w:val="0"/>
      <w:divBdr>
        <w:top w:val="none" w:sz="0" w:space="0" w:color="auto"/>
        <w:left w:val="none" w:sz="0" w:space="0" w:color="auto"/>
        <w:bottom w:val="none" w:sz="0" w:space="0" w:color="auto"/>
        <w:right w:val="none" w:sz="0" w:space="0" w:color="auto"/>
      </w:divBdr>
    </w:div>
    <w:div w:id="290475159">
      <w:bodyDiv w:val="1"/>
      <w:marLeft w:val="0"/>
      <w:marRight w:val="0"/>
      <w:marTop w:val="0"/>
      <w:marBottom w:val="0"/>
      <w:divBdr>
        <w:top w:val="none" w:sz="0" w:space="0" w:color="auto"/>
        <w:left w:val="none" w:sz="0" w:space="0" w:color="auto"/>
        <w:bottom w:val="none" w:sz="0" w:space="0" w:color="auto"/>
        <w:right w:val="none" w:sz="0" w:space="0" w:color="auto"/>
      </w:divBdr>
    </w:div>
    <w:div w:id="818614189">
      <w:bodyDiv w:val="1"/>
      <w:marLeft w:val="0"/>
      <w:marRight w:val="0"/>
      <w:marTop w:val="0"/>
      <w:marBottom w:val="0"/>
      <w:divBdr>
        <w:top w:val="none" w:sz="0" w:space="0" w:color="auto"/>
        <w:left w:val="none" w:sz="0" w:space="0" w:color="auto"/>
        <w:bottom w:val="none" w:sz="0" w:space="0" w:color="auto"/>
        <w:right w:val="none" w:sz="0" w:space="0" w:color="auto"/>
      </w:divBdr>
    </w:div>
    <w:div w:id="953252418">
      <w:bodyDiv w:val="1"/>
      <w:marLeft w:val="0"/>
      <w:marRight w:val="0"/>
      <w:marTop w:val="0"/>
      <w:marBottom w:val="0"/>
      <w:divBdr>
        <w:top w:val="none" w:sz="0" w:space="0" w:color="auto"/>
        <w:left w:val="none" w:sz="0" w:space="0" w:color="auto"/>
        <w:bottom w:val="none" w:sz="0" w:space="0" w:color="auto"/>
        <w:right w:val="none" w:sz="0" w:space="0" w:color="auto"/>
      </w:divBdr>
    </w:div>
    <w:div w:id="1104107703">
      <w:bodyDiv w:val="1"/>
      <w:marLeft w:val="0"/>
      <w:marRight w:val="0"/>
      <w:marTop w:val="0"/>
      <w:marBottom w:val="0"/>
      <w:divBdr>
        <w:top w:val="none" w:sz="0" w:space="0" w:color="auto"/>
        <w:left w:val="none" w:sz="0" w:space="0" w:color="auto"/>
        <w:bottom w:val="none" w:sz="0" w:space="0" w:color="auto"/>
        <w:right w:val="none" w:sz="0" w:space="0" w:color="auto"/>
      </w:divBdr>
      <w:divsChild>
        <w:div w:id="896480040">
          <w:marLeft w:val="720"/>
          <w:marRight w:val="0"/>
          <w:marTop w:val="180"/>
          <w:marBottom w:val="0"/>
          <w:divBdr>
            <w:top w:val="none" w:sz="0" w:space="0" w:color="auto"/>
            <w:left w:val="none" w:sz="0" w:space="0" w:color="auto"/>
            <w:bottom w:val="none" w:sz="0" w:space="0" w:color="auto"/>
            <w:right w:val="none" w:sz="0" w:space="0" w:color="auto"/>
          </w:divBdr>
        </w:div>
        <w:div w:id="748574955">
          <w:marLeft w:val="720"/>
          <w:marRight w:val="0"/>
          <w:marTop w:val="180"/>
          <w:marBottom w:val="0"/>
          <w:divBdr>
            <w:top w:val="none" w:sz="0" w:space="0" w:color="auto"/>
            <w:left w:val="none" w:sz="0" w:space="0" w:color="auto"/>
            <w:bottom w:val="none" w:sz="0" w:space="0" w:color="auto"/>
            <w:right w:val="none" w:sz="0" w:space="0" w:color="auto"/>
          </w:divBdr>
        </w:div>
        <w:div w:id="1242332703">
          <w:marLeft w:val="720"/>
          <w:marRight w:val="0"/>
          <w:marTop w:val="180"/>
          <w:marBottom w:val="0"/>
          <w:divBdr>
            <w:top w:val="none" w:sz="0" w:space="0" w:color="auto"/>
            <w:left w:val="none" w:sz="0" w:space="0" w:color="auto"/>
            <w:bottom w:val="none" w:sz="0" w:space="0" w:color="auto"/>
            <w:right w:val="none" w:sz="0" w:space="0" w:color="auto"/>
          </w:divBdr>
        </w:div>
        <w:div w:id="55595439">
          <w:marLeft w:val="720"/>
          <w:marRight w:val="0"/>
          <w:marTop w:val="180"/>
          <w:marBottom w:val="0"/>
          <w:divBdr>
            <w:top w:val="none" w:sz="0" w:space="0" w:color="auto"/>
            <w:left w:val="none" w:sz="0" w:space="0" w:color="auto"/>
            <w:bottom w:val="none" w:sz="0" w:space="0" w:color="auto"/>
            <w:right w:val="none" w:sz="0" w:space="0" w:color="auto"/>
          </w:divBdr>
        </w:div>
      </w:divsChild>
    </w:div>
    <w:div w:id="1207182188">
      <w:bodyDiv w:val="1"/>
      <w:marLeft w:val="0"/>
      <w:marRight w:val="0"/>
      <w:marTop w:val="0"/>
      <w:marBottom w:val="0"/>
      <w:divBdr>
        <w:top w:val="none" w:sz="0" w:space="0" w:color="auto"/>
        <w:left w:val="none" w:sz="0" w:space="0" w:color="auto"/>
        <w:bottom w:val="none" w:sz="0" w:space="0" w:color="auto"/>
        <w:right w:val="none" w:sz="0" w:space="0" w:color="auto"/>
      </w:divBdr>
    </w:div>
    <w:div w:id="1309171359">
      <w:bodyDiv w:val="1"/>
      <w:marLeft w:val="0"/>
      <w:marRight w:val="0"/>
      <w:marTop w:val="0"/>
      <w:marBottom w:val="0"/>
      <w:divBdr>
        <w:top w:val="none" w:sz="0" w:space="0" w:color="auto"/>
        <w:left w:val="none" w:sz="0" w:space="0" w:color="auto"/>
        <w:bottom w:val="none" w:sz="0" w:space="0" w:color="auto"/>
        <w:right w:val="none" w:sz="0" w:space="0" w:color="auto"/>
      </w:divBdr>
    </w:div>
    <w:div w:id="1394696589">
      <w:bodyDiv w:val="1"/>
      <w:marLeft w:val="0"/>
      <w:marRight w:val="0"/>
      <w:marTop w:val="0"/>
      <w:marBottom w:val="0"/>
      <w:divBdr>
        <w:top w:val="none" w:sz="0" w:space="0" w:color="auto"/>
        <w:left w:val="none" w:sz="0" w:space="0" w:color="auto"/>
        <w:bottom w:val="none" w:sz="0" w:space="0" w:color="auto"/>
        <w:right w:val="none" w:sz="0" w:space="0" w:color="auto"/>
      </w:divBdr>
    </w:div>
    <w:div w:id="2080051925">
      <w:bodyDiv w:val="1"/>
      <w:marLeft w:val="0"/>
      <w:marRight w:val="0"/>
      <w:marTop w:val="0"/>
      <w:marBottom w:val="0"/>
      <w:divBdr>
        <w:top w:val="none" w:sz="0" w:space="0" w:color="auto"/>
        <w:left w:val="none" w:sz="0" w:space="0" w:color="auto"/>
        <w:bottom w:val="none" w:sz="0" w:space="0" w:color="auto"/>
        <w:right w:val="none" w:sz="0" w:space="0" w:color="auto"/>
      </w:divBdr>
      <w:divsChild>
        <w:div w:id="146855147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1</cp:revision>
  <dcterms:created xsi:type="dcterms:W3CDTF">2020-08-01T02:47:00Z</dcterms:created>
  <dcterms:modified xsi:type="dcterms:W3CDTF">2020-08-01T03:03:00Z</dcterms:modified>
</cp:coreProperties>
</file>